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5D2" w:rsidRPr="00D978AC" w:rsidRDefault="00BB25D2" w:rsidP="00D978AC">
      <w:pPr>
        <w:pStyle w:val="Title"/>
        <w:jc w:val="left"/>
        <w:rPr>
          <w:rFonts w:ascii="Times New Roman" w:hAnsi="Times New Roman" w:cs="Times New Roman"/>
          <w:b w:val="0"/>
          <w:sz w:val="24"/>
          <w:szCs w:val="24"/>
        </w:rPr>
      </w:pPr>
      <w:r w:rsidRPr="00D978AC">
        <w:rPr>
          <w:rFonts w:ascii="Times New Roman" w:hAnsi="Times New Roman" w:cs="Times New Roman"/>
          <w:b w:val="0"/>
          <w:sz w:val="24"/>
          <w:szCs w:val="24"/>
        </w:rPr>
        <w:t>Modifiers</w:t>
      </w:r>
      <w:r w:rsidR="0004311F" w:rsidRPr="00D978AC">
        <w:rPr>
          <w:rFonts w:ascii="Times New Roman" w:hAnsi="Times New Roman" w:cs="Times New Roman"/>
          <w:b w:val="0"/>
          <w:sz w:val="24"/>
          <w:szCs w:val="24"/>
        </w:rPr>
        <w:t xml:space="preserve"> Handout from the University Writing Center</w:t>
      </w:r>
    </w:p>
    <w:p w:rsidR="0004311F" w:rsidRDefault="0004311F" w:rsidP="0004311F">
      <w:pPr>
        <w:rPr>
          <w:sz w:val="24"/>
          <w:szCs w:val="24"/>
        </w:rPr>
      </w:pPr>
    </w:p>
    <w:p w:rsidR="0004311F" w:rsidRPr="0004311F" w:rsidRDefault="0004311F" w:rsidP="0004311F">
      <w:pPr>
        <w:rPr>
          <w:color w:val="auto"/>
          <w:kern w:val="0"/>
          <w:sz w:val="24"/>
          <w:szCs w:val="24"/>
        </w:rPr>
        <w:sectPr w:rsidR="0004311F" w:rsidRPr="0004311F">
          <w:type w:val="continuous"/>
          <w:pgSz w:w="12240" w:h="15840"/>
          <w:pgMar w:top="1440" w:right="1440" w:bottom="1440" w:left="1440" w:header="720" w:footer="720" w:gutter="0"/>
          <w:cols w:space="720"/>
          <w:noEndnote/>
        </w:sectPr>
      </w:pPr>
      <w:r>
        <w:rPr>
          <w:sz w:val="24"/>
          <w:szCs w:val="24"/>
        </w:rPr>
        <w:t>Page one</w:t>
      </w:r>
    </w:p>
    <w:p w:rsidR="00BB25D2" w:rsidRPr="0004311F" w:rsidRDefault="00BB25D2" w:rsidP="0004311F">
      <w:pPr>
        <w:rPr>
          <w:sz w:val="24"/>
          <w:szCs w:val="24"/>
        </w:rPr>
        <w:sectPr w:rsidR="00BB25D2" w:rsidRPr="0004311F">
          <w:type w:val="continuous"/>
          <w:pgSz w:w="12240" w:h="15840"/>
          <w:pgMar w:top="1440" w:right="1440" w:bottom="1440" w:left="1440" w:header="720" w:footer="720" w:gutter="0"/>
          <w:cols w:space="720"/>
          <w:noEndnote/>
        </w:sectPr>
      </w:pPr>
    </w:p>
    <w:p w:rsidR="00BB25D2" w:rsidRPr="0004311F" w:rsidRDefault="00BB25D2" w:rsidP="0004311F">
      <w:pPr>
        <w:pStyle w:val="Heading1"/>
        <w:rPr>
          <w:rFonts w:ascii="Times New Roman" w:hAnsi="Times New Roman" w:cs="Times New Roman"/>
          <w:sz w:val="24"/>
          <w:szCs w:val="24"/>
        </w:rPr>
      </w:pPr>
      <w:r w:rsidRPr="0004311F">
        <w:rPr>
          <w:rFonts w:ascii="Times New Roman" w:hAnsi="Times New Roman" w:cs="Times New Roman"/>
          <w:sz w:val="24"/>
          <w:szCs w:val="24"/>
        </w:rPr>
        <w:lastRenderedPageBreak/>
        <w:t>What are modifiers? How do they function in sentences?</w:t>
      </w:r>
    </w:p>
    <w:p w:rsidR="00BB25D2" w:rsidRPr="0004311F" w:rsidRDefault="00BB25D2">
      <w:pPr>
        <w:rPr>
          <w:sz w:val="24"/>
          <w:szCs w:val="24"/>
        </w:rPr>
      </w:pPr>
    </w:p>
    <w:p w:rsidR="00BB25D2" w:rsidRPr="0004311F" w:rsidRDefault="00BB25D2">
      <w:pPr>
        <w:rPr>
          <w:sz w:val="24"/>
          <w:szCs w:val="24"/>
        </w:rPr>
      </w:pPr>
      <w:r w:rsidRPr="0004311F">
        <w:rPr>
          <w:sz w:val="24"/>
          <w:szCs w:val="24"/>
        </w:rPr>
        <w:t xml:space="preserve">Modifiers are words, phrases, and clauses that affect and often enhance the meaning of a sentence. Modifiers offer detail that can make a sentence more engaging, clearer, or specific. The simplest form of a modifier would be an adjective or adverb. But again, modifiers can come in the form of phrases and clauses that act like adjectives and adverbs. </w:t>
      </w:r>
    </w:p>
    <w:p w:rsidR="00BB25D2" w:rsidRPr="0004311F" w:rsidRDefault="00BB25D2">
      <w:pPr>
        <w:rPr>
          <w:sz w:val="24"/>
          <w:szCs w:val="24"/>
        </w:rPr>
      </w:pPr>
    </w:p>
    <w:p w:rsidR="00BB25D2" w:rsidRPr="0004311F" w:rsidRDefault="00BB25D2" w:rsidP="0004311F">
      <w:pPr>
        <w:pStyle w:val="Heading1"/>
        <w:rPr>
          <w:rFonts w:ascii="Times New Roman" w:hAnsi="Times New Roman" w:cs="Times New Roman"/>
          <w:sz w:val="24"/>
          <w:szCs w:val="24"/>
        </w:rPr>
      </w:pPr>
      <w:r w:rsidRPr="0004311F">
        <w:rPr>
          <w:rFonts w:ascii="Times New Roman" w:hAnsi="Times New Roman" w:cs="Times New Roman"/>
          <w:sz w:val="24"/>
          <w:szCs w:val="24"/>
        </w:rPr>
        <w:t xml:space="preserve">What are some examples of the types of modifiers that writers use? </w:t>
      </w:r>
    </w:p>
    <w:p w:rsidR="00BB25D2" w:rsidRPr="0004311F" w:rsidRDefault="00BB25D2" w:rsidP="0004311F">
      <w:pPr>
        <w:pStyle w:val="Heading2"/>
        <w:rPr>
          <w:rFonts w:ascii="Times New Roman" w:hAnsi="Times New Roman" w:cs="Times New Roman"/>
          <w:b w:val="0"/>
          <w:i w:val="0"/>
          <w:sz w:val="24"/>
          <w:szCs w:val="24"/>
        </w:rPr>
      </w:pPr>
      <w:r w:rsidRPr="0004311F">
        <w:rPr>
          <w:rFonts w:ascii="Times New Roman" w:hAnsi="Times New Roman" w:cs="Times New Roman"/>
          <w:b w:val="0"/>
          <w:i w:val="0"/>
          <w:sz w:val="24"/>
          <w:szCs w:val="24"/>
        </w:rPr>
        <w:t>Adjectiva</w:t>
      </w:r>
      <w:r w:rsidR="0004311F" w:rsidRPr="0004311F">
        <w:rPr>
          <w:rFonts w:ascii="Times New Roman" w:hAnsi="Times New Roman" w:cs="Times New Roman"/>
          <w:b w:val="0"/>
          <w:i w:val="0"/>
          <w:sz w:val="24"/>
          <w:szCs w:val="24"/>
        </w:rPr>
        <w:t>l clause (acts as an adjective):</w:t>
      </w:r>
    </w:p>
    <w:p w:rsidR="00BB25D2" w:rsidRPr="0004311F" w:rsidRDefault="00BB25D2">
      <w:pPr>
        <w:rPr>
          <w:sz w:val="24"/>
          <w:szCs w:val="24"/>
        </w:rPr>
      </w:pPr>
    </w:p>
    <w:p w:rsidR="00BB25D2" w:rsidRPr="0004311F" w:rsidRDefault="00BB25D2">
      <w:pPr>
        <w:rPr>
          <w:sz w:val="24"/>
          <w:szCs w:val="24"/>
        </w:rPr>
      </w:pPr>
      <w:r w:rsidRPr="0004311F">
        <w:rPr>
          <w:sz w:val="24"/>
          <w:szCs w:val="24"/>
        </w:rPr>
        <w:t xml:space="preserve">My sister, </w:t>
      </w:r>
      <w:r w:rsidRPr="0004311F">
        <w:rPr>
          <w:b/>
          <w:bCs/>
          <w:sz w:val="24"/>
          <w:szCs w:val="24"/>
        </w:rPr>
        <w:t>who is an engineer</w:t>
      </w:r>
      <w:r w:rsidRPr="0004311F">
        <w:rPr>
          <w:sz w:val="24"/>
          <w:szCs w:val="24"/>
        </w:rPr>
        <w:t xml:space="preserve">, works next door. </w:t>
      </w:r>
    </w:p>
    <w:p w:rsidR="00BB25D2" w:rsidRPr="0004311F" w:rsidRDefault="00BB25D2">
      <w:pPr>
        <w:rPr>
          <w:sz w:val="24"/>
          <w:szCs w:val="24"/>
        </w:rPr>
      </w:pPr>
    </w:p>
    <w:p w:rsidR="00BB25D2" w:rsidRPr="0004311F" w:rsidRDefault="00BB25D2" w:rsidP="0004311F">
      <w:pPr>
        <w:numPr>
          <w:ilvl w:val="0"/>
          <w:numId w:val="1"/>
        </w:numPr>
        <w:rPr>
          <w:sz w:val="24"/>
          <w:szCs w:val="24"/>
        </w:rPr>
      </w:pPr>
      <w:r w:rsidRPr="0004311F">
        <w:rPr>
          <w:sz w:val="24"/>
          <w:szCs w:val="24"/>
        </w:rPr>
        <w:t>“</w:t>
      </w:r>
      <w:proofErr w:type="gramStart"/>
      <w:r w:rsidRPr="0004311F">
        <w:rPr>
          <w:sz w:val="24"/>
          <w:szCs w:val="24"/>
        </w:rPr>
        <w:t>who</w:t>
      </w:r>
      <w:proofErr w:type="gramEnd"/>
      <w:r w:rsidRPr="0004311F">
        <w:rPr>
          <w:sz w:val="24"/>
          <w:szCs w:val="24"/>
        </w:rPr>
        <w:t xml:space="preserve"> is an engineer,” the dependent clause (one that cannot stand alone; an incomplete thought), describes (or modifies) the noun “sister.” </w:t>
      </w:r>
    </w:p>
    <w:p w:rsidR="00BB25D2" w:rsidRPr="0004311F" w:rsidRDefault="00BB25D2">
      <w:pPr>
        <w:rPr>
          <w:sz w:val="24"/>
          <w:szCs w:val="24"/>
        </w:rPr>
      </w:pPr>
    </w:p>
    <w:p w:rsidR="00BB25D2" w:rsidRPr="0004311F" w:rsidRDefault="00BB25D2" w:rsidP="0004311F">
      <w:pPr>
        <w:numPr>
          <w:ilvl w:val="0"/>
          <w:numId w:val="1"/>
        </w:numPr>
        <w:rPr>
          <w:sz w:val="24"/>
          <w:szCs w:val="24"/>
        </w:rPr>
      </w:pPr>
      <w:r w:rsidRPr="0004311F">
        <w:rPr>
          <w:sz w:val="24"/>
          <w:szCs w:val="24"/>
        </w:rPr>
        <w:t xml:space="preserve">Adjectival clauses usually begin with a relative pronoun (that, which, who, whom, whose) or a relative adverb (where, when, why). </w:t>
      </w:r>
    </w:p>
    <w:p w:rsidR="00BB25D2" w:rsidRPr="0004311F" w:rsidRDefault="00BB25D2">
      <w:pPr>
        <w:rPr>
          <w:sz w:val="24"/>
          <w:szCs w:val="24"/>
        </w:rPr>
      </w:pPr>
    </w:p>
    <w:p w:rsidR="00BB25D2" w:rsidRPr="0004311F" w:rsidRDefault="00BB25D2">
      <w:pPr>
        <w:rPr>
          <w:sz w:val="24"/>
          <w:szCs w:val="24"/>
          <w:u w:val="single"/>
        </w:rPr>
      </w:pPr>
      <w:r w:rsidRPr="0004311F">
        <w:rPr>
          <w:sz w:val="24"/>
          <w:szCs w:val="24"/>
          <w:u w:val="single"/>
        </w:rPr>
        <w:t>Ad</w:t>
      </w:r>
      <w:r w:rsidR="0004311F">
        <w:rPr>
          <w:sz w:val="24"/>
          <w:szCs w:val="24"/>
          <w:u w:val="single"/>
        </w:rPr>
        <w:t>verbial clause (acts as adverb):</w:t>
      </w:r>
    </w:p>
    <w:p w:rsidR="00BB25D2" w:rsidRPr="0004311F" w:rsidRDefault="00BB25D2">
      <w:pPr>
        <w:rPr>
          <w:sz w:val="24"/>
          <w:szCs w:val="24"/>
        </w:rPr>
      </w:pPr>
    </w:p>
    <w:p w:rsidR="00BB25D2" w:rsidRPr="0004311F" w:rsidRDefault="00BB25D2">
      <w:pPr>
        <w:rPr>
          <w:sz w:val="24"/>
          <w:szCs w:val="24"/>
        </w:rPr>
      </w:pPr>
      <w:r w:rsidRPr="0004311F">
        <w:rPr>
          <w:b/>
          <w:bCs/>
          <w:sz w:val="24"/>
          <w:szCs w:val="24"/>
        </w:rPr>
        <w:t>Because I was so tired</w:t>
      </w:r>
      <w:r w:rsidRPr="0004311F">
        <w:rPr>
          <w:sz w:val="24"/>
          <w:szCs w:val="24"/>
        </w:rPr>
        <w:t xml:space="preserve">, I went to bed. </w:t>
      </w:r>
    </w:p>
    <w:p w:rsidR="00BB25D2" w:rsidRPr="0004311F" w:rsidRDefault="00BB25D2">
      <w:pPr>
        <w:rPr>
          <w:sz w:val="24"/>
          <w:szCs w:val="24"/>
        </w:rPr>
      </w:pPr>
    </w:p>
    <w:p w:rsidR="00BB25D2" w:rsidRPr="0004311F" w:rsidRDefault="00BB25D2" w:rsidP="0004311F">
      <w:pPr>
        <w:numPr>
          <w:ilvl w:val="0"/>
          <w:numId w:val="2"/>
        </w:numPr>
        <w:rPr>
          <w:sz w:val="24"/>
          <w:szCs w:val="24"/>
        </w:rPr>
      </w:pPr>
      <w:r w:rsidRPr="0004311F">
        <w:rPr>
          <w:sz w:val="24"/>
          <w:szCs w:val="24"/>
        </w:rPr>
        <w:t xml:space="preserve">“Because I was so tired” describes the action of “going to bed.” </w:t>
      </w:r>
    </w:p>
    <w:p w:rsidR="0004311F" w:rsidRDefault="0004311F" w:rsidP="0004311F">
      <w:pPr>
        <w:ind w:left="720"/>
        <w:rPr>
          <w:sz w:val="24"/>
          <w:szCs w:val="24"/>
        </w:rPr>
      </w:pPr>
    </w:p>
    <w:p w:rsidR="00BB25D2" w:rsidRPr="0004311F" w:rsidRDefault="00BB25D2" w:rsidP="0004311F">
      <w:pPr>
        <w:numPr>
          <w:ilvl w:val="0"/>
          <w:numId w:val="2"/>
        </w:numPr>
        <w:rPr>
          <w:sz w:val="24"/>
          <w:szCs w:val="24"/>
        </w:rPr>
      </w:pPr>
      <w:r w:rsidRPr="0004311F">
        <w:rPr>
          <w:sz w:val="24"/>
          <w:szCs w:val="24"/>
        </w:rPr>
        <w:t xml:space="preserve">A trick: adverb clauses usually answer the </w:t>
      </w:r>
      <w:r w:rsidRPr="0004311F">
        <w:rPr>
          <w:i/>
          <w:iCs/>
          <w:sz w:val="24"/>
          <w:szCs w:val="24"/>
        </w:rPr>
        <w:t xml:space="preserve">how, when, </w:t>
      </w:r>
      <w:r w:rsidRPr="0004311F">
        <w:rPr>
          <w:sz w:val="24"/>
          <w:szCs w:val="24"/>
        </w:rPr>
        <w:t xml:space="preserve">and </w:t>
      </w:r>
      <w:r w:rsidRPr="0004311F">
        <w:rPr>
          <w:i/>
          <w:iCs/>
          <w:sz w:val="24"/>
          <w:szCs w:val="24"/>
        </w:rPr>
        <w:t xml:space="preserve">why </w:t>
      </w:r>
      <w:r w:rsidR="0004311F">
        <w:rPr>
          <w:sz w:val="24"/>
          <w:szCs w:val="24"/>
        </w:rPr>
        <w:t>of actions.</w:t>
      </w:r>
      <w:r w:rsidR="0004311F" w:rsidRPr="0004311F">
        <w:rPr>
          <w:sz w:val="24"/>
          <w:szCs w:val="24"/>
        </w:rPr>
        <w:t xml:space="preserve"> Why</w:t>
      </w:r>
      <w:r w:rsidR="0004311F">
        <w:rPr>
          <w:sz w:val="24"/>
          <w:szCs w:val="24"/>
        </w:rPr>
        <w:t xml:space="preserve"> </w:t>
      </w:r>
      <w:r w:rsidRPr="0004311F">
        <w:rPr>
          <w:sz w:val="24"/>
          <w:szCs w:val="24"/>
        </w:rPr>
        <w:t xml:space="preserve">did I go to bed? </w:t>
      </w:r>
      <w:proofErr w:type="gramStart"/>
      <w:r w:rsidRPr="0004311F">
        <w:rPr>
          <w:i/>
          <w:iCs/>
          <w:sz w:val="24"/>
          <w:szCs w:val="24"/>
        </w:rPr>
        <w:t>Because I was so tired.</w:t>
      </w:r>
      <w:proofErr w:type="gramEnd"/>
      <w:r w:rsidRPr="0004311F">
        <w:rPr>
          <w:i/>
          <w:iCs/>
          <w:sz w:val="24"/>
          <w:szCs w:val="24"/>
        </w:rPr>
        <w:t xml:space="preserve"> </w:t>
      </w:r>
    </w:p>
    <w:p w:rsidR="00BB25D2" w:rsidRPr="0004311F" w:rsidRDefault="00BB25D2">
      <w:pPr>
        <w:rPr>
          <w:sz w:val="24"/>
          <w:szCs w:val="24"/>
        </w:rPr>
      </w:pPr>
    </w:p>
    <w:p w:rsidR="00BB25D2" w:rsidRPr="0004311F" w:rsidRDefault="00BB25D2" w:rsidP="0004311F">
      <w:pPr>
        <w:numPr>
          <w:ilvl w:val="0"/>
          <w:numId w:val="2"/>
        </w:numPr>
        <w:rPr>
          <w:sz w:val="24"/>
          <w:szCs w:val="24"/>
        </w:rPr>
      </w:pPr>
      <w:r w:rsidRPr="0004311F">
        <w:rPr>
          <w:sz w:val="24"/>
          <w:szCs w:val="24"/>
        </w:rPr>
        <w:t xml:space="preserve">Adverbial clauses usually begin with subordinating conjunctions. </w:t>
      </w:r>
    </w:p>
    <w:p w:rsidR="00BB25D2" w:rsidRPr="0004311F" w:rsidRDefault="00BB25D2">
      <w:pPr>
        <w:rPr>
          <w:sz w:val="24"/>
          <w:szCs w:val="24"/>
        </w:rPr>
      </w:pPr>
    </w:p>
    <w:p w:rsidR="00BB25D2" w:rsidRPr="0004311F" w:rsidRDefault="00BB25D2">
      <w:pPr>
        <w:rPr>
          <w:sz w:val="24"/>
          <w:szCs w:val="24"/>
        </w:rPr>
      </w:pPr>
      <w:r w:rsidRPr="0004311F">
        <w:rPr>
          <w:i/>
          <w:iCs/>
          <w:sz w:val="24"/>
          <w:szCs w:val="24"/>
        </w:rPr>
        <w:t xml:space="preserve">Time: </w:t>
      </w:r>
      <w:r w:rsidRPr="0004311F">
        <w:rPr>
          <w:sz w:val="24"/>
          <w:szCs w:val="24"/>
        </w:rPr>
        <w:t xml:space="preserve">after, when, until, soon, before, </w:t>
      </w:r>
    </w:p>
    <w:p w:rsidR="00BB25D2" w:rsidRPr="0004311F" w:rsidRDefault="00BB25D2">
      <w:pPr>
        <w:rPr>
          <w:sz w:val="24"/>
          <w:szCs w:val="24"/>
        </w:rPr>
      </w:pPr>
      <w:r w:rsidRPr="0004311F">
        <w:rPr>
          <w:i/>
          <w:iCs/>
          <w:sz w:val="24"/>
          <w:szCs w:val="24"/>
        </w:rPr>
        <w:t xml:space="preserve">Condition: </w:t>
      </w:r>
      <w:r w:rsidRPr="0004311F">
        <w:rPr>
          <w:sz w:val="24"/>
          <w:szCs w:val="24"/>
        </w:rPr>
        <w:t xml:space="preserve">if, whether or not, provided, in case, unless </w:t>
      </w:r>
    </w:p>
    <w:p w:rsidR="00BB25D2" w:rsidRPr="0004311F" w:rsidRDefault="00BB25D2">
      <w:pPr>
        <w:rPr>
          <w:sz w:val="24"/>
          <w:szCs w:val="24"/>
        </w:rPr>
      </w:pPr>
      <w:r w:rsidRPr="0004311F">
        <w:rPr>
          <w:i/>
          <w:iCs/>
          <w:sz w:val="24"/>
          <w:szCs w:val="24"/>
        </w:rPr>
        <w:t>Cause and effect:</w:t>
      </w:r>
      <w:r w:rsidRPr="0004311F">
        <w:rPr>
          <w:sz w:val="24"/>
          <w:szCs w:val="24"/>
        </w:rPr>
        <w:t xml:space="preserve"> because, as, since, so, in order that, now that, inasmuch as </w:t>
      </w:r>
    </w:p>
    <w:p w:rsidR="00BB25D2" w:rsidRPr="0004311F" w:rsidRDefault="00BB25D2">
      <w:pPr>
        <w:rPr>
          <w:color w:val="auto"/>
          <w:kern w:val="0"/>
          <w:sz w:val="24"/>
          <w:szCs w:val="24"/>
        </w:rPr>
      </w:pPr>
      <w:r w:rsidRPr="0004311F">
        <w:rPr>
          <w:i/>
          <w:iCs/>
          <w:sz w:val="24"/>
          <w:szCs w:val="24"/>
        </w:rPr>
        <w:t xml:space="preserve">Contrast: </w:t>
      </w:r>
      <w:r w:rsidRPr="0004311F">
        <w:rPr>
          <w:sz w:val="24"/>
          <w:szCs w:val="24"/>
        </w:rPr>
        <w:t xml:space="preserve">though, although, while, whereas, even though </w:t>
      </w:r>
    </w:p>
    <w:p w:rsidR="00BB25D2" w:rsidRPr="0004311F" w:rsidRDefault="00BB25D2">
      <w:pPr>
        <w:overflowPunct/>
        <w:rPr>
          <w:color w:val="auto"/>
          <w:kern w:val="0"/>
          <w:sz w:val="24"/>
          <w:szCs w:val="24"/>
        </w:rPr>
        <w:sectPr w:rsidR="00BB25D2" w:rsidRPr="0004311F">
          <w:type w:val="continuous"/>
          <w:pgSz w:w="12240" w:h="15840"/>
          <w:pgMar w:top="1440" w:right="1440" w:bottom="1440" w:left="1440" w:header="720" w:footer="720" w:gutter="0"/>
          <w:cols w:space="720"/>
          <w:noEndnote/>
        </w:sectPr>
      </w:pPr>
    </w:p>
    <w:p w:rsidR="00BB25D2" w:rsidRPr="0004311F" w:rsidRDefault="00BB25D2">
      <w:pPr>
        <w:rPr>
          <w:sz w:val="24"/>
          <w:szCs w:val="24"/>
        </w:rPr>
      </w:pPr>
    </w:p>
    <w:p w:rsidR="00BB25D2" w:rsidRPr="0004311F" w:rsidRDefault="00BB25D2">
      <w:pPr>
        <w:rPr>
          <w:sz w:val="24"/>
          <w:szCs w:val="24"/>
        </w:rPr>
      </w:pPr>
      <w:r w:rsidRPr="0004311F">
        <w:rPr>
          <w:sz w:val="24"/>
          <w:szCs w:val="24"/>
        </w:rPr>
        <w:t xml:space="preserve"> </w:t>
      </w:r>
    </w:p>
    <w:p w:rsidR="00BB25D2" w:rsidRDefault="00BB25D2">
      <w:pPr>
        <w:overflowPunct/>
        <w:rPr>
          <w:color w:val="auto"/>
          <w:kern w:val="0"/>
          <w:sz w:val="24"/>
          <w:szCs w:val="24"/>
        </w:rPr>
      </w:pPr>
    </w:p>
    <w:p w:rsidR="00D978AC" w:rsidRPr="0004311F" w:rsidRDefault="00D978AC">
      <w:pPr>
        <w:overflowPunct/>
        <w:rPr>
          <w:color w:val="auto"/>
          <w:kern w:val="0"/>
          <w:sz w:val="24"/>
          <w:szCs w:val="24"/>
        </w:rPr>
        <w:sectPr w:rsidR="00D978AC" w:rsidRPr="0004311F">
          <w:type w:val="continuous"/>
          <w:pgSz w:w="12240" w:h="15840"/>
          <w:pgMar w:top="1440" w:right="1440" w:bottom="1440" w:left="1440" w:header="720" w:footer="720" w:gutter="0"/>
          <w:cols w:space="720"/>
          <w:noEndnote/>
        </w:sectPr>
      </w:pPr>
    </w:p>
    <w:p w:rsidR="0004311F" w:rsidRPr="0004311F" w:rsidRDefault="0004311F">
      <w:pPr>
        <w:overflowPunct/>
        <w:rPr>
          <w:color w:val="auto"/>
          <w:kern w:val="0"/>
          <w:sz w:val="24"/>
          <w:szCs w:val="24"/>
        </w:rPr>
        <w:sectPr w:rsidR="0004311F" w:rsidRPr="0004311F">
          <w:type w:val="continuous"/>
          <w:pgSz w:w="12240" w:h="15840"/>
          <w:pgMar w:top="1440" w:right="1440" w:bottom="1440" w:left="1440" w:header="720" w:footer="720" w:gutter="0"/>
          <w:cols w:space="720"/>
          <w:noEndnote/>
        </w:sectPr>
      </w:pPr>
    </w:p>
    <w:p w:rsidR="00BB25D2" w:rsidRPr="0004311F" w:rsidRDefault="00BB25D2">
      <w:pPr>
        <w:rPr>
          <w:sz w:val="24"/>
          <w:szCs w:val="24"/>
        </w:rPr>
      </w:pPr>
    </w:p>
    <w:p w:rsidR="0004311F" w:rsidRPr="0004311F" w:rsidRDefault="0004311F">
      <w:pPr>
        <w:rPr>
          <w:sz w:val="24"/>
          <w:szCs w:val="24"/>
        </w:rPr>
      </w:pPr>
      <w:r w:rsidRPr="0004311F">
        <w:rPr>
          <w:sz w:val="24"/>
          <w:szCs w:val="24"/>
        </w:rPr>
        <w:lastRenderedPageBreak/>
        <w:t>Page two</w:t>
      </w:r>
    </w:p>
    <w:p w:rsidR="0004311F" w:rsidRDefault="0004311F">
      <w:pPr>
        <w:rPr>
          <w:sz w:val="24"/>
          <w:szCs w:val="24"/>
          <w:u w:val="single"/>
        </w:rPr>
      </w:pPr>
    </w:p>
    <w:p w:rsidR="00BB25D2" w:rsidRPr="0004311F" w:rsidRDefault="0004311F">
      <w:pPr>
        <w:rPr>
          <w:sz w:val="24"/>
          <w:szCs w:val="24"/>
          <w:u w:val="single"/>
        </w:rPr>
      </w:pPr>
      <w:r>
        <w:rPr>
          <w:sz w:val="24"/>
          <w:szCs w:val="24"/>
          <w:u w:val="single"/>
        </w:rPr>
        <w:t>Demonstratives:</w:t>
      </w:r>
    </w:p>
    <w:p w:rsidR="00BB25D2" w:rsidRPr="0004311F" w:rsidRDefault="00BB25D2">
      <w:pPr>
        <w:rPr>
          <w:sz w:val="24"/>
          <w:szCs w:val="24"/>
          <w:u w:val="single"/>
        </w:rPr>
      </w:pPr>
    </w:p>
    <w:p w:rsidR="00BB25D2" w:rsidRPr="0004311F" w:rsidRDefault="00BB25D2" w:rsidP="0004311F">
      <w:pPr>
        <w:rPr>
          <w:sz w:val="24"/>
          <w:szCs w:val="24"/>
        </w:rPr>
      </w:pPr>
      <w:proofErr w:type="gramStart"/>
      <w:r w:rsidRPr="0004311F">
        <w:rPr>
          <w:b/>
          <w:bCs/>
          <w:i/>
          <w:iCs/>
          <w:sz w:val="24"/>
          <w:szCs w:val="24"/>
        </w:rPr>
        <w:t>this</w:t>
      </w:r>
      <w:proofErr w:type="gramEnd"/>
      <w:r w:rsidRPr="0004311F">
        <w:rPr>
          <w:b/>
          <w:bCs/>
          <w:i/>
          <w:iCs/>
          <w:sz w:val="24"/>
          <w:szCs w:val="24"/>
        </w:rPr>
        <w:t xml:space="preserve"> </w:t>
      </w:r>
      <w:r w:rsidRPr="0004311F">
        <w:rPr>
          <w:sz w:val="24"/>
          <w:szCs w:val="24"/>
        </w:rPr>
        <w:t xml:space="preserve">year; </w:t>
      </w:r>
      <w:r w:rsidRPr="0004311F">
        <w:rPr>
          <w:b/>
          <w:bCs/>
          <w:i/>
          <w:iCs/>
          <w:sz w:val="24"/>
          <w:szCs w:val="24"/>
        </w:rPr>
        <w:t xml:space="preserve">these </w:t>
      </w:r>
      <w:r w:rsidRPr="0004311F">
        <w:rPr>
          <w:sz w:val="24"/>
          <w:szCs w:val="24"/>
        </w:rPr>
        <w:t xml:space="preserve">people; </w:t>
      </w:r>
      <w:r w:rsidRPr="0004311F">
        <w:rPr>
          <w:b/>
          <w:bCs/>
          <w:i/>
          <w:iCs/>
          <w:sz w:val="24"/>
          <w:szCs w:val="24"/>
        </w:rPr>
        <w:t>that</w:t>
      </w:r>
      <w:r w:rsidRPr="0004311F">
        <w:rPr>
          <w:b/>
          <w:bCs/>
          <w:sz w:val="24"/>
          <w:szCs w:val="24"/>
        </w:rPr>
        <w:t xml:space="preserve"> </w:t>
      </w:r>
      <w:r w:rsidRPr="0004311F">
        <w:rPr>
          <w:sz w:val="24"/>
          <w:szCs w:val="24"/>
        </w:rPr>
        <w:t xml:space="preserve">car; back in </w:t>
      </w:r>
      <w:r w:rsidRPr="0004311F">
        <w:rPr>
          <w:b/>
          <w:bCs/>
          <w:i/>
          <w:iCs/>
          <w:sz w:val="24"/>
          <w:szCs w:val="24"/>
        </w:rPr>
        <w:t>those</w:t>
      </w:r>
      <w:r w:rsidRPr="0004311F">
        <w:rPr>
          <w:b/>
          <w:bCs/>
          <w:sz w:val="24"/>
          <w:szCs w:val="24"/>
        </w:rPr>
        <w:t xml:space="preserve"> </w:t>
      </w:r>
      <w:r w:rsidRPr="0004311F">
        <w:rPr>
          <w:sz w:val="24"/>
          <w:szCs w:val="24"/>
        </w:rPr>
        <w:t xml:space="preserve">days </w:t>
      </w:r>
    </w:p>
    <w:p w:rsidR="00BB25D2" w:rsidRPr="0004311F" w:rsidRDefault="00BB25D2" w:rsidP="0004311F">
      <w:pPr>
        <w:numPr>
          <w:ilvl w:val="0"/>
          <w:numId w:val="3"/>
        </w:numPr>
        <w:rPr>
          <w:sz w:val="24"/>
          <w:szCs w:val="24"/>
        </w:rPr>
      </w:pPr>
      <w:r w:rsidRPr="0004311F">
        <w:rPr>
          <w:sz w:val="24"/>
          <w:szCs w:val="24"/>
        </w:rPr>
        <w:t xml:space="preserve">Demonstratives point to particular nouns. </w:t>
      </w:r>
    </w:p>
    <w:p w:rsidR="00BB25D2" w:rsidRPr="0004311F" w:rsidRDefault="00BB25D2">
      <w:pPr>
        <w:rPr>
          <w:sz w:val="24"/>
          <w:szCs w:val="24"/>
        </w:rPr>
      </w:pPr>
    </w:p>
    <w:p w:rsidR="00BB25D2" w:rsidRPr="0004311F" w:rsidRDefault="00BB25D2" w:rsidP="0004311F">
      <w:pPr>
        <w:numPr>
          <w:ilvl w:val="0"/>
          <w:numId w:val="3"/>
        </w:numPr>
        <w:rPr>
          <w:sz w:val="24"/>
          <w:szCs w:val="24"/>
        </w:rPr>
      </w:pPr>
      <w:r w:rsidRPr="0004311F">
        <w:rPr>
          <w:sz w:val="24"/>
          <w:szCs w:val="24"/>
        </w:rPr>
        <w:t>Near or far? “</w:t>
      </w:r>
      <w:proofErr w:type="gramStart"/>
      <w:r w:rsidRPr="0004311F">
        <w:rPr>
          <w:sz w:val="24"/>
          <w:szCs w:val="24"/>
        </w:rPr>
        <w:t>this</w:t>
      </w:r>
      <w:proofErr w:type="gramEnd"/>
      <w:r w:rsidRPr="0004311F">
        <w:rPr>
          <w:sz w:val="24"/>
          <w:szCs w:val="24"/>
        </w:rPr>
        <w:t xml:space="preserve">” and “these” refer to “near” nouns; “that” and “those” refer to “far” nouns. </w:t>
      </w:r>
    </w:p>
    <w:p w:rsidR="00BB25D2" w:rsidRPr="0004311F" w:rsidRDefault="00BB25D2">
      <w:pPr>
        <w:rPr>
          <w:sz w:val="24"/>
          <w:szCs w:val="24"/>
        </w:rPr>
      </w:pPr>
    </w:p>
    <w:p w:rsidR="00BB25D2" w:rsidRPr="0004311F" w:rsidRDefault="00BB25D2" w:rsidP="0004311F">
      <w:pPr>
        <w:numPr>
          <w:ilvl w:val="0"/>
          <w:numId w:val="3"/>
        </w:numPr>
        <w:rPr>
          <w:sz w:val="24"/>
          <w:szCs w:val="24"/>
        </w:rPr>
      </w:pPr>
      <w:r w:rsidRPr="0004311F">
        <w:rPr>
          <w:sz w:val="24"/>
          <w:szCs w:val="24"/>
        </w:rPr>
        <w:t xml:space="preserve">Come before the noun they modify. </w:t>
      </w:r>
    </w:p>
    <w:p w:rsidR="00BB25D2" w:rsidRPr="0004311F" w:rsidRDefault="00BB25D2">
      <w:pPr>
        <w:rPr>
          <w:sz w:val="24"/>
          <w:szCs w:val="24"/>
        </w:rPr>
      </w:pPr>
    </w:p>
    <w:p w:rsidR="00BB25D2" w:rsidRPr="0004311F" w:rsidRDefault="00BB25D2">
      <w:pPr>
        <w:rPr>
          <w:sz w:val="24"/>
          <w:szCs w:val="24"/>
          <w:u w:val="single"/>
        </w:rPr>
      </w:pPr>
      <w:r w:rsidRPr="0004311F">
        <w:rPr>
          <w:sz w:val="24"/>
          <w:szCs w:val="24"/>
          <w:u w:val="single"/>
        </w:rPr>
        <w:t>Po</w:t>
      </w:r>
      <w:r w:rsidR="0004311F">
        <w:rPr>
          <w:sz w:val="24"/>
          <w:szCs w:val="24"/>
          <w:u w:val="single"/>
        </w:rPr>
        <w:t>ssessive adjectives/determiners:</w:t>
      </w:r>
    </w:p>
    <w:p w:rsidR="00BB25D2" w:rsidRPr="0004311F" w:rsidRDefault="00BB25D2">
      <w:pPr>
        <w:rPr>
          <w:sz w:val="24"/>
          <w:szCs w:val="24"/>
          <w:u w:val="single"/>
        </w:rPr>
      </w:pPr>
    </w:p>
    <w:p w:rsidR="00BB25D2" w:rsidRPr="0004311F" w:rsidRDefault="00BB25D2">
      <w:pPr>
        <w:rPr>
          <w:b/>
          <w:bCs/>
          <w:sz w:val="24"/>
          <w:szCs w:val="24"/>
        </w:rPr>
      </w:pPr>
      <w:proofErr w:type="gramStart"/>
      <w:r w:rsidRPr="0004311F">
        <w:rPr>
          <w:b/>
          <w:bCs/>
          <w:i/>
          <w:iCs/>
          <w:sz w:val="24"/>
          <w:szCs w:val="24"/>
        </w:rPr>
        <w:t>my</w:t>
      </w:r>
      <w:proofErr w:type="gramEnd"/>
      <w:r w:rsidRPr="0004311F">
        <w:rPr>
          <w:b/>
          <w:bCs/>
          <w:i/>
          <w:iCs/>
          <w:sz w:val="24"/>
          <w:szCs w:val="24"/>
        </w:rPr>
        <w:t xml:space="preserve"> </w:t>
      </w:r>
      <w:r w:rsidRPr="0004311F">
        <w:rPr>
          <w:sz w:val="24"/>
          <w:szCs w:val="24"/>
        </w:rPr>
        <w:t xml:space="preserve">paper; </w:t>
      </w:r>
      <w:r w:rsidRPr="0004311F">
        <w:rPr>
          <w:b/>
          <w:bCs/>
          <w:i/>
          <w:iCs/>
          <w:sz w:val="24"/>
          <w:szCs w:val="24"/>
        </w:rPr>
        <w:t xml:space="preserve">their </w:t>
      </w:r>
      <w:r w:rsidRPr="0004311F">
        <w:rPr>
          <w:sz w:val="24"/>
          <w:szCs w:val="24"/>
        </w:rPr>
        <w:t xml:space="preserve">happiness; </w:t>
      </w:r>
      <w:r w:rsidRPr="0004311F">
        <w:rPr>
          <w:b/>
          <w:bCs/>
          <w:i/>
          <w:iCs/>
          <w:sz w:val="24"/>
          <w:szCs w:val="24"/>
        </w:rPr>
        <w:t>your</w:t>
      </w:r>
      <w:r w:rsidRPr="0004311F">
        <w:rPr>
          <w:b/>
          <w:bCs/>
          <w:sz w:val="24"/>
          <w:szCs w:val="24"/>
        </w:rPr>
        <w:t xml:space="preserve"> </w:t>
      </w:r>
      <w:r w:rsidRPr="0004311F">
        <w:rPr>
          <w:sz w:val="24"/>
          <w:szCs w:val="24"/>
        </w:rPr>
        <w:t xml:space="preserve">dog; </w:t>
      </w:r>
      <w:r w:rsidRPr="0004311F">
        <w:rPr>
          <w:b/>
          <w:bCs/>
          <w:i/>
          <w:iCs/>
          <w:sz w:val="24"/>
          <w:szCs w:val="24"/>
        </w:rPr>
        <w:t>his, her, its, our</w:t>
      </w:r>
      <w:r w:rsidRPr="0004311F">
        <w:rPr>
          <w:b/>
          <w:bCs/>
          <w:sz w:val="24"/>
          <w:szCs w:val="24"/>
        </w:rPr>
        <w:t xml:space="preserve">. </w:t>
      </w:r>
    </w:p>
    <w:p w:rsidR="00BB25D2" w:rsidRPr="0004311F" w:rsidRDefault="00BB25D2">
      <w:pPr>
        <w:rPr>
          <w:sz w:val="24"/>
          <w:szCs w:val="24"/>
        </w:rPr>
      </w:pPr>
    </w:p>
    <w:p w:rsidR="00BB25D2" w:rsidRPr="0004311F" w:rsidRDefault="00BB25D2" w:rsidP="0004311F">
      <w:pPr>
        <w:numPr>
          <w:ilvl w:val="0"/>
          <w:numId w:val="4"/>
        </w:numPr>
        <w:rPr>
          <w:sz w:val="24"/>
          <w:szCs w:val="24"/>
        </w:rPr>
      </w:pPr>
      <w:r w:rsidRPr="0004311F">
        <w:rPr>
          <w:sz w:val="24"/>
          <w:szCs w:val="24"/>
        </w:rPr>
        <w:t xml:space="preserve">Usually used in front of a noun to express possession. </w:t>
      </w:r>
    </w:p>
    <w:p w:rsidR="00BB25D2" w:rsidRPr="0004311F" w:rsidRDefault="00BB25D2">
      <w:pPr>
        <w:rPr>
          <w:sz w:val="24"/>
          <w:szCs w:val="24"/>
        </w:rPr>
      </w:pPr>
    </w:p>
    <w:p w:rsidR="00BB25D2" w:rsidRPr="0004311F" w:rsidRDefault="00BB25D2" w:rsidP="0004311F">
      <w:pPr>
        <w:numPr>
          <w:ilvl w:val="0"/>
          <w:numId w:val="4"/>
        </w:numPr>
        <w:rPr>
          <w:sz w:val="24"/>
          <w:szCs w:val="24"/>
        </w:rPr>
      </w:pPr>
      <w:r w:rsidRPr="0004311F">
        <w:rPr>
          <w:sz w:val="24"/>
          <w:szCs w:val="24"/>
        </w:rPr>
        <w:t>Possessive pronouns (</w:t>
      </w:r>
      <w:r w:rsidRPr="0004311F">
        <w:rPr>
          <w:b/>
          <w:bCs/>
          <w:i/>
          <w:iCs/>
          <w:sz w:val="24"/>
          <w:szCs w:val="24"/>
        </w:rPr>
        <w:t>mine, yours, his, hers, theirs, ours</w:t>
      </w:r>
      <w:r w:rsidRPr="0004311F">
        <w:rPr>
          <w:sz w:val="24"/>
          <w:szCs w:val="24"/>
        </w:rPr>
        <w:t xml:space="preserve">) are related, but they usually come after the noun they are expressing possession of. Example: The lunch is </w:t>
      </w:r>
      <w:r w:rsidRPr="0004311F">
        <w:rPr>
          <w:b/>
          <w:bCs/>
          <w:i/>
          <w:iCs/>
          <w:sz w:val="24"/>
          <w:szCs w:val="24"/>
        </w:rPr>
        <w:t>mine</w:t>
      </w:r>
      <w:r w:rsidRPr="0004311F">
        <w:rPr>
          <w:i/>
          <w:iCs/>
          <w:sz w:val="24"/>
          <w:szCs w:val="24"/>
        </w:rPr>
        <w:t xml:space="preserve">. </w:t>
      </w:r>
    </w:p>
    <w:p w:rsidR="00BB25D2" w:rsidRPr="0004311F" w:rsidRDefault="00BB25D2">
      <w:pPr>
        <w:rPr>
          <w:sz w:val="24"/>
          <w:szCs w:val="24"/>
        </w:rPr>
      </w:pPr>
    </w:p>
    <w:p w:rsidR="00BB25D2" w:rsidRPr="0004311F" w:rsidRDefault="0004311F">
      <w:pPr>
        <w:rPr>
          <w:sz w:val="24"/>
          <w:szCs w:val="24"/>
          <w:u w:val="single"/>
        </w:rPr>
      </w:pPr>
      <w:r>
        <w:rPr>
          <w:sz w:val="24"/>
          <w:szCs w:val="24"/>
          <w:u w:val="single"/>
        </w:rPr>
        <w:t>Prepositional phrase:</w:t>
      </w:r>
    </w:p>
    <w:p w:rsidR="00BB25D2" w:rsidRPr="0004311F" w:rsidRDefault="00BB25D2">
      <w:pPr>
        <w:rPr>
          <w:sz w:val="24"/>
          <w:szCs w:val="24"/>
          <w:u w:val="single"/>
        </w:rPr>
      </w:pPr>
    </w:p>
    <w:p w:rsidR="00BB25D2" w:rsidRPr="0004311F" w:rsidRDefault="00BB25D2">
      <w:pPr>
        <w:rPr>
          <w:sz w:val="24"/>
          <w:szCs w:val="24"/>
        </w:rPr>
      </w:pPr>
      <w:r w:rsidRPr="0004311F">
        <w:rPr>
          <w:sz w:val="24"/>
          <w:szCs w:val="24"/>
        </w:rPr>
        <w:t xml:space="preserve">The people </w:t>
      </w:r>
      <w:r w:rsidRPr="0004311F">
        <w:rPr>
          <w:b/>
          <w:bCs/>
          <w:i/>
          <w:iCs/>
          <w:sz w:val="24"/>
          <w:szCs w:val="24"/>
        </w:rPr>
        <w:t xml:space="preserve">in the audience </w:t>
      </w:r>
      <w:r w:rsidRPr="0004311F">
        <w:rPr>
          <w:sz w:val="24"/>
          <w:szCs w:val="24"/>
        </w:rPr>
        <w:t xml:space="preserve">roared with laughter. </w:t>
      </w:r>
    </w:p>
    <w:p w:rsidR="00BB25D2" w:rsidRPr="0004311F" w:rsidRDefault="00BB25D2">
      <w:pPr>
        <w:rPr>
          <w:sz w:val="24"/>
          <w:szCs w:val="24"/>
        </w:rPr>
      </w:pPr>
    </w:p>
    <w:p w:rsidR="00BB25D2" w:rsidRPr="0004311F" w:rsidRDefault="00BB25D2" w:rsidP="0004311F">
      <w:pPr>
        <w:numPr>
          <w:ilvl w:val="0"/>
          <w:numId w:val="6"/>
        </w:numPr>
        <w:rPr>
          <w:sz w:val="24"/>
          <w:szCs w:val="24"/>
        </w:rPr>
      </w:pPr>
      <w:r w:rsidRPr="0004311F">
        <w:rPr>
          <w:sz w:val="24"/>
          <w:szCs w:val="24"/>
        </w:rPr>
        <w:t>“</w:t>
      </w:r>
      <w:proofErr w:type="gramStart"/>
      <w:r w:rsidRPr="0004311F">
        <w:rPr>
          <w:sz w:val="24"/>
          <w:szCs w:val="24"/>
        </w:rPr>
        <w:t>in</w:t>
      </w:r>
      <w:proofErr w:type="gramEnd"/>
      <w:r w:rsidRPr="0004311F">
        <w:rPr>
          <w:sz w:val="24"/>
          <w:szCs w:val="24"/>
        </w:rPr>
        <w:t xml:space="preserve"> the audience” adds further meaning to “the people.” </w:t>
      </w:r>
    </w:p>
    <w:p w:rsidR="00BB25D2" w:rsidRPr="0004311F" w:rsidRDefault="00BB25D2">
      <w:pPr>
        <w:rPr>
          <w:sz w:val="24"/>
          <w:szCs w:val="24"/>
        </w:rPr>
      </w:pPr>
    </w:p>
    <w:p w:rsidR="00BB25D2" w:rsidRPr="0004311F" w:rsidRDefault="00BB25D2" w:rsidP="0004311F">
      <w:pPr>
        <w:numPr>
          <w:ilvl w:val="0"/>
          <w:numId w:val="5"/>
        </w:numPr>
        <w:rPr>
          <w:sz w:val="24"/>
          <w:szCs w:val="24"/>
        </w:rPr>
      </w:pPr>
      <w:r w:rsidRPr="0004311F">
        <w:rPr>
          <w:sz w:val="24"/>
          <w:szCs w:val="24"/>
        </w:rPr>
        <w:t xml:space="preserve">Prepositional phrases often answer how or why nouns are related to other words in the sentence. In this example, the phrase answers why “people” are roaring with laughter, because they are “in the audience,” presumably of some hilarious comedy show. </w:t>
      </w:r>
    </w:p>
    <w:p w:rsidR="00BB25D2" w:rsidRPr="0004311F" w:rsidRDefault="00BB25D2">
      <w:pPr>
        <w:rPr>
          <w:sz w:val="24"/>
          <w:szCs w:val="24"/>
        </w:rPr>
      </w:pPr>
    </w:p>
    <w:p w:rsidR="0004311F" w:rsidRDefault="0004311F">
      <w:pPr>
        <w:rPr>
          <w:b/>
          <w:bCs/>
          <w:sz w:val="24"/>
          <w:szCs w:val="24"/>
        </w:rPr>
      </w:pPr>
    </w:p>
    <w:p w:rsidR="0004311F" w:rsidRDefault="0004311F">
      <w:pPr>
        <w:rPr>
          <w:b/>
          <w:bCs/>
          <w:sz w:val="24"/>
          <w:szCs w:val="24"/>
        </w:rPr>
      </w:pPr>
    </w:p>
    <w:p w:rsidR="0004311F" w:rsidRDefault="0004311F">
      <w:pPr>
        <w:rPr>
          <w:b/>
          <w:bCs/>
          <w:sz w:val="24"/>
          <w:szCs w:val="24"/>
        </w:rPr>
      </w:pPr>
    </w:p>
    <w:p w:rsidR="0004311F" w:rsidRDefault="0004311F">
      <w:pPr>
        <w:rPr>
          <w:b/>
          <w:bCs/>
          <w:sz w:val="24"/>
          <w:szCs w:val="24"/>
        </w:rPr>
      </w:pPr>
    </w:p>
    <w:p w:rsidR="0004311F" w:rsidRDefault="0004311F">
      <w:pPr>
        <w:rPr>
          <w:b/>
          <w:bCs/>
          <w:sz w:val="24"/>
          <w:szCs w:val="24"/>
        </w:rPr>
      </w:pPr>
    </w:p>
    <w:p w:rsidR="0004311F" w:rsidRDefault="0004311F">
      <w:pPr>
        <w:rPr>
          <w:b/>
          <w:bCs/>
          <w:sz w:val="24"/>
          <w:szCs w:val="24"/>
        </w:rPr>
      </w:pPr>
    </w:p>
    <w:p w:rsidR="0004311F" w:rsidRDefault="0004311F">
      <w:pPr>
        <w:rPr>
          <w:b/>
          <w:bCs/>
          <w:sz w:val="24"/>
          <w:szCs w:val="24"/>
        </w:rPr>
      </w:pPr>
    </w:p>
    <w:p w:rsidR="0004311F" w:rsidRDefault="0004311F">
      <w:pPr>
        <w:rPr>
          <w:b/>
          <w:bCs/>
          <w:sz w:val="24"/>
          <w:szCs w:val="24"/>
        </w:rPr>
      </w:pPr>
    </w:p>
    <w:p w:rsidR="0004311F" w:rsidRDefault="0004311F">
      <w:pPr>
        <w:rPr>
          <w:b/>
          <w:bCs/>
          <w:sz w:val="24"/>
          <w:szCs w:val="24"/>
        </w:rPr>
      </w:pPr>
    </w:p>
    <w:p w:rsidR="0004311F" w:rsidRDefault="0004311F">
      <w:pPr>
        <w:rPr>
          <w:b/>
          <w:bCs/>
          <w:sz w:val="24"/>
          <w:szCs w:val="24"/>
        </w:rPr>
      </w:pPr>
    </w:p>
    <w:p w:rsidR="0004311F" w:rsidRDefault="0004311F">
      <w:pPr>
        <w:rPr>
          <w:b/>
          <w:bCs/>
          <w:sz w:val="24"/>
          <w:szCs w:val="24"/>
        </w:rPr>
      </w:pPr>
    </w:p>
    <w:p w:rsidR="0004311F" w:rsidRDefault="0004311F">
      <w:pPr>
        <w:rPr>
          <w:b/>
          <w:bCs/>
          <w:sz w:val="24"/>
          <w:szCs w:val="24"/>
        </w:rPr>
      </w:pPr>
    </w:p>
    <w:p w:rsidR="0004311F" w:rsidRDefault="0004311F">
      <w:pPr>
        <w:rPr>
          <w:b/>
          <w:bCs/>
          <w:sz w:val="24"/>
          <w:szCs w:val="24"/>
        </w:rPr>
      </w:pPr>
    </w:p>
    <w:p w:rsidR="0004311F" w:rsidRDefault="0004311F">
      <w:pPr>
        <w:rPr>
          <w:b/>
          <w:bCs/>
          <w:sz w:val="24"/>
          <w:szCs w:val="24"/>
        </w:rPr>
      </w:pPr>
    </w:p>
    <w:p w:rsidR="0004311F" w:rsidRDefault="0004311F">
      <w:pPr>
        <w:rPr>
          <w:b/>
          <w:bCs/>
          <w:sz w:val="24"/>
          <w:szCs w:val="24"/>
        </w:rPr>
      </w:pPr>
    </w:p>
    <w:p w:rsidR="0004311F" w:rsidRPr="0004311F" w:rsidRDefault="0004311F">
      <w:pPr>
        <w:rPr>
          <w:bCs/>
          <w:sz w:val="24"/>
          <w:szCs w:val="24"/>
        </w:rPr>
      </w:pPr>
      <w:r w:rsidRPr="0004311F">
        <w:rPr>
          <w:bCs/>
          <w:sz w:val="24"/>
          <w:szCs w:val="24"/>
        </w:rPr>
        <w:lastRenderedPageBreak/>
        <w:t>Page three</w:t>
      </w:r>
    </w:p>
    <w:p w:rsidR="0004311F" w:rsidRDefault="0004311F">
      <w:pPr>
        <w:rPr>
          <w:b/>
          <w:bCs/>
          <w:sz w:val="24"/>
          <w:szCs w:val="24"/>
        </w:rPr>
      </w:pPr>
    </w:p>
    <w:p w:rsidR="00BB25D2" w:rsidRPr="0004311F" w:rsidRDefault="00BB25D2">
      <w:pPr>
        <w:rPr>
          <w:b/>
          <w:bCs/>
          <w:sz w:val="24"/>
          <w:szCs w:val="24"/>
        </w:rPr>
      </w:pPr>
      <w:r w:rsidRPr="0004311F">
        <w:rPr>
          <w:b/>
          <w:bCs/>
          <w:sz w:val="24"/>
          <w:szCs w:val="24"/>
        </w:rPr>
        <w:t xml:space="preserve">What are some common errors when using modifiers? </w:t>
      </w:r>
    </w:p>
    <w:p w:rsidR="00BB25D2" w:rsidRPr="0004311F" w:rsidRDefault="00BB25D2">
      <w:pPr>
        <w:rPr>
          <w:sz w:val="24"/>
          <w:szCs w:val="24"/>
        </w:rPr>
      </w:pPr>
    </w:p>
    <w:p w:rsidR="00BB25D2" w:rsidRPr="0004311F" w:rsidRDefault="00BB25D2" w:rsidP="0004311F">
      <w:pPr>
        <w:rPr>
          <w:color w:val="auto"/>
          <w:kern w:val="0"/>
          <w:sz w:val="24"/>
          <w:szCs w:val="24"/>
        </w:rPr>
        <w:sectPr w:rsidR="00BB25D2" w:rsidRPr="0004311F">
          <w:type w:val="continuous"/>
          <w:pgSz w:w="12240" w:h="15840"/>
          <w:pgMar w:top="1440" w:right="1440" w:bottom="1440" w:left="1440" w:header="720" w:footer="720" w:gutter="0"/>
          <w:cols w:space="720"/>
          <w:noEndnote/>
        </w:sectPr>
      </w:pPr>
      <w:r w:rsidRPr="0004311F">
        <w:rPr>
          <w:sz w:val="24"/>
          <w:szCs w:val="24"/>
        </w:rPr>
        <w:t xml:space="preserve">Because modifiers can exist in the form of groups of words—phrases and clauses—it is easy to misplace them in writing. Just like adjectives and adverbs need to be in the correct location with respect to the nouns and verbs they modify, adjectival and adverbial clauses, prepositional phrases, and other modifiers need to be placed such that they correctly modify their intended words/groups of words. </w:t>
      </w:r>
    </w:p>
    <w:p w:rsidR="0004311F" w:rsidRDefault="0004311F">
      <w:pPr>
        <w:rPr>
          <w:sz w:val="24"/>
          <w:szCs w:val="24"/>
        </w:rPr>
      </w:pPr>
    </w:p>
    <w:p w:rsidR="00BB25D2" w:rsidRPr="0004311F" w:rsidRDefault="00BB25D2">
      <w:pPr>
        <w:rPr>
          <w:sz w:val="24"/>
          <w:szCs w:val="24"/>
        </w:rPr>
      </w:pPr>
      <w:r w:rsidRPr="0004311F">
        <w:rPr>
          <w:sz w:val="24"/>
          <w:szCs w:val="24"/>
        </w:rPr>
        <w:t xml:space="preserve">Below are four common errors writers make when using modifiers. </w:t>
      </w:r>
    </w:p>
    <w:p w:rsidR="0004311F" w:rsidRDefault="0004311F">
      <w:pPr>
        <w:rPr>
          <w:sz w:val="24"/>
          <w:szCs w:val="24"/>
          <w:u w:val="single"/>
        </w:rPr>
      </w:pPr>
    </w:p>
    <w:p w:rsidR="00BB25D2" w:rsidRPr="0004311F" w:rsidRDefault="0004311F">
      <w:pPr>
        <w:rPr>
          <w:sz w:val="24"/>
          <w:szCs w:val="24"/>
          <w:u w:val="single"/>
        </w:rPr>
      </w:pPr>
      <w:r>
        <w:rPr>
          <w:sz w:val="24"/>
          <w:szCs w:val="24"/>
          <w:u w:val="single"/>
        </w:rPr>
        <w:t>Dangling modifier:</w:t>
      </w:r>
    </w:p>
    <w:p w:rsidR="00BB25D2" w:rsidRPr="0004311F" w:rsidRDefault="00BB25D2">
      <w:pPr>
        <w:rPr>
          <w:sz w:val="24"/>
          <w:szCs w:val="24"/>
        </w:rPr>
      </w:pPr>
    </w:p>
    <w:p w:rsidR="00BB25D2" w:rsidRPr="0004311F" w:rsidRDefault="00BB25D2">
      <w:pPr>
        <w:rPr>
          <w:sz w:val="24"/>
          <w:szCs w:val="24"/>
        </w:rPr>
      </w:pPr>
      <w:r w:rsidRPr="0004311F">
        <w:rPr>
          <w:b/>
          <w:bCs/>
          <w:i/>
          <w:iCs/>
          <w:sz w:val="24"/>
          <w:szCs w:val="24"/>
        </w:rPr>
        <w:t>After watching the movie</w:t>
      </w:r>
      <w:r w:rsidRPr="0004311F">
        <w:rPr>
          <w:i/>
          <w:iCs/>
          <w:sz w:val="24"/>
          <w:szCs w:val="24"/>
        </w:rPr>
        <w:t xml:space="preserve">, </w:t>
      </w:r>
      <w:r w:rsidRPr="0004311F">
        <w:rPr>
          <w:sz w:val="24"/>
          <w:szCs w:val="24"/>
        </w:rPr>
        <w:t xml:space="preserve">the book still seems better. </w:t>
      </w:r>
    </w:p>
    <w:p w:rsidR="00BB25D2" w:rsidRPr="0004311F" w:rsidRDefault="00BB25D2">
      <w:pPr>
        <w:rPr>
          <w:sz w:val="24"/>
          <w:szCs w:val="24"/>
        </w:rPr>
      </w:pPr>
    </w:p>
    <w:p w:rsidR="00BB25D2" w:rsidRPr="0004311F" w:rsidRDefault="00BB25D2" w:rsidP="0004311F">
      <w:pPr>
        <w:numPr>
          <w:ilvl w:val="0"/>
          <w:numId w:val="5"/>
        </w:numPr>
        <w:rPr>
          <w:sz w:val="24"/>
          <w:szCs w:val="24"/>
        </w:rPr>
      </w:pPr>
      <w:r w:rsidRPr="0004311F">
        <w:rPr>
          <w:sz w:val="24"/>
          <w:szCs w:val="24"/>
        </w:rPr>
        <w:t xml:space="preserve">The adverbial phrase “after watching the movie” incorrectly modifies “the book.” This doesn’t make sense since a book cannot watch a movie. The modifier is dangling because the word it is supposed to modify—the name of or pronoun for the person who watched the movie—is not there. </w:t>
      </w:r>
    </w:p>
    <w:p w:rsidR="00BB25D2" w:rsidRPr="0004311F" w:rsidRDefault="00BB25D2">
      <w:pPr>
        <w:rPr>
          <w:sz w:val="24"/>
          <w:szCs w:val="24"/>
        </w:rPr>
      </w:pPr>
    </w:p>
    <w:p w:rsidR="00BB25D2" w:rsidRPr="0004311F" w:rsidRDefault="00BB25D2" w:rsidP="0004311F">
      <w:pPr>
        <w:numPr>
          <w:ilvl w:val="0"/>
          <w:numId w:val="5"/>
        </w:numPr>
        <w:rPr>
          <w:sz w:val="24"/>
          <w:szCs w:val="24"/>
        </w:rPr>
      </w:pPr>
      <w:r w:rsidRPr="0004311F">
        <w:rPr>
          <w:sz w:val="24"/>
          <w:szCs w:val="24"/>
        </w:rPr>
        <w:t xml:space="preserve">A correction: After watching the movie, </w:t>
      </w:r>
      <w:r w:rsidRPr="0004311F">
        <w:rPr>
          <w:i/>
          <w:iCs/>
          <w:sz w:val="24"/>
          <w:szCs w:val="24"/>
        </w:rPr>
        <w:t xml:space="preserve">he still thinks </w:t>
      </w:r>
      <w:r w:rsidRPr="0004311F">
        <w:rPr>
          <w:sz w:val="24"/>
          <w:szCs w:val="24"/>
        </w:rPr>
        <w:t xml:space="preserve">the book is better. </w:t>
      </w:r>
    </w:p>
    <w:p w:rsidR="00BB25D2" w:rsidRPr="0004311F" w:rsidRDefault="00BB25D2">
      <w:pPr>
        <w:rPr>
          <w:sz w:val="24"/>
          <w:szCs w:val="24"/>
        </w:rPr>
      </w:pPr>
    </w:p>
    <w:p w:rsidR="00BB25D2" w:rsidRPr="0004311F" w:rsidRDefault="0004311F">
      <w:pPr>
        <w:rPr>
          <w:sz w:val="24"/>
          <w:szCs w:val="24"/>
          <w:u w:val="single"/>
        </w:rPr>
      </w:pPr>
      <w:r>
        <w:rPr>
          <w:sz w:val="24"/>
          <w:szCs w:val="24"/>
          <w:u w:val="single"/>
        </w:rPr>
        <w:t>Misplaced modifier:</w:t>
      </w:r>
    </w:p>
    <w:p w:rsidR="00BB25D2" w:rsidRPr="0004311F" w:rsidRDefault="00BB25D2">
      <w:pPr>
        <w:rPr>
          <w:sz w:val="24"/>
          <w:szCs w:val="24"/>
        </w:rPr>
      </w:pPr>
    </w:p>
    <w:p w:rsidR="00BB25D2" w:rsidRPr="0004311F" w:rsidRDefault="00BB25D2">
      <w:pPr>
        <w:rPr>
          <w:sz w:val="24"/>
          <w:szCs w:val="24"/>
        </w:rPr>
      </w:pPr>
      <w:r w:rsidRPr="0004311F">
        <w:rPr>
          <w:sz w:val="24"/>
          <w:szCs w:val="24"/>
        </w:rPr>
        <w:t xml:space="preserve">Joe thought about throwing a party for his dad </w:t>
      </w:r>
      <w:r w:rsidRPr="0004311F">
        <w:rPr>
          <w:b/>
          <w:bCs/>
          <w:i/>
          <w:iCs/>
          <w:sz w:val="24"/>
          <w:szCs w:val="24"/>
        </w:rPr>
        <w:t>while he walked in the park</w:t>
      </w:r>
      <w:r w:rsidRPr="0004311F">
        <w:rPr>
          <w:i/>
          <w:iCs/>
          <w:sz w:val="24"/>
          <w:szCs w:val="24"/>
        </w:rPr>
        <w:t xml:space="preserve">. </w:t>
      </w:r>
    </w:p>
    <w:p w:rsidR="00BB25D2" w:rsidRPr="0004311F" w:rsidRDefault="00BB25D2">
      <w:pPr>
        <w:rPr>
          <w:sz w:val="24"/>
          <w:szCs w:val="24"/>
        </w:rPr>
      </w:pPr>
    </w:p>
    <w:p w:rsidR="00BB25D2" w:rsidRPr="0004311F" w:rsidRDefault="00BB25D2" w:rsidP="0004311F">
      <w:pPr>
        <w:numPr>
          <w:ilvl w:val="0"/>
          <w:numId w:val="7"/>
        </w:numPr>
        <w:rPr>
          <w:sz w:val="24"/>
          <w:szCs w:val="24"/>
        </w:rPr>
      </w:pPr>
      <w:r w:rsidRPr="0004311F">
        <w:rPr>
          <w:sz w:val="24"/>
          <w:szCs w:val="24"/>
        </w:rPr>
        <w:t xml:space="preserve">As it is, this sentence says that Joe thought about throwing the party while his dad walked in the park. That doesn’t make sense—his dad wouldn’t be there—and it is unclear. </w:t>
      </w:r>
    </w:p>
    <w:p w:rsidR="00BB25D2" w:rsidRPr="0004311F" w:rsidRDefault="00BB25D2">
      <w:pPr>
        <w:rPr>
          <w:sz w:val="24"/>
          <w:szCs w:val="24"/>
        </w:rPr>
      </w:pPr>
    </w:p>
    <w:p w:rsidR="00BB25D2" w:rsidRPr="0004311F" w:rsidRDefault="00BB25D2" w:rsidP="0004311F">
      <w:pPr>
        <w:numPr>
          <w:ilvl w:val="0"/>
          <w:numId w:val="7"/>
        </w:numPr>
        <w:rPr>
          <w:sz w:val="24"/>
          <w:szCs w:val="24"/>
        </w:rPr>
      </w:pPr>
      <w:r w:rsidRPr="0004311F">
        <w:rPr>
          <w:sz w:val="24"/>
          <w:szCs w:val="24"/>
        </w:rPr>
        <w:t xml:space="preserve">The modifier “while he walked in the park” is misplaced. Is it referring to Joe or his dad? </w:t>
      </w:r>
    </w:p>
    <w:p w:rsidR="00BB25D2" w:rsidRPr="0004311F" w:rsidRDefault="00BB25D2">
      <w:pPr>
        <w:rPr>
          <w:sz w:val="24"/>
          <w:szCs w:val="24"/>
        </w:rPr>
      </w:pPr>
    </w:p>
    <w:p w:rsidR="00BB25D2" w:rsidRPr="0004311F" w:rsidRDefault="00BB25D2" w:rsidP="0004311F">
      <w:pPr>
        <w:numPr>
          <w:ilvl w:val="0"/>
          <w:numId w:val="7"/>
        </w:numPr>
        <w:rPr>
          <w:sz w:val="24"/>
          <w:szCs w:val="24"/>
        </w:rPr>
      </w:pPr>
      <w:r w:rsidRPr="0004311F">
        <w:rPr>
          <w:sz w:val="24"/>
          <w:szCs w:val="24"/>
        </w:rPr>
        <w:t xml:space="preserve">A correction: </w:t>
      </w:r>
      <w:r w:rsidRPr="0004311F">
        <w:rPr>
          <w:i/>
          <w:iCs/>
          <w:sz w:val="24"/>
          <w:szCs w:val="24"/>
        </w:rPr>
        <w:t>While he walked in the park</w:t>
      </w:r>
      <w:r w:rsidRPr="0004311F">
        <w:rPr>
          <w:sz w:val="24"/>
          <w:szCs w:val="24"/>
        </w:rPr>
        <w:t xml:space="preserve">, Joe thought about throwing a party for his dad. </w:t>
      </w:r>
    </w:p>
    <w:p w:rsidR="00BB25D2" w:rsidRPr="0004311F" w:rsidRDefault="00BB25D2">
      <w:pPr>
        <w:rPr>
          <w:sz w:val="24"/>
          <w:szCs w:val="24"/>
        </w:rPr>
      </w:pPr>
    </w:p>
    <w:p w:rsidR="00BB25D2" w:rsidRPr="0004311F" w:rsidRDefault="0004311F">
      <w:pPr>
        <w:rPr>
          <w:sz w:val="24"/>
          <w:szCs w:val="24"/>
          <w:u w:val="single"/>
        </w:rPr>
      </w:pPr>
      <w:r>
        <w:rPr>
          <w:sz w:val="24"/>
          <w:szCs w:val="24"/>
          <w:u w:val="single"/>
        </w:rPr>
        <w:t>Ambiguous (squinting modifiers):</w:t>
      </w:r>
    </w:p>
    <w:p w:rsidR="00BB25D2" w:rsidRPr="0004311F" w:rsidRDefault="00BB25D2">
      <w:pPr>
        <w:rPr>
          <w:sz w:val="24"/>
          <w:szCs w:val="24"/>
        </w:rPr>
      </w:pPr>
    </w:p>
    <w:p w:rsidR="00BB25D2" w:rsidRPr="0004311F" w:rsidRDefault="00BB25D2">
      <w:pPr>
        <w:rPr>
          <w:sz w:val="24"/>
          <w:szCs w:val="24"/>
        </w:rPr>
      </w:pPr>
      <w:r w:rsidRPr="0004311F">
        <w:rPr>
          <w:sz w:val="24"/>
          <w:szCs w:val="24"/>
        </w:rPr>
        <w:t xml:space="preserve">Explaining your premises </w:t>
      </w:r>
      <w:r w:rsidRPr="0004311F">
        <w:rPr>
          <w:b/>
          <w:bCs/>
          <w:i/>
          <w:iCs/>
          <w:sz w:val="24"/>
          <w:szCs w:val="24"/>
        </w:rPr>
        <w:t>clearly</w:t>
      </w:r>
      <w:r w:rsidRPr="0004311F">
        <w:rPr>
          <w:b/>
          <w:bCs/>
          <w:sz w:val="24"/>
          <w:szCs w:val="24"/>
        </w:rPr>
        <w:t xml:space="preserve"> </w:t>
      </w:r>
      <w:r w:rsidRPr="0004311F">
        <w:rPr>
          <w:sz w:val="24"/>
          <w:szCs w:val="24"/>
        </w:rPr>
        <w:t xml:space="preserve">enhances your argument. </w:t>
      </w:r>
    </w:p>
    <w:p w:rsidR="00BB25D2" w:rsidRPr="0004311F" w:rsidRDefault="00BB25D2">
      <w:pPr>
        <w:rPr>
          <w:sz w:val="24"/>
          <w:szCs w:val="24"/>
        </w:rPr>
      </w:pPr>
    </w:p>
    <w:p w:rsidR="00BB25D2" w:rsidRPr="0004311F" w:rsidRDefault="00BB25D2" w:rsidP="0004311F">
      <w:pPr>
        <w:numPr>
          <w:ilvl w:val="0"/>
          <w:numId w:val="8"/>
        </w:numPr>
        <w:rPr>
          <w:sz w:val="24"/>
          <w:szCs w:val="24"/>
        </w:rPr>
      </w:pPr>
      <w:r w:rsidRPr="0004311F">
        <w:rPr>
          <w:sz w:val="24"/>
          <w:szCs w:val="24"/>
        </w:rPr>
        <w:t xml:space="preserve">In this sentence, “clearly” could modify “explaining your premises,” as in explaining them </w:t>
      </w:r>
      <w:proofErr w:type="gramStart"/>
      <w:r w:rsidRPr="0004311F">
        <w:rPr>
          <w:i/>
          <w:iCs/>
          <w:sz w:val="24"/>
          <w:szCs w:val="24"/>
        </w:rPr>
        <w:t>clearly</w:t>
      </w:r>
      <w:r w:rsidRPr="0004311F">
        <w:rPr>
          <w:sz w:val="24"/>
          <w:szCs w:val="24"/>
        </w:rPr>
        <w:t>,</w:t>
      </w:r>
      <w:proofErr w:type="gramEnd"/>
      <w:r w:rsidRPr="0004311F">
        <w:rPr>
          <w:sz w:val="24"/>
          <w:szCs w:val="24"/>
        </w:rPr>
        <w:t xml:space="preserve"> or it could modify “enhances your argument,” as in </w:t>
      </w:r>
      <w:r w:rsidRPr="0004311F">
        <w:rPr>
          <w:i/>
          <w:iCs/>
          <w:sz w:val="24"/>
          <w:szCs w:val="24"/>
        </w:rPr>
        <w:t>clearly</w:t>
      </w:r>
      <w:r w:rsidRPr="0004311F">
        <w:rPr>
          <w:sz w:val="24"/>
          <w:szCs w:val="24"/>
        </w:rPr>
        <w:t xml:space="preserve"> enhancing it. </w:t>
      </w:r>
    </w:p>
    <w:p w:rsidR="00BB25D2" w:rsidRPr="0004311F" w:rsidRDefault="00BB25D2">
      <w:pPr>
        <w:rPr>
          <w:sz w:val="24"/>
          <w:szCs w:val="24"/>
        </w:rPr>
      </w:pPr>
    </w:p>
    <w:p w:rsidR="00BB25D2" w:rsidRPr="0004311F" w:rsidRDefault="00BB25D2" w:rsidP="0004311F">
      <w:pPr>
        <w:numPr>
          <w:ilvl w:val="0"/>
          <w:numId w:val="8"/>
        </w:numPr>
        <w:rPr>
          <w:sz w:val="24"/>
          <w:szCs w:val="24"/>
        </w:rPr>
      </w:pPr>
      <w:r w:rsidRPr="0004311F">
        <w:rPr>
          <w:sz w:val="24"/>
          <w:szCs w:val="24"/>
        </w:rPr>
        <w:t xml:space="preserve">A correction: Explaining your premises </w:t>
      </w:r>
      <w:r w:rsidRPr="0004311F">
        <w:rPr>
          <w:i/>
          <w:iCs/>
          <w:sz w:val="24"/>
          <w:szCs w:val="24"/>
        </w:rPr>
        <w:t xml:space="preserve">will clearly </w:t>
      </w:r>
      <w:r w:rsidRPr="0004311F">
        <w:rPr>
          <w:sz w:val="24"/>
          <w:szCs w:val="24"/>
        </w:rPr>
        <w:t xml:space="preserve">enhance your argument. </w:t>
      </w:r>
    </w:p>
    <w:sectPr w:rsidR="00BB25D2" w:rsidRPr="0004311F" w:rsidSect="00BB25D2">
      <w:type w:val="continuous"/>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2F29"/>
    <w:multiLevelType w:val="hybridMultilevel"/>
    <w:tmpl w:val="F8927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66549"/>
    <w:multiLevelType w:val="hybridMultilevel"/>
    <w:tmpl w:val="DD96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B5D30"/>
    <w:multiLevelType w:val="hybridMultilevel"/>
    <w:tmpl w:val="71A4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756166"/>
    <w:multiLevelType w:val="hybridMultilevel"/>
    <w:tmpl w:val="8C6A1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EC5200"/>
    <w:multiLevelType w:val="hybridMultilevel"/>
    <w:tmpl w:val="F062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9C6661"/>
    <w:multiLevelType w:val="hybridMultilevel"/>
    <w:tmpl w:val="D370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724781"/>
    <w:multiLevelType w:val="hybridMultilevel"/>
    <w:tmpl w:val="D3D29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577422"/>
    <w:multiLevelType w:val="hybridMultilevel"/>
    <w:tmpl w:val="3FF0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6"/>
  </w:num>
  <w:num w:numId="5">
    <w:abstractNumId w:val="4"/>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
  <w:rsids>
    <w:rsidRoot w:val="00BB25D2"/>
    <w:rsid w:val="0004311F"/>
    <w:rsid w:val="00634422"/>
    <w:rsid w:val="00BB25D2"/>
    <w:rsid w:val="00D978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422"/>
    <w:pPr>
      <w:widowControl w:val="0"/>
      <w:overflowPunct w:val="0"/>
      <w:autoSpaceDE w:val="0"/>
      <w:autoSpaceDN w:val="0"/>
      <w:adjustRightInd w:val="0"/>
    </w:pPr>
    <w:rPr>
      <w:rFonts w:ascii="Times New Roman" w:hAnsi="Times New Roman" w:cs="Times New Roman"/>
      <w:color w:val="000000"/>
      <w:kern w:val="28"/>
      <w:sz w:val="20"/>
      <w:szCs w:val="20"/>
    </w:rPr>
  </w:style>
  <w:style w:type="paragraph" w:styleId="Heading1">
    <w:name w:val="heading 1"/>
    <w:basedOn w:val="Normal"/>
    <w:next w:val="Normal"/>
    <w:link w:val="Heading1Char"/>
    <w:uiPriority w:val="9"/>
    <w:qFormat/>
    <w:rsid w:val="0004311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04311F"/>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311F"/>
    <w:pPr>
      <w:widowControl w:val="0"/>
      <w:overflowPunct w:val="0"/>
      <w:autoSpaceDE w:val="0"/>
      <w:autoSpaceDN w:val="0"/>
      <w:adjustRightInd w:val="0"/>
    </w:pPr>
    <w:rPr>
      <w:rFonts w:ascii="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04311F"/>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rsid w:val="0004311F"/>
    <w:rPr>
      <w:rFonts w:asciiTheme="majorHAnsi" w:eastAsiaTheme="majorEastAsia" w:hAnsiTheme="majorHAnsi" w:cstheme="majorBidi"/>
      <w:b/>
      <w:bCs/>
      <w:i/>
      <w:iCs/>
      <w:color w:val="000000"/>
      <w:kern w:val="28"/>
      <w:sz w:val="28"/>
      <w:szCs w:val="28"/>
    </w:rPr>
  </w:style>
  <w:style w:type="paragraph" w:styleId="Title">
    <w:name w:val="Title"/>
    <w:basedOn w:val="Normal"/>
    <w:next w:val="Normal"/>
    <w:link w:val="TitleChar"/>
    <w:uiPriority w:val="10"/>
    <w:qFormat/>
    <w:rsid w:val="00D978AC"/>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D978AC"/>
    <w:rPr>
      <w:rFonts w:asciiTheme="majorHAnsi" w:eastAsiaTheme="majorEastAsia" w:hAnsiTheme="majorHAnsi" w:cstheme="majorBidi"/>
      <w:b/>
      <w:bCs/>
      <w:color w:val="000000"/>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cp:lastModifiedBy>tech</cp:lastModifiedBy>
  <cp:revision>2</cp:revision>
  <dcterms:created xsi:type="dcterms:W3CDTF">2017-01-25T17:44:00Z</dcterms:created>
  <dcterms:modified xsi:type="dcterms:W3CDTF">2017-01-25T17:44:00Z</dcterms:modified>
</cp:coreProperties>
</file>