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80" w:rsidRDefault="004D6C7E">
      <w:pPr>
        <w:jc w:val="center"/>
        <w:rPr>
          <w:rFonts w:ascii="Century Gothic" w:hAnsi="Century Gothic"/>
          <w:b/>
          <w:sz w:val="72"/>
        </w:rPr>
      </w:pPr>
      <w:bookmarkStart w:id="0" w:name="_GoBack"/>
      <w:bookmarkEnd w:id="0"/>
      <w:r>
        <w:rPr>
          <w:rFonts w:ascii="Century Gothic" w:hAnsi="Century Gothic"/>
          <w:b/>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2.8pt;margin-top:0;width:111.75pt;height:93.75pt;z-index:251657728;visibility:visible;mso-wrap-edited:f" o:allowincell="f">
            <v:imagedata r:id="rId6" o:title="" grayscale="t"/>
          </v:shape>
          <o:OLEObject Type="Embed" ProgID="Word.Picture.8" ShapeID="_x0000_s1027" DrawAspect="Content" ObjectID="_1545904165" r:id="rId7"/>
        </w:pict>
      </w:r>
    </w:p>
    <w:p w:rsidR="000A3580" w:rsidRDefault="000A3580">
      <w:pPr>
        <w:jc w:val="center"/>
        <w:rPr>
          <w:rFonts w:ascii="Franklin Gothic Medium" w:hAnsi="Franklin Gothic Medium"/>
          <w:b/>
          <w:sz w:val="36"/>
        </w:rPr>
      </w:pPr>
    </w:p>
    <w:p w:rsidR="000A3580" w:rsidRPr="00406FA1" w:rsidRDefault="000A3580">
      <w:pPr>
        <w:rPr>
          <w:rFonts w:ascii="Monotype Corsiva" w:hAnsi="Monotype Corsiva"/>
          <w:b/>
          <w:sz w:val="48"/>
          <w:szCs w:val="48"/>
        </w:rPr>
      </w:pPr>
    </w:p>
    <w:p w:rsidR="000A3580" w:rsidRDefault="000A3580">
      <w:pPr>
        <w:pStyle w:val="Heading3"/>
        <w:rPr>
          <w:rFonts w:ascii="Monotype Corsiva" w:hAnsi="Monotype Corsiva"/>
        </w:rPr>
      </w:pPr>
      <w:r>
        <w:rPr>
          <w:rFonts w:ascii="Monotype Corsiva" w:hAnsi="Monotype Corsiva"/>
        </w:rPr>
        <w:t xml:space="preserve">Carolyn Krause Maddox Prize </w:t>
      </w:r>
    </w:p>
    <w:p w:rsidR="000A3580" w:rsidRDefault="000A3580">
      <w:pPr>
        <w:pStyle w:val="Heading3"/>
        <w:rPr>
          <w:rFonts w:ascii="Monotype Corsiva" w:hAnsi="Monotype Corsiva"/>
        </w:rPr>
      </w:pPr>
      <w:r>
        <w:rPr>
          <w:rFonts w:ascii="Monotype Corsiva" w:hAnsi="Monotype Corsiva"/>
        </w:rPr>
        <w:t xml:space="preserve">$300 each for the best </w:t>
      </w:r>
    </w:p>
    <w:p w:rsidR="000A3580" w:rsidRDefault="000A3580">
      <w:pPr>
        <w:pStyle w:val="Heading3"/>
        <w:rPr>
          <w:rFonts w:ascii="Monotype Corsiva" w:hAnsi="Monotype Corsiva"/>
        </w:rPr>
      </w:pPr>
      <w:proofErr w:type="gramStart"/>
      <w:r>
        <w:rPr>
          <w:rFonts w:ascii="Monotype Corsiva" w:hAnsi="Monotype Corsiva"/>
        </w:rPr>
        <w:t>graduate</w:t>
      </w:r>
      <w:proofErr w:type="gramEnd"/>
      <w:r>
        <w:rPr>
          <w:rFonts w:ascii="Monotype Corsiva" w:hAnsi="Monotype Corsiva"/>
        </w:rPr>
        <w:t xml:space="preserve"> and undergraduate essays</w:t>
      </w:r>
    </w:p>
    <w:p w:rsidR="000A3580" w:rsidRDefault="000A3580">
      <w:pPr>
        <w:pStyle w:val="Heading3"/>
        <w:rPr>
          <w:rFonts w:ascii="Franklin Gothic Medium" w:hAnsi="Franklin Gothic Medium"/>
        </w:rPr>
      </w:pPr>
      <w:proofErr w:type="gramStart"/>
      <w:r>
        <w:rPr>
          <w:rFonts w:ascii="Monotype Corsiva" w:hAnsi="Monotype Corsiva"/>
        </w:rPr>
        <w:t>in</w:t>
      </w:r>
      <w:proofErr w:type="gramEnd"/>
      <w:r>
        <w:rPr>
          <w:rFonts w:ascii="Monotype Corsiva" w:hAnsi="Monotype Corsiva"/>
        </w:rPr>
        <w:t xml:space="preserve"> Women’s and Gender Studies</w:t>
      </w:r>
    </w:p>
    <w:p w:rsidR="000A3580" w:rsidRDefault="000A3580">
      <w:pPr>
        <w:pStyle w:val="BodyText"/>
        <w:rPr>
          <w:rFonts w:ascii="Franklin Gothic Medium" w:hAnsi="Franklin Gothic Medium"/>
          <w:b w:val="0"/>
          <w:sz w:val="24"/>
        </w:rPr>
      </w:pPr>
      <w:r>
        <w:rPr>
          <w:rFonts w:ascii="Franklin Gothic Medium" w:hAnsi="Franklin Gothic Medium"/>
          <w:b w:val="0"/>
          <w:sz w:val="24"/>
        </w:rPr>
        <w:t>The U of L Women’s and Gender Studie</w:t>
      </w:r>
      <w:r w:rsidR="00E55652">
        <w:rPr>
          <w:rFonts w:ascii="Franklin Gothic Medium" w:hAnsi="Franklin Gothic Medium"/>
          <w:b w:val="0"/>
          <w:sz w:val="24"/>
        </w:rPr>
        <w:t>s Department announces the eighth</w:t>
      </w:r>
      <w:r>
        <w:rPr>
          <w:rFonts w:ascii="Franklin Gothic Medium" w:hAnsi="Franklin Gothic Medium"/>
          <w:b w:val="0"/>
          <w:sz w:val="24"/>
        </w:rPr>
        <w:t xml:space="preserve"> annual </w:t>
      </w:r>
      <w:r>
        <w:rPr>
          <w:rFonts w:ascii="Franklin Gothic Medium" w:hAnsi="Franklin Gothic Medium"/>
          <w:sz w:val="24"/>
        </w:rPr>
        <w:t>Carolyn Krause Maddox Prize in Women’s and Gender Studies</w:t>
      </w:r>
      <w:r>
        <w:rPr>
          <w:rFonts w:ascii="Franklin Gothic Medium" w:hAnsi="Franklin Gothic Medium"/>
          <w:b w:val="0"/>
          <w:sz w:val="24"/>
        </w:rPr>
        <w:t>.  Thanks to a generous donation from Eleanor and Bob Maddox, one undergraduate and one graduate student will be awarded $300 for the best papers on a topic in Women’s and Gender Studies.</w:t>
      </w:r>
      <w:r w:rsidR="00E55652">
        <w:rPr>
          <w:rFonts w:ascii="Franklin Gothic Medium" w:hAnsi="Franklin Gothic Medium"/>
          <w:b w:val="0"/>
          <w:sz w:val="24"/>
        </w:rPr>
        <w:t>*</w:t>
      </w:r>
      <w:r>
        <w:rPr>
          <w:rFonts w:ascii="Franklin Gothic Medium" w:hAnsi="Franklin Gothic Medium"/>
          <w:b w:val="0"/>
          <w:sz w:val="24"/>
        </w:rPr>
        <w:t xml:space="preserve">  </w:t>
      </w:r>
    </w:p>
    <w:p w:rsidR="000A3580" w:rsidRDefault="000A3580">
      <w:pPr>
        <w:rPr>
          <w:b/>
          <w:sz w:val="16"/>
        </w:rPr>
      </w:pPr>
    </w:p>
    <w:p w:rsidR="000A3580" w:rsidRDefault="000A3580">
      <w:pPr>
        <w:pStyle w:val="BodyText"/>
        <w:rPr>
          <w:rFonts w:ascii="Franklin Gothic Medium" w:hAnsi="Franklin Gothic Medium"/>
          <w:b w:val="0"/>
          <w:sz w:val="24"/>
        </w:rPr>
      </w:pPr>
      <w:r>
        <w:rPr>
          <w:rFonts w:ascii="Franklin Gothic Medium" w:hAnsi="Franklin Gothic Medium"/>
          <w:b w:val="0"/>
          <w:sz w:val="24"/>
        </w:rPr>
        <w:t xml:space="preserve">Students from </w:t>
      </w:r>
      <w:r>
        <w:rPr>
          <w:rFonts w:ascii="Franklin Gothic Medium" w:hAnsi="Franklin Gothic Medium"/>
          <w:b w:val="0"/>
          <w:sz w:val="24"/>
          <w:u w:val="single"/>
        </w:rPr>
        <w:t>any discipline</w:t>
      </w:r>
      <w:r>
        <w:rPr>
          <w:rFonts w:ascii="Franklin Gothic Medium" w:hAnsi="Franklin Gothic Medium"/>
          <w:b w:val="0"/>
          <w:sz w:val="24"/>
        </w:rPr>
        <w:t xml:space="preserve"> are invited to submit papers on topics related to women or gender.  An interdisciplinary committee of Women’s and Gender Studies faculty will review all submissions and make award decisions. The winners will receive their prizes and present their papers at a colloquium during Women’s History Month in March.  Previous winners of this prize may not compete again.</w:t>
      </w:r>
    </w:p>
    <w:p w:rsidR="000A3580" w:rsidRDefault="000A3580">
      <w:pPr>
        <w:pStyle w:val="BodyText"/>
        <w:rPr>
          <w:rFonts w:ascii="Franklin Gothic Medium" w:hAnsi="Franklin Gothic Medium"/>
          <w:b w:val="0"/>
          <w:sz w:val="16"/>
        </w:rPr>
      </w:pPr>
    </w:p>
    <w:p w:rsidR="000A3580" w:rsidRDefault="00E55652">
      <w:pPr>
        <w:pStyle w:val="BodyText"/>
        <w:jc w:val="center"/>
        <w:rPr>
          <w:rFonts w:ascii="Arial" w:hAnsi="Arial" w:cs="Arial"/>
          <w:szCs w:val="28"/>
        </w:rPr>
      </w:pPr>
      <w:r>
        <w:rPr>
          <w:rFonts w:ascii="Arial" w:hAnsi="Arial" w:cs="Arial"/>
          <w:sz w:val="32"/>
        </w:rPr>
        <w:t>Deadline to submit papers:</w:t>
      </w:r>
      <w:r w:rsidR="00D10DC3">
        <w:rPr>
          <w:rFonts w:ascii="Arial" w:hAnsi="Arial" w:cs="Arial"/>
          <w:sz w:val="32"/>
        </w:rPr>
        <w:t xml:space="preserve"> </w:t>
      </w:r>
      <w:r w:rsidR="00013E32">
        <w:rPr>
          <w:rFonts w:ascii="Arial" w:hAnsi="Arial" w:cs="Arial"/>
          <w:szCs w:val="28"/>
        </w:rPr>
        <w:t>Wednesday, Feb. 1</w:t>
      </w:r>
      <w:r w:rsidR="00244778">
        <w:rPr>
          <w:rFonts w:ascii="Arial" w:hAnsi="Arial" w:cs="Arial"/>
          <w:szCs w:val="28"/>
        </w:rPr>
        <w:t>5</w:t>
      </w:r>
      <w:r w:rsidR="00013E32">
        <w:rPr>
          <w:rFonts w:ascii="Arial" w:hAnsi="Arial" w:cs="Arial"/>
          <w:szCs w:val="28"/>
        </w:rPr>
        <w:t>, 2017</w:t>
      </w:r>
      <w:r w:rsidR="008E4375">
        <w:rPr>
          <w:rFonts w:ascii="Arial" w:hAnsi="Arial" w:cs="Arial"/>
          <w:szCs w:val="28"/>
        </w:rPr>
        <w:t xml:space="preserve"> at 3</w:t>
      </w:r>
      <w:r w:rsidR="000A3580" w:rsidRPr="00E55652">
        <w:rPr>
          <w:rFonts w:ascii="Arial" w:hAnsi="Arial" w:cs="Arial"/>
          <w:szCs w:val="28"/>
        </w:rPr>
        <w:t>:00 p.m.</w:t>
      </w:r>
    </w:p>
    <w:p w:rsidR="000A3580" w:rsidRDefault="000A3580">
      <w:pPr>
        <w:pStyle w:val="BodyText"/>
        <w:rPr>
          <w:rFonts w:ascii="Franklin Gothic Medium" w:hAnsi="Franklin Gothic Medium"/>
          <w:b w:val="0"/>
          <w:sz w:val="16"/>
        </w:rPr>
      </w:pPr>
    </w:p>
    <w:p w:rsidR="000A3580" w:rsidRPr="00E55652" w:rsidRDefault="000A3580">
      <w:pPr>
        <w:pStyle w:val="Heading2"/>
        <w:rPr>
          <w:rFonts w:ascii="Franklin Gothic Medium" w:hAnsi="Franklin Gothic Medium"/>
          <w:sz w:val="28"/>
          <w:szCs w:val="28"/>
          <w:u w:val="single"/>
        </w:rPr>
      </w:pPr>
      <w:r w:rsidRPr="00E55652">
        <w:rPr>
          <w:rFonts w:ascii="Franklin Gothic Medium" w:hAnsi="Franklin Gothic Medium"/>
          <w:sz w:val="28"/>
          <w:szCs w:val="28"/>
          <w:u w:val="single"/>
        </w:rPr>
        <w:t>Paper Requirements</w:t>
      </w:r>
    </w:p>
    <w:p w:rsidR="000A3580" w:rsidRDefault="000A3580">
      <w:pPr>
        <w:numPr>
          <w:ilvl w:val="0"/>
          <w:numId w:val="1"/>
        </w:numPr>
        <w:rPr>
          <w:rFonts w:cs="Arial"/>
        </w:rPr>
      </w:pPr>
      <w:r>
        <w:rPr>
          <w:rFonts w:cs="Arial"/>
        </w:rPr>
        <w:t>8 to 25 pages of text in length (does not count bibliography or title page)</w:t>
      </w:r>
      <w:r w:rsidR="00E55652">
        <w:rPr>
          <w:rFonts w:cs="Arial"/>
        </w:rPr>
        <w:t>;</w:t>
      </w:r>
    </w:p>
    <w:p w:rsidR="000A3580" w:rsidRDefault="00E55652">
      <w:pPr>
        <w:numPr>
          <w:ilvl w:val="0"/>
          <w:numId w:val="1"/>
        </w:numPr>
        <w:rPr>
          <w:rFonts w:cs="Arial"/>
        </w:rPr>
      </w:pPr>
      <w:r>
        <w:rPr>
          <w:rFonts w:cs="Arial"/>
        </w:rPr>
        <w:t>A</w:t>
      </w:r>
      <w:r w:rsidR="000A3580">
        <w:rPr>
          <w:rFonts w:cs="Arial"/>
        </w:rPr>
        <w:t xml:space="preserve">uthor’s name </w:t>
      </w:r>
      <w:r w:rsidR="00545FCA">
        <w:rPr>
          <w:rFonts w:cs="Arial"/>
        </w:rPr>
        <w:t xml:space="preserve">and title of paper </w:t>
      </w:r>
      <w:r w:rsidR="000A3580">
        <w:rPr>
          <w:rFonts w:cs="Arial"/>
        </w:rPr>
        <w:t>should appear on title page</w:t>
      </w:r>
      <w:r>
        <w:rPr>
          <w:rFonts w:cs="Arial"/>
        </w:rPr>
        <w:t>;</w:t>
      </w:r>
    </w:p>
    <w:p w:rsidR="000A3580" w:rsidRDefault="00E55652">
      <w:pPr>
        <w:numPr>
          <w:ilvl w:val="0"/>
          <w:numId w:val="1"/>
        </w:numPr>
        <w:rPr>
          <w:rFonts w:cs="Arial"/>
        </w:rPr>
      </w:pPr>
      <w:r>
        <w:rPr>
          <w:rFonts w:cs="Arial"/>
        </w:rPr>
        <w:t>A</w:t>
      </w:r>
      <w:r w:rsidR="000A3580">
        <w:rPr>
          <w:rFonts w:cs="Arial"/>
        </w:rPr>
        <w:t xml:space="preserve">uthor’s name should </w:t>
      </w:r>
      <w:r w:rsidR="000A3580">
        <w:rPr>
          <w:rFonts w:cs="Arial"/>
          <w:u w:val="single"/>
        </w:rPr>
        <w:t>not</w:t>
      </w:r>
      <w:r w:rsidR="000A3580">
        <w:rPr>
          <w:rFonts w:cs="Arial"/>
        </w:rPr>
        <w:t xml:space="preserve"> appear on any page of the text</w:t>
      </w:r>
      <w:r>
        <w:rPr>
          <w:rFonts w:cs="Arial"/>
        </w:rPr>
        <w:t>;</w:t>
      </w:r>
    </w:p>
    <w:p w:rsidR="000A3580" w:rsidRDefault="00E55652">
      <w:pPr>
        <w:numPr>
          <w:ilvl w:val="0"/>
          <w:numId w:val="1"/>
        </w:numPr>
        <w:rPr>
          <w:rFonts w:cs="Arial"/>
        </w:rPr>
      </w:pPr>
      <w:r>
        <w:rPr>
          <w:rFonts w:cs="Arial"/>
        </w:rPr>
        <w:t>P</w:t>
      </w:r>
      <w:r w:rsidR="000A3580">
        <w:rPr>
          <w:rFonts w:cs="Arial"/>
        </w:rPr>
        <w:t>ages of text must be numbered</w:t>
      </w:r>
      <w:r>
        <w:rPr>
          <w:rFonts w:cs="Arial"/>
        </w:rPr>
        <w:t>;</w:t>
      </w:r>
    </w:p>
    <w:p w:rsidR="000A3580" w:rsidRDefault="00E55652">
      <w:pPr>
        <w:numPr>
          <w:ilvl w:val="0"/>
          <w:numId w:val="1"/>
        </w:numPr>
        <w:rPr>
          <w:rFonts w:cs="Arial"/>
        </w:rPr>
      </w:pPr>
      <w:r>
        <w:rPr>
          <w:rFonts w:cs="Arial"/>
        </w:rPr>
        <w:t>E</w:t>
      </w:r>
      <w:r w:rsidR="000A3580">
        <w:rPr>
          <w:rFonts w:cs="Arial"/>
        </w:rPr>
        <w:t>ssay must be accompanied by an application form</w:t>
      </w:r>
      <w:r>
        <w:rPr>
          <w:rFonts w:cs="Arial"/>
        </w:rPr>
        <w:t>.</w:t>
      </w:r>
    </w:p>
    <w:p w:rsidR="000A3580" w:rsidRDefault="000A3580">
      <w:pPr>
        <w:ind w:left="1080"/>
        <w:rPr>
          <w:sz w:val="16"/>
        </w:rPr>
      </w:pPr>
    </w:p>
    <w:p w:rsidR="000A3580" w:rsidRDefault="000A3580">
      <w:pPr>
        <w:pStyle w:val="Heading4"/>
        <w:ind w:left="0"/>
        <w:jc w:val="center"/>
        <w:rPr>
          <w:sz w:val="32"/>
        </w:rPr>
      </w:pPr>
      <w:r>
        <w:rPr>
          <w:sz w:val="32"/>
        </w:rPr>
        <w:t>Application Form</w:t>
      </w:r>
    </w:p>
    <w:p w:rsidR="00EC58A2" w:rsidRDefault="000A3580">
      <w:pPr>
        <w:pStyle w:val="BodyText2"/>
        <w:rPr>
          <w:rFonts w:ascii="Arial" w:hAnsi="Arial" w:cs="Arial"/>
          <w:b w:val="0"/>
          <w:sz w:val="22"/>
        </w:rPr>
      </w:pPr>
      <w:r>
        <w:rPr>
          <w:rFonts w:ascii="Arial" w:hAnsi="Arial" w:cs="Arial"/>
          <w:b w:val="0"/>
          <w:sz w:val="22"/>
        </w:rPr>
        <w:t xml:space="preserve">Papers without an application form will </w:t>
      </w:r>
      <w:r w:rsidRPr="00B578D8">
        <w:rPr>
          <w:rFonts w:ascii="Arial" w:hAnsi="Arial" w:cs="Arial"/>
          <w:b w:val="0"/>
          <w:sz w:val="22"/>
          <w:u w:val="single"/>
        </w:rPr>
        <w:t>not</w:t>
      </w:r>
      <w:r>
        <w:rPr>
          <w:rFonts w:ascii="Arial" w:hAnsi="Arial" w:cs="Arial"/>
          <w:b w:val="0"/>
          <w:sz w:val="22"/>
        </w:rPr>
        <w:t xml:space="preserve"> be considered for the competition.  Application forms can be obtained at the Women’s &amp; Gender Studies Department office (</w:t>
      </w:r>
      <w:r w:rsidR="00FA57B3">
        <w:rPr>
          <w:rFonts w:ascii="Arial" w:hAnsi="Arial" w:cs="Arial"/>
          <w:b w:val="0"/>
          <w:sz w:val="22"/>
        </w:rPr>
        <w:t>Stevenson 320</w:t>
      </w:r>
      <w:r>
        <w:rPr>
          <w:rFonts w:ascii="Arial" w:hAnsi="Arial" w:cs="Arial"/>
          <w:b w:val="0"/>
          <w:sz w:val="22"/>
        </w:rPr>
        <w:t xml:space="preserve">), by calling 852-8160, or by e-mailing your request to </w:t>
      </w:r>
      <w:hyperlink r:id="rId8" w:history="1">
        <w:r w:rsidR="00EC58A2" w:rsidRPr="00155066">
          <w:rPr>
            <w:rStyle w:val="Hyperlink"/>
            <w:rFonts w:ascii="Arial" w:hAnsi="Arial" w:cs="Arial"/>
            <w:b w:val="0"/>
            <w:sz w:val="22"/>
          </w:rPr>
          <w:t>jan.rayburn@louisville.edu</w:t>
        </w:r>
      </w:hyperlink>
      <w:r>
        <w:rPr>
          <w:rFonts w:ascii="Arial" w:hAnsi="Arial" w:cs="Arial"/>
          <w:b w:val="0"/>
          <w:sz w:val="22"/>
        </w:rPr>
        <w:t>.</w:t>
      </w:r>
    </w:p>
    <w:p w:rsidR="000A3580" w:rsidRDefault="000A3580">
      <w:pPr>
        <w:pStyle w:val="BodyText2"/>
        <w:rPr>
          <w:rFonts w:ascii="Arial" w:hAnsi="Arial" w:cs="Arial"/>
          <w:b w:val="0"/>
          <w:sz w:val="22"/>
        </w:rPr>
      </w:pPr>
      <w:r>
        <w:rPr>
          <w:rFonts w:ascii="Arial" w:hAnsi="Arial" w:cs="Arial"/>
          <w:b w:val="0"/>
          <w:sz w:val="22"/>
        </w:rPr>
        <w:t xml:space="preserve">  </w:t>
      </w:r>
    </w:p>
    <w:p w:rsidR="000A3580" w:rsidRDefault="00EC58A2">
      <w:pPr>
        <w:pStyle w:val="BodyText2"/>
        <w:jc w:val="center"/>
        <w:rPr>
          <w:rFonts w:ascii="Franklin Gothic Medium" w:hAnsi="Franklin Gothic Medium"/>
          <w:bCs/>
        </w:rPr>
      </w:pPr>
      <w:r>
        <w:rPr>
          <w:rFonts w:ascii="Franklin Gothic Medium" w:hAnsi="Franklin Gothic Medium"/>
          <w:bCs/>
        </w:rPr>
        <w:t xml:space="preserve"> Please send or bring your a</w:t>
      </w:r>
      <w:r w:rsidR="00FA57B3">
        <w:rPr>
          <w:rFonts w:ascii="Franklin Gothic Medium" w:hAnsi="Franklin Gothic Medium"/>
          <w:bCs/>
        </w:rPr>
        <w:t>pplication and paper</w:t>
      </w:r>
      <w:r w:rsidR="000A3580">
        <w:rPr>
          <w:rFonts w:ascii="Franklin Gothic Medium" w:hAnsi="Franklin Gothic Medium"/>
          <w:bCs/>
        </w:rPr>
        <w:t xml:space="preserve"> to</w:t>
      </w:r>
    </w:p>
    <w:p w:rsidR="000A3580" w:rsidRDefault="00584A3D">
      <w:pPr>
        <w:pStyle w:val="BodyText2"/>
        <w:jc w:val="center"/>
        <w:rPr>
          <w:rFonts w:ascii="Franklin Gothic Medium" w:hAnsi="Franklin Gothic Medium"/>
          <w:b w:val="0"/>
        </w:rPr>
      </w:pPr>
      <w:r>
        <w:rPr>
          <w:rFonts w:ascii="Franklin Gothic Medium" w:hAnsi="Franklin Gothic Medium"/>
          <w:b w:val="0"/>
        </w:rPr>
        <w:t xml:space="preserve">Stevenson Hall </w:t>
      </w:r>
      <w:r w:rsidR="00D10DC3">
        <w:rPr>
          <w:rFonts w:ascii="Franklin Gothic Medium" w:hAnsi="Franklin Gothic Medium"/>
          <w:b w:val="0"/>
        </w:rPr>
        <w:t>320</w:t>
      </w:r>
      <w:r w:rsidR="000A3580">
        <w:rPr>
          <w:rFonts w:ascii="Franklin Gothic Medium" w:hAnsi="Franklin Gothic Medium"/>
          <w:b w:val="0"/>
        </w:rPr>
        <w:t xml:space="preserve">, University of Louisville, Louisville, KY 40292. </w:t>
      </w:r>
    </w:p>
    <w:p w:rsidR="000A3580" w:rsidRPr="00545FCA" w:rsidRDefault="000A3580">
      <w:pPr>
        <w:pStyle w:val="BodyText2"/>
        <w:jc w:val="center"/>
        <w:rPr>
          <w:rFonts w:ascii="Franklin Gothic Medium" w:hAnsi="Franklin Gothic Medium"/>
          <w:b w:val="0"/>
          <w:sz w:val="24"/>
          <w:szCs w:val="24"/>
        </w:rPr>
      </w:pPr>
      <w:r w:rsidRPr="00545FCA">
        <w:rPr>
          <w:rFonts w:ascii="Franklin Gothic Medium" w:hAnsi="Franklin Gothic Medium"/>
          <w:b w:val="0"/>
          <w:sz w:val="24"/>
          <w:szCs w:val="24"/>
        </w:rPr>
        <w:t>Questions?  C</w:t>
      </w:r>
      <w:r w:rsidR="00545FCA" w:rsidRPr="00545FCA">
        <w:rPr>
          <w:rFonts w:ascii="Franklin Gothic Medium" w:hAnsi="Franklin Gothic Medium"/>
          <w:b w:val="0"/>
          <w:sz w:val="24"/>
          <w:szCs w:val="24"/>
        </w:rPr>
        <w:t>all 852-8160 or e-mail nancyt@lo</w:t>
      </w:r>
      <w:r w:rsidRPr="00545FCA">
        <w:rPr>
          <w:rFonts w:ascii="Franklin Gothic Medium" w:hAnsi="Franklin Gothic Medium"/>
          <w:b w:val="0"/>
          <w:sz w:val="24"/>
          <w:szCs w:val="24"/>
        </w:rPr>
        <w:t>uisville.edu.</w:t>
      </w:r>
    </w:p>
    <w:p w:rsidR="00406FA1" w:rsidRPr="00406FA1" w:rsidRDefault="00406FA1">
      <w:pPr>
        <w:pStyle w:val="BodyText2"/>
        <w:jc w:val="center"/>
        <w:rPr>
          <w:rFonts w:ascii="Franklin Gothic Medium" w:hAnsi="Franklin Gothic Medium"/>
          <w:bCs/>
          <w:sz w:val="16"/>
          <w:szCs w:val="16"/>
          <w:u w:val="single"/>
        </w:rPr>
      </w:pPr>
    </w:p>
    <w:p w:rsidR="00E55652" w:rsidRPr="00E55652" w:rsidRDefault="00E55652" w:rsidP="00E55652">
      <w:pPr>
        <w:pStyle w:val="BodyText2"/>
        <w:rPr>
          <w:rFonts w:ascii="Arial" w:hAnsi="Arial" w:cs="Arial"/>
          <w:b w:val="0"/>
          <w:sz w:val="20"/>
        </w:rPr>
      </w:pPr>
      <w:r w:rsidRPr="00406FA1">
        <w:rPr>
          <w:rFonts w:ascii="Arial" w:hAnsi="Arial" w:cs="Arial"/>
          <w:sz w:val="20"/>
        </w:rPr>
        <w:t>*</w:t>
      </w:r>
      <w:r>
        <w:rPr>
          <w:rFonts w:ascii="Arial" w:hAnsi="Arial" w:cs="Arial"/>
          <w:b w:val="0"/>
          <w:sz w:val="20"/>
        </w:rPr>
        <w:t xml:space="preserve">Prizes will be processed through the Office of Financial Aid.  </w:t>
      </w:r>
      <w:r w:rsidRPr="00E55652">
        <w:rPr>
          <w:rFonts w:ascii="Arial" w:hAnsi="Arial" w:cs="Arial"/>
          <w:b w:val="0"/>
          <w:sz w:val="20"/>
        </w:rPr>
        <w:t xml:space="preserve">This award can be combined with institutional aid up to the University’s total direct cost of attendance plus a stipend.  Direct costs include tuition, room, board, and books.  </w:t>
      </w:r>
      <w:r>
        <w:rPr>
          <w:rFonts w:ascii="Arial" w:hAnsi="Arial" w:cs="Arial"/>
          <w:b w:val="0"/>
          <w:sz w:val="20"/>
        </w:rPr>
        <w:t xml:space="preserve">U of L </w:t>
      </w:r>
      <w:r w:rsidRPr="00E55652">
        <w:rPr>
          <w:rFonts w:ascii="Arial" w:hAnsi="Arial" w:cs="Arial"/>
          <w:b w:val="0"/>
          <w:sz w:val="20"/>
        </w:rPr>
        <w:t>is required to adhere to all federal, state, and institutional guidelines.  If your aid package is adjusted as a result, you will receive notification in your university e-mail.  Policy information is available on-line at www.louisville.edu/financialaid.</w:t>
      </w:r>
    </w:p>
    <w:sectPr w:rsidR="00E55652" w:rsidRPr="00E55652" w:rsidSect="00E55652">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4A26"/>
    <w:multiLevelType w:val="hybridMultilevel"/>
    <w:tmpl w:val="95BE054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CA"/>
    <w:rsid w:val="00013E32"/>
    <w:rsid w:val="0009224C"/>
    <w:rsid w:val="000A3580"/>
    <w:rsid w:val="00244778"/>
    <w:rsid w:val="00406FA1"/>
    <w:rsid w:val="004375C3"/>
    <w:rsid w:val="004D6C7E"/>
    <w:rsid w:val="00545FCA"/>
    <w:rsid w:val="00584A3D"/>
    <w:rsid w:val="008000D0"/>
    <w:rsid w:val="008E4375"/>
    <w:rsid w:val="00B578D8"/>
    <w:rsid w:val="00BE138F"/>
    <w:rsid w:val="00C60430"/>
    <w:rsid w:val="00C77736"/>
    <w:rsid w:val="00D10DC3"/>
    <w:rsid w:val="00E55652"/>
    <w:rsid w:val="00EC58A2"/>
    <w:rsid w:val="00FA57B3"/>
    <w:rsid w:val="00FB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4C"/>
    <w:rPr>
      <w:rFonts w:ascii="Arial" w:hAnsi="Arial"/>
      <w:sz w:val="24"/>
    </w:rPr>
  </w:style>
  <w:style w:type="paragraph" w:styleId="Heading1">
    <w:name w:val="heading 1"/>
    <w:basedOn w:val="Normal"/>
    <w:next w:val="Normal"/>
    <w:qFormat/>
    <w:rsid w:val="0009224C"/>
    <w:pPr>
      <w:keepNext/>
      <w:jc w:val="center"/>
      <w:outlineLvl w:val="0"/>
    </w:pPr>
    <w:rPr>
      <w:rFonts w:ascii="Times New Roman" w:hAnsi="Times New Roman"/>
      <w:sz w:val="56"/>
    </w:rPr>
  </w:style>
  <w:style w:type="paragraph" w:styleId="Heading2">
    <w:name w:val="heading 2"/>
    <w:basedOn w:val="Normal"/>
    <w:next w:val="Normal"/>
    <w:qFormat/>
    <w:rsid w:val="0009224C"/>
    <w:pPr>
      <w:keepNext/>
      <w:jc w:val="center"/>
      <w:outlineLvl w:val="1"/>
    </w:pPr>
    <w:rPr>
      <w:rFonts w:ascii="Copperplate Gothic Bold" w:hAnsi="Copperplate Gothic Bold"/>
      <w:b/>
      <w:sz w:val="32"/>
    </w:rPr>
  </w:style>
  <w:style w:type="paragraph" w:styleId="Heading3">
    <w:name w:val="heading 3"/>
    <w:basedOn w:val="Normal"/>
    <w:next w:val="Normal"/>
    <w:qFormat/>
    <w:rsid w:val="0009224C"/>
    <w:pPr>
      <w:keepNext/>
      <w:jc w:val="center"/>
      <w:outlineLvl w:val="2"/>
    </w:pPr>
    <w:rPr>
      <w:rFonts w:ascii="Century Gothic" w:hAnsi="Century Gothic"/>
      <w:b/>
      <w:sz w:val="72"/>
    </w:rPr>
  </w:style>
  <w:style w:type="paragraph" w:styleId="Heading4">
    <w:name w:val="heading 4"/>
    <w:basedOn w:val="Normal"/>
    <w:next w:val="Normal"/>
    <w:qFormat/>
    <w:rsid w:val="0009224C"/>
    <w:pPr>
      <w:keepNext/>
      <w:ind w:left="1080"/>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224C"/>
    <w:rPr>
      <w:rFonts w:ascii="Times New Roman" w:hAnsi="Times New Roman"/>
      <w:b/>
      <w:sz w:val="28"/>
    </w:rPr>
  </w:style>
  <w:style w:type="paragraph" w:styleId="BodyText2">
    <w:name w:val="Body Text 2"/>
    <w:basedOn w:val="Normal"/>
    <w:rsid w:val="0009224C"/>
    <w:rPr>
      <w:rFonts w:ascii="Times New Roman" w:hAnsi="Times New Roman"/>
      <w:b/>
      <w:sz w:val="26"/>
    </w:rPr>
  </w:style>
  <w:style w:type="character" w:styleId="Hyperlink">
    <w:name w:val="Hyperlink"/>
    <w:basedOn w:val="DefaultParagraphFont"/>
    <w:rsid w:val="0009224C"/>
    <w:rPr>
      <w:color w:val="0000FF"/>
      <w:u w:val="single"/>
    </w:rPr>
  </w:style>
  <w:style w:type="character" w:styleId="FollowedHyperlink">
    <w:name w:val="FollowedHyperlink"/>
    <w:basedOn w:val="DefaultParagraphFont"/>
    <w:rsid w:val="0009224C"/>
    <w:rPr>
      <w:color w:val="800080"/>
      <w:u w:val="single"/>
    </w:rPr>
  </w:style>
  <w:style w:type="paragraph" w:styleId="BalloonText">
    <w:name w:val="Balloon Text"/>
    <w:basedOn w:val="Normal"/>
    <w:semiHidden/>
    <w:rsid w:val="00C60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4C"/>
    <w:rPr>
      <w:rFonts w:ascii="Arial" w:hAnsi="Arial"/>
      <w:sz w:val="24"/>
    </w:rPr>
  </w:style>
  <w:style w:type="paragraph" w:styleId="Heading1">
    <w:name w:val="heading 1"/>
    <w:basedOn w:val="Normal"/>
    <w:next w:val="Normal"/>
    <w:qFormat/>
    <w:rsid w:val="0009224C"/>
    <w:pPr>
      <w:keepNext/>
      <w:jc w:val="center"/>
      <w:outlineLvl w:val="0"/>
    </w:pPr>
    <w:rPr>
      <w:rFonts w:ascii="Times New Roman" w:hAnsi="Times New Roman"/>
      <w:sz w:val="56"/>
    </w:rPr>
  </w:style>
  <w:style w:type="paragraph" w:styleId="Heading2">
    <w:name w:val="heading 2"/>
    <w:basedOn w:val="Normal"/>
    <w:next w:val="Normal"/>
    <w:qFormat/>
    <w:rsid w:val="0009224C"/>
    <w:pPr>
      <w:keepNext/>
      <w:jc w:val="center"/>
      <w:outlineLvl w:val="1"/>
    </w:pPr>
    <w:rPr>
      <w:rFonts w:ascii="Copperplate Gothic Bold" w:hAnsi="Copperplate Gothic Bold"/>
      <w:b/>
      <w:sz w:val="32"/>
    </w:rPr>
  </w:style>
  <w:style w:type="paragraph" w:styleId="Heading3">
    <w:name w:val="heading 3"/>
    <w:basedOn w:val="Normal"/>
    <w:next w:val="Normal"/>
    <w:qFormat/>
    <w:rsid w:val="0009224C"/>
    <w:pPr>
      <w:keepNext/>
      <w:jc w:val="center"/>
      <w:outlineLvl w:val="2"/>
    </w:pPr>
    <w:rPr>
      <w:rFonts w:ascii="Century Gothic" w:hAnsi="Century Gothic"/>
      <w:b/>
      <w:sz w:val="72"/>
    </w:rPr>
  </w:style>
  <w:style w:type="paragraph" w:styleId="Heading4">
    <w:name w:val="heading 4"/>
    <w:basedOn w:val="Normal"/>
    <w:next w:val="Normal"/>
    <w:qFormat/>
    <w:rsid w:val="0009224C"/>
    <w:pPr>
      <w:keepNext/>
      <w:ind w:left="1080"/>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224C"/>
    <w:rPr>
      <w:rFonts w:ascii="Times New Roman" w:hAnsi="Times New Roman"/>
      <w:b/>
      <w:sz w:val="28"/>
    </w:rPr>
  </w:style>
  <w:style w:type="paragraph" w:styleId="BodyText2">
    <w:name w:val="Body Text 2"/>
    <w:basedOn w:val="Normal"/>
    <w:rsid w:val="0009224C"/>
    <w:rPr>
      <w:rFonts w:ascii="Times New Roman" w:hAnsi="Times New Roman"/>
      <w:b/>
      <w:sz w:val="26"/>
    </w:rPr>
  </w:style>
  <w:style w:type="character" w:styleId="Hyperlink">
    <w:name w:val="Hyperlink"/>
    <w:basedOn w:val="DefaultParagraphFont"/>
    <w:rsid w:val="0009224C"/>
    <w:rPr>
      <w:color w:val="0000FF"/>
      <w:u w:val="single"/>
    </w:rPr>
  </w:style>
  <w:style w:type="character" w:styleId="FollowedHyperlink">
    <w:name w:val="FollowedHyperlink"/>
    <w:basedOn w:val="DefaultParagraphFont"/>
    <w:rsid w:val="0009224C"/>
    <w:rPr>
      <w:color w:val="800080"/>
      <w:u w:val="single"/>
    </w:rPr>
  </w:style>
  <w:style w:type="paragraph" w:styleId="BalloonText">
    <w:name w:val="Balloon Text"/>
    <w:basedOn w:val="Normal"/>
    <w:semiHidden/>
    <w:rsid w:val="00C60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rayburn@louisvill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Billingsley</dc:creator>
  <cp:lastModifiedBy>nmt</cp:lastModifiedBy>
  <cp:revision>2</cp:revision>
  <cp:lastPrinted>2017-01-12T16:47:00Z</cp:lastPrinted>
  <dcterms:created xsi:type="dcterms:W3CDTF">2017-01-14T18:03:00Z</dcterms:created>
  <dcterms:modified xsi:type="dcterms:W3CDTF">2017-01-14T18:03:00Z</dcterms:modified>
</cp:coreProperties>
</file>