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26" w:rsidRPr="00BC072D" w:rsidRDefault="006743FE" w:rsidP="00BD5C26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</w:t>
      </w:r>
      <w:r w:rsidR="00A72C6E">
        <w:rPr>
          <w:b/>
          <w:sz w:val="36"/>
          <w:szCs w:val="36"/>
        </w:rPr>
        <w:t>S – E (1</w:t>
      </w:r>
      <w:r w:rsidR="001E76C5">
        <w:rPr>
          <w:b/>
          <w:sz w:val="36"/>
          <w:szCs w:val="36"/>
        </w:rPr>
        <w:t xml:space="preserve"> &amp; 2</w:t>
      </w:r>
      <w:r w:rsidR="00A72C6E">
        <w:rPr>
          <w:b/>
          <w:sz w:val="36"/>
          <w:szCs w:val="36"/>
        </w:rPr>
        <w:t>) Transmission Security</w:t>
      </w:r>
    </w:p>
    <w:p w:rsidR="00BD5C26" w:rsidRDefault="00BD5C26" w:rsidP="00BD5C26"/>
    <w:p w:rsidR="001F72B2" w:rsidRPr="008A035E" w:rsidRDefault="001F72B2" w:rsidP="001F72B2">
      <w:pPr>
        <w:rPr>
          <w:rFonts w:cstheme="minorHAnsi"/>
          <w:b/>
          <w:i/>
          <w:sz w:val="28"/>
          <w:szCs w:val="28"/>
          <w:u w:val="single"/>
        </w:rPr>
      </w:pPr>
      <w:r w:rsidRPr="008A035E">
        <w:rPr>
          <w:rFonts w:cstheme="minorHAnsi"/>
          <w:b/>
          <w:i/>
          <w:sz w:val="28"/>
          <w:szCs w:val="28"/>
          <w:u w:val="single"/>
        </w:rPr>
        <w:t>Purpose</w:t>
      </w:r>
    </w:p>
    <w:p w:rsidR="008A1BB5" w:rsidRPr="001E76C5" w:rsidRDefault="001E76C5" w:rsidP="001F72B2">
      <w:pPr>
        <w:rPr>
          <w:rFonts w:cstheme="minorHAnsi"/>
          <w:color w:val="222222"/>
          <w:shd w:val="clear" w:color="auto" w:fill="FFFFFF"/>
        </w:rPr>
      </w:pPr>
      <w:r w:rsidRPr="001E76C5">
        <w:rPr>
          <w:rFonts w:cstheme="minorHAnsi"/>
          <w:color w:val="222222"/>
          <w:shd w:val="clear" w:color="auto" w:fill="FFFFFF"/>
        </w:rPr>
        <w:t>To i</w:t>
      </w:r>
      <w:r w:rsidR="00A72C6E" w:rsidRPr="001E76C5">
        <w:rPr>
          <w:rFonts w:cstheme="minorHAnsi"/>
          <w:color w:val="222222"/>
          <w:shd w:val="clear" w:color="auto" w:fill="FFFFFF"/>
        </w:rPr>
        <w:t>mplement technical security measures to guard against unauthorized access to electronic protected health information that is being transmitted over an electronic communications network. 164.312(e</w:t>
      </w:r>
      <w:proofErr w:type="gramStart"/>
      <w:r w:rsidR="00532C86" w:rsidRPr="001E76C5">
        <w:rPr>
          <w:rFonts w:cstheme="minorHAnsi"/>
          <w:color w:val="222222"/>
          <w:shd w:val="clear" w:color="auto" w:fill="FFFFFF"/>
        </w:rPr>
        <w:t>)</w:t>
      </w:r>
      <w:r w:rsidR="00A72C6E" w:rsidRPr="001E76C5">
        <w:rPr>
          <w:rFonts w:cstheme="minorHAnsi"/>
          <w:color w:val="222222"/>
          <w:shd w:val="clear" w:color="auto" w:fill="FFFFFF"/>
        </w:rPr>
        <w:t>(</w:t>
      </w:r>
      <w:proofErr w:type="gramEnd"/>
      <w:r w:rsidR="00A72C6E" w:rsidRPr="001E76C5">
        <w:rPr>
          <w:rFonts w:cstheme="minorHAnsi"/>
          <w:color w:val="222222"/>
          <w:shd w:val="clear" w:color="auto" w:fill="FFFFFF"/>
        </w:rPr>
        <w:t>1)</w:t>
      </w:r>
    </w:p>
    <w:p w:rsidR="00E2773E" w:rsidRDefault="00E2773E" w:rsidP="001E76C5">
      <w:pPr>
        <w:rPr>
          <w:rFonts w:cstheme="minorHAnsi"/>
          <w:b/>
          <w:color w:val="222222"/>
          <w:sz w:val="28"/>
          <w:szCs w:val="28"/>
          <w:u w:val="single"/>
          <w:shd w:val="clear" w:color="auto" w:fill="FFFFFF"/>
        </w:rPr>
      </w:pPr>
    </w:p>
    <w:p w:rsidR="001E76C5" w:rsidRPr="001E76C5" w:rsidRDefault="001E76C5" w:rsidP="001E76C5">
      <w:pPr>
        <w:rPr>
          <w:rFonts w:cstheme="minorHAnsi"/>
          <w:b/>
          <w:color w:val="222222"/>
          <w:sz w:val="28"/>
          <w:szCs w:val="28"/>
          <w:u w:val="single"/>
          <w:shd w:val="clear" w:color="auto" w:fill="FFFFFF"/>
        </w:rPr>
      </w:pPr>
      <w:r w:rsidRPr="001E76C5">
        <w:rPr>
          <w:rFonts w:cstheme="minorHAnsi"/>
          <w:b/>
          <w:color w:val="222222"/>
          <w:sz w:val="28"/>
          <w:szCs w:val="28"/>
          <w:u w:val="single"/>
          <w:shd w:val="clear" w:color="auto" w:fill="FFFFFF"/>
        </w:rPr>
        <w:t>Guidance</w:t>
      </w:r>
    </w:p>
    <w:p w:rsidR="001E76C5" w:rsidRPr="001E76C5" w:rsidRDefault="001E76C5" w:rsidP="001E76C5">
      <w:pPr>
        <w:numPr>
          <w:ilvl w:val="0"/>
          <w:numId w:val="30"/>
        </w:numPr>
        <w:rPr>
          <w:rFonts w:cstheme="minorHAnsi"/>
          <w:color w:val="222222"/>
        </w:rPr>
      </w:pPr>
      <w:r w:rsidRPr="001E76C5">
        <w:rPr>
          <w:rFonts w:cstheme="minorHAnsi"/>
          <w:color w:val="222222"/>
        </w:rPr>
        <w:t xml:space="preserve">Wired and wireless transmission of </w:t>
      </w:r>
      <w:proofErr w:type="spellStart"/>
      <w:r w:rsidRPr="001E76C5">
        <w:rPr>
          <w:rFonts w:cstheme="minorHAnsi"/>
          <w:color w:val="222222"/>
        </w:rPr>
        <w:t>ePHI</w:t>
      </w:r>
      <w:proofErr w:type="spellEnd"/>
      <w:r w:rsidRPr="001E76C5">
        <w:rPr>
          <w:rFonts w:cstheme="minorHAnsi"/>
          <w:color w:val="222222"/>
        </w:rPr>
        <w:t xml:space="preserve"> will utilize secure protocols (encryption).</w:t>
      </w:r>
    </w:p>
    <w:p w:rsidR="001E76C5" w:rsidRPr="001E76C5" w:rsidRDefault="001E76C5" w:rsidP="001E76C5">
      <w:pPr>
        <w:numPr>
          <w:ilvl w:val="1"/>
          <w:numId w:val="30"/>
        </w:numPr>
        <w:rPr>
          <w:rFonts w:cstheme="minorHAnsi"/>
          <w:color w:val="222222"/>
        </w:rPr>
      </w:pPr>
      <w:r w:rsidRPr="001E76C5">
        <w:rPr>
          <w:rFonts w:cstheme="minorHAnsi"/>
          <w:color w:val="222222"/>
        </w:rPr>
        <w:t xml:space="preserve">All remote access of </w:t>
      </w:r>
      <w:proofErr w:type="spellStart"/>
      <w:r w:rsidRPr="001E76C5">
        <w:rPr>
          <w:rFonts w:cstheme="minorHAnsi"/>
          <w:color w:val="222222"/>
        </w:rPr>
        <w:t>ePHI</w:t>
      </w:r>
      <w:proofErr w:type="spellEnd"/>
      <w:r w:rsidRPr="001E76C5">
        <w:rPr>
          <w:rFonts w:cstheme="minorHAnsi"/>
          <w:color w:val="222222"/>
        </w:rPr>
        <w:t xml:space="preserve"> must be by secure methods only.</w:t>
      </w:r>
    </w:p>
    <w:p w:rsidR="001E76C5" w:rsidRPr="001E76C5" w:rsidRDefault="001E76C5" w:rsidP="001E76C5">
      <w:pPr>
        <w:numPr>
          <w:ilvl w:val="0"/>
          <w:numId w:val="30"/>
        </w:numPr>
        <w:rPr>
          <w:rFonts w:cstheme="minorHAnsi"/>
          <w:color w:val="222222"/>
        </w:rPr>
      </w:pPr>
      <w:r w:rsidRPr="001E76C5">
        <w:rPr>
          <w:rFonts w:cstheme="minorHAnsi"/>
          <w:color w:val="222222"/>
        </w:rPr>
        <w:t xml:space="preserve">Unprotected </w:t>
      </w:r>
      <w:proofErr w:type="spellStart"/>
      <w:r w:rsidRPr="001E76C5">
        <w:rPr>
          <w:rFonts w:cstheme="minorHAnsi"/>
          <w:color w:val="222222"/>
        </w:rPr>
        <w:t>ePHI</w:t>
      </w:r>
      <w:proofErr w:type="spellEnd"/>
      <w:r w:rsidRPr="001E76C5">
        <w:rPr>
          <w:rFonts w:cstheme="minorHAnsi"/>
          <w:color w:val="222222"/>
        </w:rPr>
        <w:t xml:space="preserve"> shall not be sent via unencrypted email.</w:t>
      </w:r>
    </w:p>
    <w:p w:rsidR="001E76C5" w:rsidRPr="001E76C5" w:rsidRDefault="001E76C5" w:rsidP="001E76C5">
      <w:pPr>
        <w:numPr>
          <w:ilvl w:val="1"/>
          <w:numId w:val="30"/>
        </w:numPr>
        <w:rPr>
          <w:rFonts w:cstheme="minorHAnsi"/>
          <w:color w:val="222222"/>
        </w:rPr>
      </w:pPr>
      <w:r w:rsidRPr="001E76C5">
        <w:rPr>
          <w:rFonts w:cstheme="minorHAnsi"/>
          <w:color w:val="222222"/>
        </w:rPr>
        <w:t xml:space="preserve">Note: It is acceptable to send </w:t>
      </w:r>
      <w:proofErr w:type="spellStart"/>
      <w:r w:rsidRPr="001E76C5">
        <w:rPr>
          <w:rFonts w:cstheme="minorHAnsi"/>
          <w:color w:val="222222"/>
        </w:rPr>
        <w:t>ePHI</w:t>
      </w:r>
      <w:proofErr w:type="spellEnd"/>
      <w:r w:rsidRPr="001E76C5">
        <w:rPr>
          <w:rFonts w:cstheme="minorHAnsi"/>
          <w:color w:val="222222"/>
        </w:rPr>
        <w:t xml:space="preserve"> via email in encrypted, password-protected attachments to known business partners, UCOP, and in response to legitimate requests if no secure channel exists.</w:t>
      </w:r>
    </w:p>
    <w:p w:rsidR="001E76C5" w:rsidRPr="001E76C5" w:rsidRDefault="001E76C5" w:rsidP="001E76C5">
      <w:pPr>
        <w:numPr>
          <w:ilvl w:val="0"/>
          <w:numId w:val="30"/>
        </w:numPr>
        <w:rPr>
          <w:rFonts w:cstheme="minorHAnsi"/>
          <w:color w:val="222222"/>
        </w:rPr>
      </w:pPr>
      <w:r w:rsidRPr="001E76C5">
        <w:rPr>
          <w:rFonts w:cstheme="minorHAnsi"/>
          <w:color w:val="222222"/>
        </w:rPr>
        <w:t xml:space="preserve">Received email containing </w:t>
      </w:r>
      <w:proofErr w:type="spellStart"/>
      <w:r w:rsidRPr="001E76C5">
        <w:rPr>
          <w:rFonts w:cstheme="minorHAnsi"/>
          <w:color w:val="222222"/>
        </w:rPr>
        <w:t>ePHI</w:t>
      </w:r>
      <w:proofErr w:type="spellEnd"/>
      <w:r w:rsidRPr="001E76C5">
        <w:rPr>
          <w:rFonts w:cstheme="minorHAnsi"/>
          <w:color w:val="222222"/>
        </w:rPr>
        <w:t xml:space="preserve"> must be adequately deleted when there is no longer a business need to retain it. Procedures are available in individual HIPAA entity training or in the </w:t>
      </w:r>
      <w:hyperlink r:id="rId5" w:history="1">
        <w:r w:rsidRPr="001E76C5">
          <w:rPr>
            <w:rStyle w:val="Hyperlink"/>
            <w:rFonts w:cstheme="minorHAnsi"/>
            <w:highlight w:val="yellow"/>
          </w:rPr>
          <w:t>IT Request Knowledge Base</w:t>
        </w:r>
      </w:hyperlink>
      <w:r w:rsidRPr="001E76C5">
        <w:rPr>
          <w:rFonts w:cstheme="minorHAnsi"/>
          <w:color w:val="222222"/>
          <w:highlight w:val="yellow"/>
        </w:rPr>
        <w:t>.</w:t>
      </w:r>
    </w:p>
    <w:p w:rsidR="001E76C5" w:rsidRPr="001E76C5" w:rsidRDefault="001E76C5" w:rsidP="001E76C5">
      <w:pPr>
        <w:numPr>
          <w:ilvl w:val="0"/>
          <w:numId w:val="30"/>
        </w:numPr>
        <w:rPr>
          <w:rFonts w:cstheme="minorHAnsi"/>
          <w:color w:val="222222"/>
        </w:rPr>
      </w:pPr>
      <w:r w:rsidRPr="001E76C5">
        <w:rPr>
          <w:rFonts w:cstheme="minorHAnsi"/>
          <w:color w:val="222222"/>
        </w:rPr>
        <w:t xml:space="preserve">Employees must delete or redact </w:t>
      </w:r>
      <w:proofErr w:type="spellStart"/>
      <w:r w:rsidRPr="001E76C5">
        <w:rPr>
          <w:rFonts w:cstheme="minorHAnsi"/>
          <w:color w:val="222222"/>
        </w:rPr>
        <w:t>ePHI</w:t>
      </w:r>
      <w:proofErr w:type="spellEnd"/>
      <w:r w:rsidRPr="001E76C5">
        <w:rPr>
          <w:rFonts w:cstheme="minorHAnsi"/>
          <w:color w:val="222222"/>
        </w:rPr>
        <w:t xml:space="preserve"> from the body of received email before replying to it.</w:t>
      </w:r>
    </w:p>
    <w:p w:rsidR="00E2773E" w:rsidRDefault="00E2773E" w:rsidP="001E76C5">
      <w:pPr>
        <w:rPr>
          <w:rFonts w:cstheme="minorHAnsi"/>
          <w:b/>
          <w:color w:val="222222"/>
          <w:sz w:val="28"/>
          <w:szCs w:val="28"/>
        </w:rPr>
      </w:pPr>
    </w:p>
    <w:p w:rsidR="00E2773E" w:rsidRPr="001E76C5" w:rsidRDefault="00E2773E" w:rsidP="00E2773E">
      <w:pPr>
        <w:rPr>
          <w:rFonts w:cstheme="minorHAnsi"/>
          <w:b/>
          <w:color w:val="222222"/>
          <w:sz w:val="28"/>
          <w:szCs w:val="28"/>
          <w:shd w:val="clear" w:color="auto" w:fill="FFFFFF"/>
        </w:rPr>
      </w:pPr>
      <w:r w:rsidRPr="001E76C5">
        <w:rPr>
          <w:rFonts w:cstheme="minorHAnsi"/>
          <w:b/>
          <w:color w:val="222222"/>
          <w:sz w:val="28"/>
          <w:szCs w:val="28"/>
          <w:shd w:val="clear" w:color="auto" w:fill="FFFFFF"/>
        </w:rPr>
        <w:t>Integrity Controls</w:t>
      </w:r>
    </w:p>
    <w:p w:rsidR="00E2773E" w:rsidRPr="001E76C5" w:rsidRDefault="00E2773E" w:rsidP="00E2773E">
      <w:pPr>
        <w:rPr>
          <w:rFonts w:cstheme="minorHAnsi"/>
          <w:color w:val="222222"/>
          <w:shd w:val="clear" w:color="auto" w:fill="FFFFFF"/>
        </w:rPr>
      </w:pPr>
      <w:r w:rsidRPr="001E76C5">
        <w:rPr>
          <w:rFonts w:cstheme="minorHAnsi"/>
          <w:color w:val="222222"/>
          <w:shd w:val="clear" w:color="auto" w:fill="FFFFFF"/>
        </w:rPr>
        <w:t>Implement</w:t>
      </w:r>
      <w:r w:rsidR="009F4A09">
        <w:rPr>
          <w:rFonts w:cstheme="minorHAnsi"/>
          <w:color w:val="222222"/>
          <w:shd w:val="clear" w:color="auto" w:fill="FFFFFF"/>
        </w:rPr>
        <w:t>ation: Incorporate</w:t>
      </w:r>
      <w:r w:rsidRPr="001E76C5">
        <w:rPr>
          <w:rFonts w:cstheme="minorHAnsi"/>
          <w:color w:val="222222"/>
          <w:shd w:val="clear" w:color="auto" w:fill="FFFFFF"/>
        </w:rPr>
        <w:t xml:space="preserve"> security measures to ensure that electronically transmitted electronic protected health information is not improperly modified without detection until disposed of. 164.312(e</w:t>
      </w:r>
      <w:proofErr w:type="gramStart"/>
      <w:r w:rsidRPr="001E76C5">
        <w:rPr>
          <w:rFonts w:cstheme="minorHAnsi"/>
          <w:color w:val="222222"/>
          <w:shd w:val="clear" w:color="auto" w:fill="FFFFFF"/>
        </w:rPr>
        <w:t>)(</w:t>
      </w:r>
      <w:proofErr w:type="spellStart"/>
      <w:proofErr w:type="gramEnd"/>
      <w:r w:rsidRPr="001E76C5">
        <w:rPr>
          <w:rFonts w:cstheme="minorHAnsi"/>
          <w:color w:val="222222"/>
          <w:shd w:val="clear" w:color="auto" w:fill="FFFFFF"/>
        </w:rPr>
        <w:t>i</w:t>
      </w:r>
      <w:proofErr w:type="spellEnd"/>
      <w:r w:rsidRPr="001E76C5">
        <w:rPr>
          <w:rFonts w:cstheme="minorHAnsi"/>
          <w:color w:val="222222"/>
          <w:shd w:val="clear" w:color="auto" w:fill="FFFFFF"/>
        </w:rPr>
        <w:t>)</w:t>
      </w:r>
    </w:p>
    <w:p w:rsidR="00E2773E" w:rsidRDefault="00E2773E" w:rsidP="001E76C5">
      <w:pPr>
        <w:rPr>
          <w:rFonts w:cstheme="minorHAnsi"/>
          <w:b/>
          <w:color w:val="222222"/>
          <w:sz w:val="28"/>
          <w:szCs w:val="28"/>
        </w:rPr>
      </w:pPr>
    </w:p>
    <w:p w:rsidR="001E76C5" w:rsidRPr="001E76C5" w:rsidRDefault="001E76C5" w:rsidP="001E76C5">
      <w:pPr>
        <w:rPr>
          <w:rFonts w:cstheme="minorHAnsi"/>
          <w:b/>
          <w:color w:val="222222"/>
          <w:sz w:val="28"/>
          <w:szCs w:val="28"/>
        </w:rPr>
      </w:pPr>
      <w:r w:rsidRPr="001E76C5">
        <w:rPr>
          <w:rFonts w:cstheme="minorHAnsi"/>
          <w:b/>
          <w:color w:val="222222"/>
          <w:sz w:val="28"/>
          <w:szCs w:val="28"/>
        </w:rPr>
        <w:t>Encryption</w:t>
      </w:r>
    </w:p>
    <w:p w:rsidR="001E76C5" w:rsidRPr="001E76C5" w:rsidRDefault="001E76C5" w:rsidP="001E76C5">
      <w:pPr>
        <w:rPr>
          <w:rFonts w:cstheme="minorHAnsi"/>
          <w:color w:val="222222"/>
        </w:rPr>
      </w:pPr>
      <w:r w:rsidRPr="001E76C5">
        <w:rPr>
          <w:rFonts w:cstheme="minorHAnsi"/>
          <w:color w:val="222222"/>
        </w:rPr>
        <w:t>Implement</w:t>
      </w:r>
      <w:r w:rsidR="009F4A09">
        <w:rPr>
          <w:rFonts w:cstheme="minorHAnsi"/>
          <w:color w:val="222222"/>
        </w:rPr>
        <w:t>ation: Incorporate</w:t>
      </w:r>
      <w:bookmarkStart w:id="0" w:name="_GoBack"/>
      <w:bookmarkEnd w:id="0"/>
      <w:r w:rsidRPr="001E76C5">
        <w:rPr>
          <w:rFonts w:cstheme="minorHAnsi"/>
          <w:color w:val="222222"/>
        </w:rPr>
        <w:t xml:space="preserve"> a mechanism to encrypt electronic protected health information whenever deemed appropriate.</w:t>
      </w:r>
    </w:p>
    <w:p w:rsidR="001E76C5" w:rsidRPr="001E76C5" w:rsidRDefault="001E76C5" w:rsidP="001E76C5">
      <w:pPr>
        <w:rPr>
          <w:rFonts w:cstheme="minorHAnsi"/>
          <w:color w:val="222222"/>
        </w:rPr>
      </w:pPr>
      <w:r w:rsidRPr="001E76C5">
        <w:rPr>
          <w:rFonts w:cstheme="minorHAnsi"/>
          <w:color w:val="222222"/>
        </w:rPr>
        <w:t>See §164.312(e</w:t>
      </w:r>
      <w:proofErr w:type="gramStart"/>
      <w:r w:rsidRPr="001E76C5">
        <w:rPr>
          <w:rFonts w:cstheme="minorHAnsi"/>
          <w:color w:val="222222"/>
        </w:rPr>
        <w:t>)(</w:t>
      </w:r>
      <w:proofErr w:type="gramEnd"/>
      <w:r w:rsidRPr="001E76C5">
        <w:rPr>
          <w:rFonts w:cstheme="minorHAnsi"/>
          <w:color w:val="222222"/>
        </w:rPr>
        <w:t>2)(</w:t>
      </w:r>
      <w:proofErr w:type="spellStart"/>
      <w:r w:rsidRPr="001E76C5">
        <w:rPr>
          <w:rFonts w:cstheme="minorHAnsi"/>
          <w:color w:val="222222"/>
        </w:rPr>
        <w:t>i</w:t>
      </w:r>
      <w:proofErr w:type="spellEnd"/>
      <w:r w:rsidRPr="001E76C5">
        <w:rPr>
          <w:rFonts w:cstheme="minorHAnsi"/>
          <w:color w:val="222222"/>
        </w:rPr>
        <w:t>) - Integrity controls, above, for recommended practices.</w:t>
      </w:r>
    </w:p>
    <w:p w:rsidR="001E76C5" w:rsidRPr="001E76C5" w:rsidRDefault="001E76C5" w:rsidP="001E76C5">
      <w:pPr>
        <w:rPr>
          <w:rFonts w:cstheme="minorHAnsi"/>
          <w:color w:val="222222"/>
        </w:rPr>
      </w:pPr>
      <w:r w:rsidRPr="001E76C5">
        <w:rPr>
          <w:rFonts w:cstheme="minorHAnsi"/>
          <w:color w:val="222222"/>
        </w:rPr>
        <w:t>Note: Also see §164.312(a</w:t>
      </w:r>
      <w:proofErr w:type="gramStart"/>
      <w:r w:rsidRPr="001E76C5">
        <w:rPr>
          <w:rFonts w:cstheme="minorHAnsi"/>
          <w:color w:val="222222"/>
        </w:rPr>
        <w:t>)(</w:t>
      </w:r>
      <w:proofErr w:type="gramEnd"/>
      <w:r w:rsidRPr="001E76C5">
        <w:rPr>
          <w:rFonts w:cstheme="minorHAnsi"/>
          <w:color w:val="222222"/>
        </w:rPr>
        <w:t xml:space="preserve">2)(iv) – Encryption and decryption, above, for stored </w:t>
      </w:r>
      <w:proofErr w:type="spellStart"/>
      <w:r w:rsidRPr="001E76C5">
        <w:rPr>
          <w:rFonts w:cstheme="minorHAnsi"/>
          <w:color w:val="222222"/>
        </w:rPr>
        <w:t>ePHI</w:t>
      </w:r>
      <w:proofErr w:type="spellEnd"/>
      <w:r w:rsidRPr="001E76C5">
        <w:rPr>
          <w:rFonts w:cstheme="minorHAnsi"/>
          <w:color w:val="222222"/>
        </w:rPr>
        <w:t>.</w:t>
      </w:r>
    </w:p>
    <w:p w:rsidR="008A035E" w:rsidRPr="008A035E" w:rsidRDefault="008A035E" w:rsidP="001F72B2">
      <w:pPr>
        <w:rPr>
          <w:rFonts w:cstheme="minorHAnsi"/>
          <w:b/>
          <w:color w:val="222222"/>
          <w:sz w:val="28"/>
          <w:szCs w:val="28"/>
          <w:shd w:val="clear" w:color="auto" w:fill="FFFFFF"/>
        </w:rPr>
      </w:pPr>
    </w:p>
    <w:p w:rsidR="00F93C71" w:rsidRPr="00136933" w:rsidRDefault="00F93C71" w:rsidP="001F72B2">
      <w:pPr>
        <w:rPr>
          <w:sz w:val="24"/>
          <w:szCs w:val="24"/>
        </w:rPr>
      </w:pPr>
    </w:p>
    <w:sectPr w:rsidR="00F93C71" w:rsidRPr="00136933" w:rsidSect="00FE7218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531"/>
    <w:multiLevelType w:val="hybridMultilevel"/>
    <w:tmpl w:val="59A45F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D151C"/>
    <w:multiLevelType w:val="hybridMultilevel"/>
    <w:tmpl w:val="27FC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6B72"/>
    <w:multiLevelType w:val="hybridMultilevel"/>
    <w:tmpl w:val="7A04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19FF"/>
    <w:multiLevelType w:val="multilevel"/>
    <w:tmpl w:val="2562AA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C7459"/>
    <w:multiLevelType w:val="multilevel"/>
    <w:tmpl w:val="AA5874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F0989"/>
    <w:multiLevelType w:val="multilevel"/>
    <w:tmpl w:val="EEF278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11BAB"/>
    <w:multiLevelType w:val="hybridMultilevel"/>
    <w:tmpl w:val="4B96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94E93"/>
    <w:multiLevelType w:val="multilevel"/>
    <w:tmpl w:val="5074C4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C0588"/>
    <w:multiLevelType w:val="multilevel"/>
    <w:tmpl w:val="E1C27F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9202FD"/>
    <w:multiLevelType w:val="multilevel"/>
    <w:tmpl w:val="AD7034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7756E"/>
    <w:multiLevelType w:val="hybridMultilevel"/>
    <w:tmpl w:val="86A4A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346F08"/>
    <w:multiLevelType w:val="hybridMultilevel"/>
    <w:tmpl w:val="980A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4354B"/>
    <w:multiLevelType w:val="multilevel"/>
    <w:tmpl w:val="92A2B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213A3C"/>
    <w:multiLevelType w:val="hybridMultilevel"/>
    <w:tmpl w:val="87F4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B0322"/>
    <w:multiLevelType w:val="hybridMultilevel"/>
    <w:tmpl w:val="9050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22861"/>
    <w:multiLevelType w:val="hybridMultilevel"/>
    <w:tmpl w:val="A878B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94B23"/>
    <w:multiLevelType w:val="multilevel"/>
    <w:tmpl w:val="8EA49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7E00E3"/>
    <w:multiLevelType w:val="hybridMultilevel"/>
    <w:tmpl w:val="80F6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70023"/>
    <w:multiLevelType w:val="multilevel"/>
    <w:tmpl w:val="F54852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735B48"/>
    <w:multiLevelType w:val="multilevel"/>
    <w:tmpl w:val="31E8EF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7E2D6D"/>
    <w:multiLevelType w:val="hybridMultilevel"/>
    <w:tmpl w:val="F4F6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25102"/>
    <w:multiLevelType w:val="multilevel"/>
    <w:tmpl w:val="EAD8F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CA6293"/>
    <w:multiLevelType w:val="hybridMultilevel"/>
    <w:tmpl w:val="D6E6A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066B3"/>
    <w:multiLevelType w:val="hybridMultilevel"/>
    <w:tmpl w:val="4DE6D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F4B57"/>
    <w:multiLevelType w:val="hybridMultilevel"/>
    <w:tmpl w:val="0D6E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66DFA"/>
    <w:multiLevelType w:val="hybridMultilevel"/>
    <w:tmpl w:val="D2766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4141F"/>
    <w:multiLevelType w:val="hybridMultilevel"/>
    <w:tmpl w:val="227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B40E3"/>
    <w:multiLevelType w:val="hybridMultilevel"/>
    <w:tmpl w:val="EECE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A069D"/>
    <w:multiLevelType w:val="multilevel"/>
    <w:tmpl w:val="EE4EB8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BF1FB5"/>
    <w:multiLevelType w:val="hybridMultilevel"/>
    <w:tmpl w:val="5676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26"/>
  </w:num>
  <w:num w:numId="4">
    <w:abstractNumId w:val="22"/>
  </w:num>
  <w:num w:numId="5">
    <w:abstractNumId w:val="17"/>
  </w:num>
  <w:num w:numId="6">
    <w:abstractNumId w:val="27"/>
  </w:num>
  <w:num w:numId="7">
    <w:abstractNumId w:val="1"/>
  </w:num>
  <w:num w:numId="8">
    <w:abstractNumId w:val="14"/>
  </w:num>
  <w:num w:numId="9">
    <w:abstractNumId w:val="20"/>
  </w:num>
  <w:num w:numId="10">
    <w:abstractNumId w:val="15"/>
  </w:num>
  <w:num w:numId="11">
    <w:abstractNumId w:val="0"/>
  </w:num>
  <w:num w:numId="12">
    <w:abstractNumId w:val="6"/>
  </w:num>
  <w:num w:numId="13">
    <w:abstractNumId w:val="2"/>
  </w:num>
  <w:num w:numId="14">
    <w:abstractNumId w:val="11"/>
  </w:num>
  <w:num w:numId="15">
    <w:abstractNumId w:val="25"/>
  </w:num>
  <w:num w:numId="16">
    <w:abstractNumId w:val="23"/>
  </w:num>
  <w:num w:numId="17">
    <w:abstractNumId w:val="19"/>
  </w:num>
  <w:num w:numId="18">
    <w:abstractNumId w:val="13"/>
  </w:num>
  <w:num w:numId="19">
    <w:abstractNumId w:val="5"/>
  </w:num>
  <w:num w:numId="20">
    <w:abstractNumId w:val="18"/>
  </w:num>
  <w:num w:numId="21">
    <w:abstractNumId w:val="16"/>
  </w:num>
  <w:num w:numId="22">
    <w:abstractNumId w:val="4"/>
  </w:num>
  <w:num w:numId="23">
    <w:abstractNumId w:val="3"/>
  </w:num>
  <w:num w:numId="24">
    <w:abstractNumId w:val="9"/>
  </w:num>
  <w:num w:numId="25">
    <w:abstractNumId w:val="7"/>
  </w:num>
  <w:num w:numId="26">
    <w:abstractNumId w:val="8"/>
  </w:num>
  <w:num w:numId="27">
    <w:abstractNumId w:val="12"/>
  </w:num>
  <w:num w:numId="28">
    <w:abstractNumId w:val="28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97"/>
    <w:rsid w:val="0007343E"/>
    <w:rsid w:val="00073EB6"/>
    <w:rsid w:val="00136933"/>
    <w:rsid w:val="00175B83"/>
    <w:rsid w:val="001A5849"/>
    <w:rsid w:val="001E76C5"/>
    <w:rsid w:val="001F72B2"/>
    <w:rsid w:val="00224CB2"/>
    <w:rsid w:val="00252106"/>
    <w:rsid w:val="00267711"/>
    <w:rsid w:val="00274697"/>
    <w:rsid w:val="002F7EFB"/>
    <w:rsid w:val="003E60F6"/>
    <w:rsid w:val="00421B2B"/>
    <w:rsid w:val="00464044"/>
    <w:rsid w:val="004C71B3"/>
    <w:rsid w:val="00532C86"/>
    <w:rsid w:val="005502A8"/>
    <w:rsid w:val="00575CD4"/>
    <w:rsid w:val="005C2290"/>
    <w:rsid w:val="006430B4"/>
    <w:rsid w:val="006743FE"/>
    <w:rsid w:val="007A7169"/>
    <w:rsid w:val="007C4CF3"/>
    <w:rsid w:val="008707B9"/>
    <w:rsid w:val="008A035E"/>
    <w:rsid w:val="008A1BB5"/>
    <w:rsid w:val="008B55DB"/>
    <w:rsid w:val="008C2855"/>
    <w:rsid w:val="008C4F24"/>
    <w:rsid w:val="008C7963"/>
    <w:rsid w:val="00907839"/>
    <w:rsid w:val="009E1E48"/>
    <w:rsid w:val="009F4A09"/>
    <w:rsid w:val="00A36DA5"/>
    <w:rsid w:val="00A72C6E"/>
    <w:rsid w:val="00AB565D"/>
    <w:rsid w:val="00B005AC"/>
    <w:rsid w:val="00B22D99"/>
    <w:rsid w:val="00B72A67"/>
    <w:rsid w:val="00BD3437"/>
    <w:rsid w:val="00BD5C26"/>
    <w:rsid w:val="00C36775"/>
    <w:rsid w:val="00C44C3F"/>
    <w:rsid w:val="00C81D84"/>
    <w:rsid w:val="00CE62CD"/>
    <w:rsid w:val="00D270B9"/>
    <w:rsid w:val="00D27957"/>
    <w:rsid w:val="00D56BC4"/>
    <w:rsid w:val="00D7234F"/>
    <w:rsid w:val="00DB2621"/>
    <w:rsid w:val="00E01445"/>
    <w:rsid w:val="00E2773E"/>
    <w:rsid w:val="00F93C71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72CF8"/>
  <w15:chartTrackingRefBased/>
  <w15:docId w15:val="{DAA45DA9-D014-4E33-8C1E-11C710BE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C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5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E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7343E"/>
    <w:rPr>
      <w:i/>
      <w:iCs/>
    </w:rPr>
  </w:style>
  <w:style w:type="character" w:styleId="Strong">
    <w:name w:val="Strong"/>
    <w:basedOn w:val="DefaultParagraphFont"/>
    <w:uiPriority w:val="22"/>
    <w:qFormat/>
    <w:rsid w:val="009E1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sc.service-now.com/kb_view.do?sysparm_article=KB00168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Cooper,Lisa L</dc:creator>
  <cp:keywords/>
  <dc:description/>
  <cp:lastModifiedBy>Cooper,Lisa L</cp:lastModifiedBy>
  <cp:revision>6</cp:revision>
  <dcterms:created xsi:type="dcterms:W3CDTF">2019-05-21T13:27:00Z</dcterms:created>
  <dcterms:modified xsi:type="dcterms:W3CDTF">2019-07-25T15:54:00Z</dcterms:modified>
</cp:coreProperties>
</file>