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D5AE7" w14:textId="77777777" w:rsidR="00281299" w:rsidRPr="0086178A" w:rsidRDefault="0086178A" w:rsidP="0086178A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86178A">
        <w:rPr>
          <w:b/>
          <w:sz w:val="36"/>
          <w:szCs w:val="36"/>
        </w:rPr>
        <w:t>How to connect to UofL’s VPN so that you can access HIDRA</w:t>
      </w:r>
    </w:p>
    <w:p w14:paraId="777539A4" w14:textId="77777777" w:rsidR="0086178A" w:rsidRDefault="0086178A"/>
    <w:p w14:paraId="67312DCE" w14:textId="0A6A4863" w:rsidR="0086178A" w:rsidRDefault="00202005">
      <w:r>
        <w:t>In</w:t>
      </w:r>
      <w:r w:rsidR="00DE5DC5">
        <w:t xml:space="preserve"> order to increase the</w:t>
      </w:r>
      <w:r w:rsidR="00FE7361">
        <w:t xml:space="preserve"> web</w:t>
      </w:r>
      <w:r w:rsidR="00DE5DC5">
        <w:t xml:space="preserve"> security</w:t>
      </w:r>
      <w:r w:rsidR="0086178A">
        <w:t xml:space="preserve"> in relation to accessing HIDRA, we had to change some setting</w:t>
      </w:r>
      <w:r>
        <w:t>s</w:t>
      </w:r>
      <w:r w:rsidR="0086178A">
        <w:t xml:space="preserve"> in the UofL’s firewall.  This means that any office/users that are not directly using UofL’s network (or the ulsecure wireless access) will need to connect to the </w:t>
      </w:r>
      <w:r w:rsidR="00ED2292">
        <w:t xml:space="preserve">UofL’s </w:t>
      </w:r>
      <w:r w:rsidR="0086178A">
        <w:t>VPN first before accessing HIDRA.</w:t>
      </w:r>
    </w:p>
    <w:p w14:paraId="64B720F5" w14:textId="77777777" w:rsidR="0086178A" w:rsidRDefault="0086178A"/>
    <w:p w14:paraId="60785123" w14:textId="77777777" w:rsidR="001E436E" w:rsidRDefault="0086178A">
      <w:r>
        <w:t xml:space="preserve">You first need to determine if you have VPN access already or not.  If you’re unsure, you can </w:t>
      </w:r>
      <w:r w:rsidR="00202005">
        <w:t>check it b</w:t>
      </w:r>
      <w:r w:rsidR="005C1BAC">
        <w:t xml:space="preserve">y logging into </w:t>
      </w:r>
      <w:hyperlink r:id="rId4" w:history="1">
        <w:r w:rsidR="005C1BAC" w:rsidRPr="005C1BAC">
          <w:rPr>
            <w:rStyle w:val="Hyperlink"/>
          </w:rPr>
          <w:t>ULINK</w:t>
        </w:r>
      </w:hyperlink>
      <w:r w:rsidR="005C1BAC">
        <w:t>.  Under Information Technology section in the middle of the window, click on Computer Accounts</w:t>
      </w:r>
      <w:r w:rsidR="001E436E">
        <w:t xml:space="preserve">, as shown below - </w:t>
      </w:r>
      <w:r w:rsidR="001E436E">
        <w:rPr>
          <w:noProof/>
          <w:lang w:eastAsia="zh-CN"/>
        </w:rPr>
        <w:drawing>
          <wp:inline distT="0" distB="0" distL="0" distR="0" wp14:anchorId="5414804C" wp14:editId="318ABC2D">
            <wp:extent cx="5943600" cy="43668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8-02-05 at 12.55.20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6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D8868" w14:textId="77777777" w:rsidR="001E436E" w:rsidRDefault="001E436E"/>
    <w:p w14:paraId="21F6A558" w14:textId="77777777" w:rsidR="0086178A" w:rsidRDefault="001E436E">
      <w:r>
        <w:t xml:space="preserve"> </w:t>
      </w:r>
    </w:p>
    <w:p w14:paraId="0E31F738" w14:textId="77777777" w:rsidR="001E436E" w:rsidRDefault="001E436E"/>
    <w:p w14:paraId="2DE5C615" w14:textId="64606577" w:rsidR="001E436E" w:rsidRDefault="001E436E">
      <w:r>
        <w:t xml:space="preserve">If you already have VPN access, </w:t>
      </w:r>
      <w:r w:rsidR="008F02E8">
        <w:t>you should see a line in the Curren</w:t>
      </w:r>
      <w:r w:rsidR="00DE5DC5">
        <w:t xml:space="preserve">t Accounts area that’s labeled </w:t>
      </w:r>
      <w:r w:rsidR="008F02E8">
        <w:t>VPN 1: or   VPN 1: Campus.  If not, then you should see this line in the ‘Requestable Accounts’</w:t>
      </w:r>
      <w:r w:rsidR="00202005">
        <w:t xml:space="preserve"> area.  If the VPN 1 is in the r</w:t>
      </w:r>
      <w:r w:rsidR="008F02E8">
        <w:t xml:space="preserve">equestable area, click on the </w:t>
      </w:r>
      <w:r w:rsidR="00202005">
        <w:t>“</w:t>
      </w:r>
      <w:r w:rsidR="008F02E8">
        <w:t>Open</w:t>
      </w:r>
      <w:r w:rsidR="00202005">
        <w:t>”</w:t>
      </w:r>
      <w:r w:rsidR="008F02E8">
        <w:t xml:space="preserve"> checkbox on that line, and then click the </w:t>
      </w:r>
      <w:r w:rsidR="00202005">
        <w:t>“</w:t>
      </w:r>
      <w:r w:rsidR="008F02E8">
        <w:t>Save</w:t>
      </w:r>
      <w:r w:rsidR="00202005">
        <w:t>”</w:t>
      </w:r>
      <w:r w:rsidR="008F02E8">
        <w:t xml:space="preserve"> button in the lower left.  This will send off the request to UoL’s helpdesk, which you should have a response </w:t>
      </w:r>
      <w:r w:rsidR="00757C8C">
        <w:t>very soon.</w:t>
      </w:r>
    </w:p>
    <w:p w14:paraId="62ECE9F2" w14:textId="77777777" w:rsidR="008F02E8" w:rsidRDefault="008F02E8"/>
    <w:p w14:paraId="35D7CC58" w14:textId="77777777" w:rsidR="008F02E8" w:rsidRDefault="008F02E8"/>
    <w:p w14:paraId="32C7273C" w14:textId="5BD09D48" w:rsidR="00BA5AC8" w:rsidRDefault="008F02E8">
      <w:r w:rsidRPr="008F02E8">
        <w:rPr>
          <w:b/>
        </w:rPr>
        <w:lastRenderedPageBreak/>
        <w:t>If you already have VPN access,</w:t>
      </w:r>
      <w:r>
        <w:t xml:space="preserve"> you’ll need to install a software called </w:t>
      </w:r>
      <w:r w:rsidR="00202005">
        <w:t>“</w:t>
      </w:r>
      <w:r w:rsidR="00DE5DC5">
        <w:t>Global</w:t>
      </w:r>
      <w:r>
        <w:t>Protect</w:t>
      </w:r>
      <w:r w:rsidR="00202005">
        <w:t>”</w:t>
      </w:r>
      <w:r>
        <w:t xml:space="preserve">.  </w:t>
      </w:r>
      <w:r w:rsidR="00757C8C">
        <w:t xml:space="preserve">Open up a web browser to </w:t>
      </w:r>
      <w:hyperlink r:id="rId6" w:history="1">
        <w:r w:rsidR="00757C8C" w:rsidRPr="00757C8C">
          <w:rPr>
            <w:rStyle w:val="Hyperlink"/>
          </w:rPr>
          <w:t>https://vpn.louisville.edu/</w:t>
        </w:r>
      </w:hyperlink>
      <w:r w:rsidR="00757C8C">
        <w:t xml:space="preserve"> It will ask you to login, use the same Ulink credentials.  You should now see three clickable links on the page.  Click on the 2</w:t>
      </w:r>
      <w:r w:rsidR="00757C8C" w:rsidRPr="00757C8C">
        <w:rPr>
          <w:vertAlign w:val="superscript"/>
        </w:rPr>
        <w:t>nd</w:t>
      </w:r>
      <w:r w:rsidR="00757C8C">
        <w:t xml:space="preserve"> line, labeled 64 bit.  </w:t>
      </w:r>
    </w:p>
    <w:p w14:paraId="1D38E56B" w14:textId="77777777" w:rsidR="008F02E8" w:rsidRDefault="00BA5AC8">
      <w:r>
        <w:rPr>
          <w:noProof/>
          <w:lang w:eastAsia="zh-CN"/>
        </w:rPr>
        <w:drawing>
          <wp:inline distT="0" distB="0" distL="0" distR="0" wp14:anchorId="3261D8A6" wp14:editId="6EC12B06">
            <wp:extent cx="5943600" cy="47999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8-02-05 at 1.18.14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9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5EB53" w14:textId="77777777" w:rsidR="00EC6B65" w:rsidRDefault="00BA5AC8">
      <w:r>
        <w:t xml:space="preserve">This should start downloading the software.  Once the download is complete, run it and install on your computer, using the default options.  </w:t>
      </w:r>
      <w:r w:rsidR="00EC6B65">
        <w:t>If it asks you to allow this app to make changes to your device, select Yes.</w:t>
      </w:r>
    </w:p>
    <w:p w14:paraId="05E1A480" w14:textId="77777777" w:rsidR="00EC6B65" w:rsidRDefault="00EC6B65"/>
    <w:p w14:paraId="3C7071B5" w14:textId="77777777" w:rsidR="00EC6B65" w:rsidRDefault="00EC6B65">
      <w:r>
        <w:rPr>
          <w:noProof/>
          <w:lang w:eastAsia="zh-CN"/>
        </w:rPr>
        <w:lastRenderedPageBreak/>
        <w:drawing>
          <wp:inline distT="0" distB="0" distL="0" distR="0" wp14:anchorId="039C7367" wp14:editId="2403F163">
            <wp:extent cx="3708400" cy="3048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8-02-06 at 6.49.37 A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6F0DD" w14:textId="77777777" w:rsidR="00EC6B65" w:rsidRDefault="00EC6B65"/>
    <w:p w14:paraId="2B132C66" w14:textId="77777777" w:rsidR="00EC6B65" w:rsidRDefault="00EC6B65"/>
    <w:p w14:paraId="199AFDEE" w14:textId="77777777" w:rsidR="00EC6B65" w:rsidRDefault="00EC6B65"/>
    <w:p w14:paraId="6A0C41C4" w14:textId="77777777" w:rsidR="00BA5AC8" w:rsidRDefault="007A53A8" w:rsidP="00EC6B65">
      <w:pPr>
        <w:rPr>
          <w:noProof/>
        </w:rPr>
      </w:pPr>
      <w:r>
        <w:t xml:space="preserve">Once installed, run the GlobalProtect program.  On the home tab, enter   vpn.louisville.edu. in the portal line.  If it asks for your username and password at </w:t>
      </w:r>
      <w:r w:rsidR="00051D93">
        <w:t xml:space="preserve">that time, then enter your ULINK credentials.  </w:t>
      </w:r>
      <w:r w:rsidR="00EC6B65">
        <w:t>Otherwise it’ll ask for your credentials after you click on the Connect button.</w:t>
      </w:r>
      <w:r w:rsidR="00EC6B65" w:rsidRPr="00EC6B65">
        <w:rPr>
          <w:noProof/>
        </w:rPr>
        <w:t xml:space="preserve"> </w:t>
      </w:r>
      <w:r w:rsidR="00ED2292">
        <w:rPr>
          <w:noProof/>
          <w:lang w:eastAsia="zh-CN"/>
        </w:rPr>
        <w:drawing>
          <wp:inline distT="0" distB="0" distL="0" distR="0" wp14:anchorId="46503AEE" wp14:editId="0EF19FBF">
            <wp:extent cx="2884121" cy="18669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reen Shot 2018-02-06 at 6.20.08 A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0807" cy="189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2292">
        <w:rPr>
          <w:noProof/>
          <w:lang w:eastAsia="zh-CN"/>
        </w:rPr>
        <w:drawing>
          <wp:inline distT="0" distB="0" distL="0" distR="0" wp14:anchorId="668A0959" wp14:editId="5895868E">
            <wp:extent cx="2759765" cy="18669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8-02-06 at 6.56.34 A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0569" cy="1874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3DFC8" w14:textId="77777777" w:rsidR="00ED2292" w:rsidRDefault="00ED2292" w:rsidP="00EC6B65">
      <w:pPr>
        <w:rPr>
          <w:noProof/>
        </w:rPr>
      </w:pPr>
    </w:p>
    <w:p w14:paraId="0DECE4DC" w14:textId="77777777" w:rsidR="00ED2292" w:rsidRDefault="00ED2292" w:rsidP="00EC6B65">
      <w:r>
        <w:rPr>
          <w:noProof/>
        </w:rPr>
        <w:t>Once the status changes to ‘Connected’ you’ll then be able to connect to HIDRA in the normal way.</w:t>
      </w:r>
    </w:p>
    <w:sectPr w:rsidR="00ED2292" w:rsidSect="00155A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78A"/>
    <w:rsid w:val="00051D93"/>
    <w:rsid w:val="00155A6D"/>
    <w:rsid w:val="001E436E"/>
    <w:rsid w:val="00202005"/>
    <w:rsid w:val="00281299"/>
    <w:rsid w:val="005C1BAC"/>
    <w:rsid w:val="00757C8C"/>
    <w:rsid w:val="007A53A8"/>
    <w:rsid w:val="007C6E3D"/>
    <w:rsid w:val="0086178A"/>
    <w:rsid w:val="008F02E8"/>
    <w:rsid w:val="00A2764E"/>
    <w:rsid w:val="00A86184"/>
    <w:rsid w:val="00BA5AC8"/>
    <w:rsid w:val="00DB5EEE"/>
    <w:rsid w:val="00DE5DC5"/>
    <w:rsid w:val="00DE7ABC"/>
    <w:rsid w:val="00EC6B65"/>
    <w:rsid w:val="00ED2292"/>
    <w:rsid w:val="00FE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0F9493"/>
  <w15:chartTrackingRefBased/>
  <w15:docId w15:val="{1B0ECF1F-03FB-4044-B9BA-09AAA512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1BA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5C1BAC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C6E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pn.louisville.ed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hyperlink" Target="https://ulink.louisville.edu/psp/pa91p/EMPLOYEE/EMPL/h/?tab=PAPP_GUEST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Hedden,Brent H</dc:creator>
  <cp:keywords/>
  <dc:description/>
  <cp:lastModifiedBy>Cunningham,Christopher Ross</cp:lastModifiedBy>
  <cp:revision>2</cp:revision>
  <dcterms:created xsi:type="dcterms:W3CDTF">2018-02-06T18:21:00Z</dcterms:created>
  <dcterms:modified xsi:type="dcterms:W3CDTF">2018-02-06T18:21:00Z</dcterms:modified>
</cp:coreProperties>
</file>