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C480" w14:textId="77777777" w:rsidR="00DD3F74" w:rsidRPr="001A6D6D" w:rsidRDefault="00DD3F74" w:rsidP="00062B1B">
      <w:pPr>
        <w:spacing w:after="0" w:line="240" w:lineRule="auto"/>
        <w:jc w:val="center"/>
        <w:rPr>
          <w:rFonts w:ascii="Times New Roman" w:eastAsia="Calibri" w:hAnsi="Times New Roman" w:cs="Times New Roman"/>
          <w:b/>
          <w:sz w:val="32"/>
          <w:szCs w:val="32"/>
        </w:rPr>
      </w:pPr>
      <w:bookmarkStart w:id="0" w:name="_GoBack"/>
      <w:bookmarkEnd w:id="0"/>
      <w:r w:rsidRPr="001A6D6D">
        <w:rPr>
          <w:rFonts w:ascii="Times New Roman" w:eastAsia="Calibri" w:hAnsi="Times New Roman" w:cs="Times New Roman"/>
          <w:b/>
          <w:sz w:val="32"/>
          <w:szCs w:val="32"/>
        </w:rPr>
        <w:t>University of Louisville</w:t>
      </w:r>
    </w:p>
    <w:p w14:paraId="4B5937D4" w14:textId="363698A0" w:rsidR="00130D5A" w:rsidRPr="001A6D6D" w:rsidRDefault="00DD3F74" w:rsidP="00130D5A">
      <w:pPr>
        <w:spacing w:after="0" w:line="240" w:lineRule="auto"/>
        <w:jc w:val="center"/>
        <w:rPr>
          <w:rFonts w:ascii="Times New Roman" w:eastAsia="Calibri" w:hAnsi="Times New Roman" w:cs="Times New Roman"/>
          <w:b/>
          <w:sz w:val="32"/>
          <w:szCs w:val="32"/>
        </w:rPr>
      </w:pPr>
      <w:r w:rsidRPr="001A6D6D">
        <w:rPr>
          <w:rFonts w:ascii="Times New Roman" w:eastAsia="Calibri" w:hAnsi="Times New Roman" w:cs="Times New Roman"/>
          <w:b/>
          <w:sz w:val="32"/>
          <w:szCs w:val="32"/>
        </w:rPr>
        <w:t xml:space="preserve">New Academic Program </w:t>
      </w:r>
      <w:r w:rsidR="00130D5A" w:rsidRPr="001A6D6D">
        <w:rPr>
          <w:rFonts w:ascii="Times New Roman" w:eastAsia="Calibri" w:hAnsi="Times New Roman" w:cs="Times New Roman"/>
          <w:b/>
          <w:sz w:val="32"/>
          <w:szCs w:val="32"/>
        </w:rPr>
        <w:t xml:space="preserve">Proposal Template </w:t>
      </w:r>
    </w:p>
    <w:p w14:paraId="678A0C56" w14:textId="77777777" w:rsidR="00627F96" w:rsidRPr="00A1403D" w:rsidRDefault="00627F96" w:rsidP="00130D5A">
      <w:pPr>
        <w:spacing w:after="0" w:line="240" w:lineRule="auto"/>
        <w:jc w:val="center"/>
        <w:rPr>
          <w:rFonts w:ascii="Times New Roman" w:eastAsia="Calibri" w:hAnsi="Times New Roman" w:cs="Times New Roman"/>
          <w:b/>
          <w:sz w:val="28"/>
          <w:szCs w:val="28"/>
        </w:rPr>
      </w:pPr>
    </w:p>
    <w:p w14:paraId="3F8E21CA" w14:textId="2FC870F8" w:rsidR="00627F96" w:rsidRPr="001A6D6D" w:rsidRDefault="00627F96" w:rsidP="00130D5A">
      <w:pPr>
        <w:spacing w:after="0" w:line="240" w:lineRule="auto"/>
        <w:jc w:val="center"/>
        <w:rPr>
          <w:rFonts w:ascii="Times New Roman" w:eastAsia="Calibri" w:hAnsi="Times New Roman" w:cs="Times New Roman"/>
          <w:b/>
          <w:color w:val="C00000"/>
          <w:sz w:val="32"/>
          <w:szCs w:val="32"/>
        </w:rPr>
      </w:pPr>
      <w:r w:rsidRPr="001A6D6D">
        <w:rPr>
          <w:rFonts w:ascii="Times New Roman" w:eastAsia="Calibri" w:hAnsi="Times New Roman" w:cs="Times New Roman"/>
          <w:b/>
          <w:color w:val="C00000"/>
          <w:sz w:val="32"/>
          <w:szCs w:val="32"/>
        </w:rPr>
        <w:t>Undergraduate, Graduate, and Professional Programs</w:t>
      </w:r>
    </w:p>
    <w:tbl>
      <w:tblPr>
        <w:tblStyle w:val="TableGrid"/>
        <w:tblW w:w="0" w:type="auto"/>
        <w:shd w:val="clear" w:color="auto" w:fill="E2EFD9" w:themeFill="accent6" w:themeFillTint="33"/>
        <w:tblLook w:val="04A0" w:firstRow="1" w:lastRow="0" w:firstColumn="1" w:lastColumn="0" w:noHBand="0" w:noVBand="1"/>
      </w:tblPr>
      <w:tblGrid>
        <w:gridCol w:w="9350"/>
      </w:tblGrid>
      <w:tr w:rsidR="009B319C" w:rsidRPr="001A6D6D" w14:paraId="1A29CC5E" w14:textId="77777777" w:rsidTr="009B319C">
        <w:tc>
          <w:tcPr>
            <w:tcW w:w="9350" w:type="dxa"/>
            <w:shd w:val="clear" w:color="auto" w:fill="E2EFD9" w:themeFill="accent6" w:themeFillTint="33"/>
          </w:tcPr>
          <w:p w14:paraId="315229F6" w14:textId="00938EE0" w:rsidR="00E35206" w:rsidRDefault="003E3D2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1A6D6D">
              <w:rPr>
                <w:rFonts w:ascii="Times New Roman" w:hAnsi="Times New Roman" w:cs="Times New Roman"/>
                <w:sz w:val="24"/>
              </w:rPr>
              <w:t xml:space="preserve">After approval of the Letter of Intent, </w:t>
            </w:r>
            <w:r w:rsidR="00547A48">
              <w:rPr>
                <w:rFonts w:ascii="Times New Roman" w:hAnsi="Times New Roman" w:cs="Times New Roman"/>
                <w:sz w:val="24"/>
              </w:rPr>
              <w:t xml:space="preserve">undergraduate, graduate, and professional </w:t>
            </w:r>
            <w:r w:rsidRPr="001A6D6D">
              <w:rPr>
                <w:rFonts w:ascii="Times New Roman" w:hAnsi="Times New Roman" w:cs="Times New Roman"/>
                <w:sz w:val="24"/>
              </w:rPr>
              <w:t>programs are to complete th</w:t>
            </w:r>
            <w:r w:rsidR="00547A48">
              <w:rPr>
                <w:rFonts w:ascii="Times New Roman" w:hAnsi="Times New Roman" w:cs="Times New Roman"/>
                <w:sz w:val="24"/>
              </w:rPr>
              <w:t>is</w:t>
            </w:r>
            <w:r w:rsidRPr="001A6D6D">
              <w:rPr>
                <w:rFonts w:ascii="Times New Roman" w:hAnsi="Times New Roman" w:cs="Times New Roman"/>
                <w:sz w:val="24"/>
              </w:rPr>
              <w:t xml:space="preserve"> New Academic Program Proposal template. There is a separate templ</w:t>
            </w:r>
            <w:r w:rsidR="00E35206">
              <w:rPr>
                <w:rFonts w:ascii="Times New Roman" w:hAnsi="Times New Roman" w:cs="Times New Roman"/>
                <w:sz w:val="24"/>
              </w:rPr>
              <w:t>ate for certificate credentials.</w:t>
            </w:r>
          </w:p>
          <w:p w14:paraId="069BFE8B" w14:textId="66B45CC7" w:rsidR="00E35206"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305839C7" w14:textId="26A533EE" w:rsidR="00E35206"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All </w:t>
            </w:r>
            <w:r w:rsidR="00547A48">
              <w:rPr>
                <w:rFonts w:ascii="Times New Roman" w:hAnsi="Times New Roman" w:cs="Times New Roman"/>
                <w:sz w:val="24"/>
              </w:rPr>
              <w:t xml:space="preserve">templates and </w:t>
            </w:r>
            <w:r>
              <w:rPr>
                <w:rFonts w:ascii="Times New Roman" w:hAnsi="Times New Roman" w:cs="Times New Roman"/>
                <w:sz w:val="24"/>
              </w:rPr>
              <w:t>forms are available at:</w:t>
            </w:r>
          </w:p>
          <w:p w14:paraId="1E4CD970" w14:textId="2EEEACA4" w:rsidR="00E35206" w:rsidRDefault="000E2634"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hyperlink r:id="rId8" w:history="1">
              <w:r w:rsidR="00E35206" w:rsidRPr="00EB624D">
                <w:rPr>
                  <w:rStyle w:val="Hyperlink"/>
                  <w:rFonts w:ascii="Times New Roman" w:hAnsi="Times New Roman" w:cs="Times New Roman"/>
                  <w:sz w:val="24"/>
                </w:rPr>
                <w:t>http://louisville.edu/oapa/new-academic-program-approval-page/new-academic-program-approval</w:t>
              </w:r>
            </w:hyperlink>
          </w:p>
          <w:p w14:paraId="2133B56E" w14:textId="77777777" w:rsidR="00E35206" w:rsidRPr="001A6D6D" w:rsidRDefault="00E35206"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226F114E"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u w:val="single"/>
              </w:rPr>
              <w:t>To avoid unnecessary delays, p</w:t>
            </w:r>
            <w:r w:rsidR="003E3D2B" w:rsidRPr="00547A48">
              <w:rPr>
                <w:rFonts w:ascii="Times New Roman" w:hAnsi="Times New Roman" w:cs="Times New Roman"/>
                <w:sz w:val="24"/>
                <w:u w:val="single"/>
              </w:rPr>
              <w:t xml:space="preserve">lease ensure </w:t>
            </w:r>
            <w:r>
              <w:rPr>
                <w:rFonts w:ascii="Times New Roman" w:hAnsi="Times New Roman" w:cs="Times New Roman"/>
                <w:sz w:val="24"/>
                <w:u w:val="single"/>
              </w:rPr>
              <w:t xml:space="preserve">that </w:t>
            </w:r>
            <w:r w:rsidR="003E3D2B" w:rsidRPr="00547A48">
              <w:rPr>
                <w:rFonts w:ascii="Times New Roman" w:hAnsi="Times New Roman" w:cs="Times New Roman"/>
                <w:sz w:val="24"/>
                <w:u w:val="single"/>
              </w:rPr>
              <w:t xml:space="preserve">all questions are addressed clearly and completely </w:t>
            </w:r>
            <w:r w:rsidRPr="00547A48">
              <w:rPr>
                <w:rFonts w:ascii="Times New Roman" w:hAnsi="Times New Roman" w:cs="Times New Roman"/>
                <w:sz w:val="24"/>
                <w:u w:val="single"/>
              </w:rPr>
              <w:t>and that all necessary forms are completed</w:t>
            </w:r>
            <w:r>
              <w:rPr>
                <w:rFonts w:ascii="Times New Roman" w:hAnsi="Times New Roman" w:cs="Times New Roman"/>
                <w:sz w:val="24"/>
                <w:u w:val="single"/>
              </w:rPr>
              <w:t xml:space="preserve"> and submitted</w:t>
            </w:r>
            <w:r w:rsidR="003E3D2B" w:rsidRPr="00547A48">
              <w:rPr>
                <w:rFonts w:ascii="Times New Roman" w:hAnsi="Times New Roman" w:cs="Times New Roman"/>
                <w:sz w:val="24"/>
                <w:u w:val="single"/>
              </w:rPr>
              <w:t>.</w:t>
            </w:r>
            <w:r w:rsidR="003E3D2B" w:rsidRPr="00547A48">
              <w:rPr>
                <w:rFonts w:ascii="Times New Roman" w:hAnsi="Times New Roman" w:cs="Times New Roman"/>
                <w:sz w:val="24"/>
              </w:rPr>
              <w:t xml:space="preserve"> </w:t>
            </w:r>
          </w:p>
          <w:p w14:paraId="3B939890"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13CC6178" w14:textId="5C46F14C"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Some questions may seem repetitive, but they reflect CPE questions</w:t>
            </w:r>
            <w:r w:rsidR="00EC444F">
              <w:rPr>
                <w:rFonts w:ascii="Times New Roman" w:hAnsi="Times New Roman" w:cs="Times New Roman"/>
                <w:sz w:val="24"/>
              </w:rPr>
              <w:t xml:space="preserve"> and</w:t>
            </w:r>
            <w:r>
              <w:rPr>
                <w:rFonts w:ascii="Times New Roman" w:hAnsi="Times New Roman" w:cs="Times New Roman"/>
                <w:sz w:val="24"/>
              </w:rPr>
              <w:t xml:space="preserve"> must be answered</w:t>
            </w:r>
            <w:r w:rsidR="00A572CC">
              <w:rPr>
                <w:rFonts w:ascii="Times New Roman" w:hAnsi="Times New Roman" w:cs="Times New Roman"/>
                <w:sz w:val="24"/>
              </w:rPr>
              <w:t xml:space="preserve"> exactly in the format requested</w:t>
            </w:r>
            <w:r>
              <w:rPr>
                <w:rFonts w:ascii="Times New Roman" w:hAnsi="Times New Roman" w:cs="Times New Roman"/>
                <w:sz w:val="24"/>
              </w:rPr>
              <w:t xml:space="preserve">.  </w:t>
            </w:r>
            <w:r w:rsidR="005C73F1">
              <w:rPr>
                <w:rFonts w:ascii="Times New Roman" w:hAnsi="Times New Roman" w:cs="Times New Roman"/>
                <w:sz w:val="24"/>
              </w:rPr>
              <w:t>CPE r</w:t>
            </w:r>
            <w:r>
              <w:rPr>
                <w:rFonts w:ascii="Times New Roman" w:hAnsi="Times New Roman" w:cs="Times New Roman"/>
                <w:sz w:val="24"/>
              </w:rPr>
              <w:t>eaders won’t have access to p</w:t>
            </w:r>
            <w:r w:rsidR="002F029E">
              <w:rPr>
                <w:rFonts w:ascii="Times New Roman" w:hAnsi="Times New Roman" w:cs="Times New Roman"/>
                <w:sz w:val="24"/>
              </w:rPr>
              <w:t>revious information submitted. Responses to the questions in this template are needed exactly in the format requested in each question.</w:t>
            </w:r>
          </w:p>
          <w:p w14:paraId="313D47BC"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48A56EFB" w14:textId="66E53CDD"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Pr>
                <w:rFonts w:ascii="Times New Roman" w:hAnsi="Times New Roman" w:cs="Times New Roman"/>
                <w:sz w:val="24"/>
              </w:rPr>
              <w:t xml:space="preserve">If </w:t>
            </w:r>
            <w:r w:rsidR="002F029E">
              <w:rPr>
                <w:rFonts w:ascii="Times New Roman" w:hAnsi="Times New Roman" w:cs="Times New Roman"/>
                <w:sz w:val="24"/>
              </w:rPr>
              <w:t>the question asks for a description</w:t>
            </w:r>
            <w:r w:rsidR="006D3236">
              <w:rPr>
                <w:rFonts w:ascii="Times New Roman" w:hAnsi="Times New Roman" w:cs="Times New Roman"/>
                <w:sz w:val="24"/>
              </w:rPr>
              <w:t>,</w:t>
            </w:r>
            <w:r>
              <w:rPr>
                <w:rFonts w:ascii="Times New Roman" w:hAnsi="Times New Roman" w:cs="Times New Roman"/>
                <w:sz w:val="24"/>
              </w:rPr>
              <w:t xml:space="preserve"> you must provide a description rather than referencing information provided elsewhere i</w:t>
            </w:r>
            <w:r w:rsidR="00A572CC">
              <w:rPr>
                <w:rFonts w:ascii="Times New Roman" w:hAnsi="Times New Roman" w:cs="Times New Roman"/>
                <w:sz w:val="24"/>
              </w:rPr>
              <w:t>n</w:t>
            </w:r>
            <w:r>
              <w:rPr>
                <w:rFonts w:ascii="Times New Roman" w:hAnsi="Times New Roman" w:cs="Times New Roman"/>
                <w:sz w:val="24"/>
              </w:rPr>
              <w:t xml:space="preserve"> a different format (such as a table).  As well, if you decide to provide </w:t>
            </w:r>
            <w:r w:rsidR="002F029E">
              <w:rPr>
                <w:rFonts w:ascii="Times New Roman" w:hAnsi="Times New Roman" w:cs="Times New Roman"/>
                <w:sz w:val="24"/>
              </w:rPr>
              <w:t xml:space="preserve">additional </w:t>
            </w:r>
            <w:r>
              <w:rPr>
                <w:rFonts w:ascii="Times New Roman" w:hAnsi="Times New Roman" w:cs="Times New Roman"/>
                <w:sz w:val="24"/>
              </w:rPr>
              <w:t xml:space="preserve">information in tables </w:t>
            </w:r>
            <w:r w:rsidR="002F029E">
              <w:rPr>
                <w:rFonts w:ascii="Times New Roman" w:hAnsi="Times New Roman" w:cs="Times New Roman"/>
                <w:sz w:val="24"/>
              </w:rPr>
              <w:t xml:space="preserve">(such as assessment rubrics, data, etc.) </w:t>
            </w:r>
            <w:r>
              <w:rPr>
                <w:rFonts w:ascii="Times New Roman" w:hAnsi="Times New Roman" w:cs="Times New Roman"/>
                <w:sz w:val="24"/>
              </w:rPr>
              <w:t xml:space="preserve">you must also describe </w:t>
            </w:r>
            <w:r w:rsidR="00A572CC">
              <w:rPr>
                <w:rFonts w:ascii="Times New Roman" w:hAnsi="Times New Roman" w:cs="Times New Roman"/>
                <w:sz w:val="24"/>
              </w:rPr>
              <w:t>the material</w:t>
            </w:r>
            <w:r>
              <w:rPr>
                <w:rFonts w:ascii="Times New Roman" w:hAnsi="Times New Roman" w:cs="Times New Roman"/>
                <w:sz w:val="24"/>
              </w:rPr>
              <w:t xml:space="preserve">.  We are unable to </w:t>
            </w:r>
            <w:r w:rsidR="002F029E">
              <w:rPr>
                <w:rFonts w:ascii="Times New Roman" w:hAnsi="Times New Roman" w:cs="Times New Roman"/>
                <w:sz w:val="24"/>
              </w:rPr>
              <w:t>copy</w:t>
            </w:r>
            <w:r>
              <w:rPr>
                <w:rFonts w:ascii="Times New Roman" w:hAnsi="Times New Roman" w:cs="Times New Roman"/>
                <w:sz w:val="24"/>
              </w:rPr>
              <w:t xml:space="preserve"> tabl</w:t>
            </w:r>
            <w:r w:rsidR="00467BEA">
              <w:rPr>
                <w:rFonts w:ascii="Times New Roman" w:hAnsi="Times New Roman" w:cs="Times New Roman"/>
                <w:sz w:val="24"/>
              </w:rPr>
              <w:t>es into the CPE online portal.</w:t>
            </w:r>
          </w:p>
          <w:p w14:paraId="323AA5BF" w14:textId="77777777" w:rsidR="00547A48"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p>
          <w:p w14:paraId="355301F3" w14:textId="44C6D627" w:rsidR="009B319C" w:rsidRDefault="003E3D2B"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1A6D6D">
              <w:rPr>
                <w:rFonts w:ascii="Times New Roman" w:hAnsi="Times New Roman" w:cs="Times New Roman"/>
                <w:sz w:val="24"/>
              </w:rPr>
              <w:t xml:space="preserve">Questions </w:t>
            </w:r>
            <w:r w:rsidR="002F029E">
              <w:rPr>
                <w:rFonts w:ascii="Times New Roman" w:hAnsi="Times New Roman" w:cs="Times New Roman"/>
                <w:sz w:val="24"/>
              </w:rPr>
              <w:t xml:space="preserve">about the template and process </w:t>
            </w:r>
            <w:r w:rsidRPr="001A6D6D">
              <w:rPr>
                <w:rFonts w:ascii="Times New Roman" w:hAnsi="Times New Roman" w:cs="Times New Roman"/>
                <w:sz w:val="24"/>
              </w:rPr>
              <w:t>can be directed to the Office of Academic Planning and Accountability through the Program Approval Service Account (</w:t>
            </w:r>
            <w:hyperlink r:id="rId9" w:history="1">
              <w:r w:rsidR="00547A48" w:rsidRPr="00EA3EE6">
                <w:rPr>
                  <w:rStyle w:val="Hyperlink"/>
                  <w:rFonts w:ascii="Times New Roman" w:hAnsi="Times New Roman" w:cs="Times New Roman"/>
                  <w:sz w:val="24"/>
                </w:rPr>
                <w:t>PROGAPPR@louisville.edu</w:t>
              </w:r>
            </w:hyperlink>
            <w:r w:rsidRPr="001A6D6D">
              <w:rPr>
                <w:rFonts w:ascii="Times New Roman" w:hAnsi="Times New Roman" w:cs="Times New Roman"/>
                <w:sz w:val="24"/>
              </w:rPr>
              <w:t>).</w:t>
            </w:r>
          </w:p>
          <w:p w14:paraId="624BA8A3" w14:textId="1AF0B17F" w:rsidR="00547A48" w:rsidRPr="001803FB"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3684A7E5" w14:textId="2CA5AE9F" w:rsidR="00547A48" w:rsidRPr="005652F7" w:rsidRDefault="00547A48" w:rsidP="003B276C">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803FB">
              <w:rPr>
                <w:rFonts w:ascii="Times New Roman" w:hAnsi="Times New Roman" w:cs="Times New Roman"/>
                <w:b/>
                <w:sz w:val="28"/>
                <w:szCs w:val="28"/>
              </w:rPr>
              <w:t xml:space="preserve">NOTE: All unit approval processes must be completed </w:t>
            </w:r>
            <w:r w:rsidR="001803FB" w:rsidRPr="001803FB">
              <w:rPr>
                <w:rFonts w:ascii="Times New Roman" w:hAnsi="Times New Roman" w:cs="Times New Roman"/>
                <w:b/>
                <w:sz w:val="28"/>
                <w:szCs w:val="28"/>
              </w:rPr>
              <w:t xml:space="preserve">and documented </w:t>
            </w:r>
            <w:r w:rsidRPr="001803FB">
              <w:rPr>
                <w:rFonts w:ascii="Times New Roman" w:hAnsi="Times New Roman" w:cs="Times New Roman"/>
                <w:b/>
                <w:sz w:val="28"/>
                <w:szCs w:val="28"/>
              </w:rPr>
              <w:t>before submi</w:t>
            </w:r>
            <w:r w:rsidR="002F029E" w:rsidRPr="001803FB">
              <w:rPr>
                <w:rFonts w:ascii="Times New Roman" w:hAnsi="Times New Roman" w:cs="Times New Roman"/>
                <w:b/>
                <w:sz w:val="28"/>
                <w:szCs w:val="28"/>
              </w:rPr>
              <w:t>tting this proposal.</w:t>
            </w:r>
          </w:p>
        </w:tc>
      </w:tr>
    </w:tbl>
    <w:p w14:paraId="3EF5B58C" w14:textId="217EF57E" w:rsidR="0052414E" w:rsidRDefault="008A69AB" w:rsidP="002F029E">
      <w:pPr>
        <w:pStyle w:val="Default"/>
        <w:ind w:left="270"/>
        <w:rPr>
          <w:rFonts w:ascii="Times New Roman" w:hAnsi="Times New Roman" w:cs="Times New Roman"/>
        </w:rPr>
      </w:pPr>
      <w:r w:rsidRPr="001A6D6D">
        <w:rPr>
          <w:rFonts w:ascii="Times New Roman" w:hAnsi="Times New Roman" w:cs="Times New Roman"/>
          <w:b/>
        </w:rPr>
        <w:t>S</w:t>
      </w:r>
      <w:r w:rsidR="004F01FB" w:rsidRPr="001A6D6D">
        <w:rPr>
          <w:rFonts w:ascii="Times New Roman" w:hAnsi="Times New Roman" w:cs="Times New Roman"/>
          <w:b/>
        </w:rPr>
        <w:t xml:space="preserve">end </w:t>
      </w:r>
      <w:r w:rsidR="0052414E" w:rsidRPr="001A6D6D">
        <w:rPr>
          <w:rFonts w:ascii="Times New Roman" w:hAnsi="Times New Roman" w:cs="Times New Roman"/>
          <w:b/>
        </w:rPr>
        <w:t xml:space="preserve">the </w:t>
      </w:r>
      <w:r w:rsidR="004F01FB" w:rsidRPr="001A6D6D">
        <w:rPr>
          <w:rFonts w:ascii="Times New Roman" w:hAnsi="Times New Roman" w:cs="Times New Roman"/>
          <w:b/>
        </w:rPr>
        <w:t>f</w:t>
      </w:r>
      <w:r w:rsidRPr="001A6D6D">
        <w:rPr>
          <w:rFonts w:ascii="Times New Roman" w:hAnsi="Times New Roman" w:cs="Times New Roman"/>
          <w:b/>
        </w:rPr>
        <w:t xml:space="preserve">ollowing </w:t>
      </w:r>
      <w:r w:rsidR="004F01FB" w:rsidRPr="001A6D6D">
        <w:rPr>
          <w:rFonts w:ascii="Times New Roman" w:hAnsi="Times New Roman" w:cs="Times New Roman"/>
          <w:b/>
        </w:rPr>
        <w:t>materials</w:t>
      </w:r>
      <w:r w:rsidR="006070D5">
        <w:rPr>
          <w:rFonts w:ascii="Times New Roman" w:hAnsi="Times New Roman" w:cs="Times New Roman"/>
          <w:b/>
        </w:rPr>
        <w:t>, as well as any questions or concerns,</w:t>
      </w:r>
      <w:r w:rsidR="004F01FB" w:rsidRPr="001A6D6D">
        <w:rPr>
          <w:rFonts w:ascii="Times New Roman" w:hAnsi="Times New Roman" w:cs="Times New Roman"/>
          <w:b/>
        </w:rPr>
        <w:t xml:space="preserve"> to </w:t>
      </w:r>
      <w:r w:rsidR="007279D5" w:rsidRPr="001A6D6D">
        <w:rPr>
          <w:rFonts w:ascii="Times New Roman" w:hAnsi="Times New Roman" w:cs="Times New Roman"/>
          <w:b/>
        </w:rPr>
        <w:t xml:space="preserve">the </w:t>
      </w:r>
      <w:r w:rsidR="007279D5" w:rsidRPr="0048276A">
        <w:rPr>
          <w:rFonts w:ascii="Times New Roman" w:hAnsi="Times New Roman" w:cs="Times New Roman"/>
          <w:b/>
          <w:color w:val="C00000"/>
        </w:rPr>
        <w:t xml:space="preserve">Program Approval Service Account </w:t>
      </w:r>
      <w:r w:rsidR="007279D5" w:rsidRPr="002F029E">
        <w:rPr>
          <w:rFonts w:ascii="Times New Roman" w:hAnsi="Times New Roman" w:cs="Times New Roman"/>
          <w:b/>
          <w:color w:val="000000" w:themeColor="text1"/>
        </w:rPr>
        <w:t>(</w:t>
      </w:r>
      <w:hyperlink r:id="rId10" w:history="1">
        <w:r w:rsidR="006D3236" w:rsidRPr="006D3236">
          <w:rPr>
            <w:rStyle w:val="Hyperlink"/>
            <w:rFonts w:ascii="Times New Roman" w:hAnsi="Times New Roman" w:cs="Times New Roman"/>
            <w:b/>
          </w:rPr>
          <w:t>PROGAPPR@louisville.edu</w:t>
        </w:r>
      </w:hyperlink>
      <w:r w:rsidR="007279D5" w:rsidRPr="002F029E">
        <w:rPr>
          <w:rFonts w:ascii="Times New Roman" w:hAnsi="Times New Roman" w:cs="Times New Roman"/>
          <w:b/>
          <w:color w:val="000000" w:themeColor="text1"/>
        </w:rPr>
        <w:t>)</w:t>
      </w:r>
      <w:r w:rsidR="002F029E" w:rsidRPr="002F029E">
        <w:rPr>
          <w:rFonts w:ascii="Times New Roman" w:hAnsi="Times New Roman" w:cs="Times New Roman"/>
          <w:b/>
          <w:color w:val="000000" w:themeColor="text1"/>
        </w:rPr>
        <w:t xml:space="preserve">.  </w:t>
      </w:r>
      <w:r w:rsidR="002F029E" w:rsidRPr="001A6D6D">
        <w:rPr>
          <w:rFonts w:ascii="Times New Roman" w:hAnsi="Times New Roman" w:cs="Times New Roman"/>
        </w:rPr>
        <w:t xml:space="preserve">The program approval process will not begin until all of the above documents are received. Please submit all materials listed </w:t>
      </w:r>
      <w:r w:rsidR="005652F7">
        <w:rPr>
          <w:rFonts w:ascii="Times New Roman" w:hAnsi="Times New Roman" w:cs="Times New Roman"/>
        </w:rPr>
        <w:t>below</w:t>
      </w:r>
      <w:r w:rsidR="002F029E" w:rsidRPr="001A6D6D">
        <w:rPr>
          <w:rFonts w:ascii="Times New Roman" w:hAnsi="Times New Roman" w:cs="Times New Roman"/>
        </w:rPr>
        <w:t xml:space="preserve"> at the same time.</w:t>
      </w:r>
      <w:r w:rsidR="00924DE5">
        <w:rPr>
          <w:rFonts w:ascii="Times New Roman" w:hAnsi="Times New Roman" w:cs="Times New Roman"/>
        </w:rPr>
        <w:t xml:space="preserve">  </w:t>
      </w:r>
    </w:p>
    <w:p w14:paraId="260E2DE5" w14:textId="77777777" w:rsidR="00924DE5" w:rsidRPr="001A6D6D" w:rsidRDefault="00924DE5" w:rsidP="002F029E">
      <w:pPr>
        <w:pStyle w:val="Default"/>
        <w:ind w:left="270"/>
        <w:rPr>
          <w:rFonts w:ascii="Times New Roman" w:hAnsi="Times New Roman" w:cs="Times New Roman"/>
          <w:b/>
        </w:rPr>
      </w:pPr>
    </w:p>
    <w:p w14:paraId="70857C38" w14:textId="46CC29B4"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This Completed Proposal </w:t>
      </w:r>
      <w:r w:rsidR="006700F0" w:rsidRPr="001A6D6D">
        <w:rPr>
          <w:rFonts w:ascii="Times New Roman" w:hAnsi="Times New Roman" w:cs="Times New Roman"/>
          <w:sz w:val="24"/>
          <w:szCs w:val="24"/>
        </w:rPr>
        <w:t>Template</w:t>
      </w:r>
    </w:p>
    <w:p w14:paraId="69DFBF55" w14:textId="47D0F718" w:rsidR="009634B2" w:rsidRPr="001A6D6D" w:rsidRDefault="00553D95"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Proposed </w:t>
      </w:r>
      <w:r w:rsidR="009634B2" w:rsidRPr="001A6D6D">
        <w:rPr>
          <w:rFonts w:ascii="Times New Roman" w:hAnsi="Times New Roman" w:cs="Times New Roman"/>
          <w:sz w:val="24"/>
          <w:szCs w:val="24"/>
        </w:rPr>
        <w:t>Program Curriculum</w:t>
      </w:r>
    </w:p>
    <w:p w14:paraId="264DEC52" w14:textId="6EC30594" w:rsidR="009634B2" w:rsidRPr="001A6D6D" w:rsidRDefault="009634B2"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Course syllabi for any new course offerings</w:t>
      </w:r>
    </w:p>
    <w:p w14:paraId="634EE50B" w14:textId="614D9C37" w:rsidR="00D14B66" w:rsidRDefault="00635B34" w:rsidP="00D14B66">
      <w:pPr>
        <w:pStyle w:val="ListParagraph"/>
        <w:numPr>
          <w:ilvl w:val="0"/>
          <w:numId w:val="6"/>
        </w:numPr>
        <w:ind w:left="1890"/>
        <w:contextualSpacing w:val="0"/>
        <w:rPr>
          <w:rFonts w:ascii="Times New Roman" w:hAnsi="Times New Roman" w:cs="Times New Roman"/>
          <w:sz w:val="24"/>
          <w:szCs w:val="24"/>
        </w:rPr>
      </w:pPr>
      <w:r>
        <w:rPr>
          <w:rFonts w:ascii="Times New Roman" w:hAnsi="Times New Roman" w:cs="Times New Roman"/>
          <w:sz w:val="24"/>
          <w:szCs w:val="24"/>
        </w:rPr>
        <w:t xml:space="preserve">SACSCOC </w:t>
      </w:r>
      <w:r w:rsidR="008A69AB" w:rsidRPr="001A6D6D">
        <w:rPr>
          <w:rFonts w:ascii="Times New Roman" w:hAnsi="Times New Roman" w:cs="Times New Roman"/>
          <w:sz w:val="24"/>
          <w:szCs w:val="24"/>
        </w:rPr>
        <w:t>Faculty Roster Form</w:t>
      </w:r>
      <w:r w:rsidR="00062B1B" w:rsidRPr="001A6D6D">
        <w:rPr>
          <w:rFonts w:ascii="Times New Roman" w:hAnsi="Times New Roman" w:cs="Times New Roman"/>
          <w:sz w:val="24"/>
          <w:szCs w:val="24"/>
        </w:rPr>
        <w:t xml:space="preserve"> </w:t>
      </w:r>
    </w:p>
    <w:p w14:paraId="6E068EFC" w14:textId="5452F02F" w:rsidR="00D14B66" w:rsidRPr="00D14B66" w:rsidRDefault="00D14B66" w:rsidP="00D14B66">
      <w:pPr>
        <w:pStyle w:val="ListParagraph"/>
        <w:numPr>
          <w:ilvl w:val="0"/>
          <w:numId w:val="6"/>
        </w:numPr>
        <w:ind w:left="1890"/>
        <w:contextualSpacing w:val="0"/>
        <w:rPr>
          <w:rFonts w:ascii="Times New Roman" w:hAnsi="Times New Roman" w:cs="Times New Roman"/>
          <w:sz w:val="24"/>
          <w:szCs w:val="24"/>
        </w:rPr>
      </w:pPr>
      <w:r w:rsidRPr="00D14B66">
        <w:rPr>
          <w:rFonts w:ascii="Times New Roman" w:hAnsi="Times New Roman" w:cs="Times New Roman"/>
          <w:sz w:val="24"/>
          <w:szCs w:val="24"/>
        </w:rPr>
        <w:t xml:space="preserve">Gray Associates Program Evaluation System </w:t>
      </w:r>
      <w:r w:rsidR="00764415">
        <w:rPr>
          <w:rFonts w:ascii="Times New Roman" w:hAnsi="Times New Roman" w:cs="Times New Roman"/>
          <w:sz w:val="24"/>
          <w:szCs w:val="24"/>
        </w:rPr>
        <w:t xml:space="preserve">Regional </w:t>
      </w:r>
      <w:r w:rsidRPr="00D14B66">
        <w:rPr>
          <w:rFonts w:ascii="Times New Roman" w:hAnsi="Times New Roman" w:cs="Times New Roman"/>
          <w:sz w:val="24"/>
          <w:szCs w:val="24"/>
        </w:rPr>
        <w:t>Scorecard</w:t>
      </w:r>
    </w:p>
    <w:p w14:paraId="4BFB5259" w14:textId="46CC8F1D" w:rsidR="008A69AB" w:rsidRPr="001A6D6D" w:rsidRDefault="006700F0"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CV for Program Director/Coordinator</w:t>
      </w:r>
    </w:p>
    <w:p w14:paraId="7DC9F72E" w14:textId="6B733C28" w:rsidR="00715EBD"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Course Template </w:t>
      </w:r>
      <w:r w:rsidR="006700F0" w:rsidRPr="001A6D6D">
        <w:rPr>
          <w:rFonts w:ascii="Times New Roman" w:hAnsi="Times New Roman" w:cs="Times New Roman"/>
          <w:sz w:val="24"/>
          <w:szCs w:val="24"/>
        </w:rPr>
        <w:t>Form</w:t>
      </w:r>
    </w:p>
    <w:p w14:paraId="3BF294DC" w14:textId="1F6E1242"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Proposal Budget </w:t>
      </w:r>
      <w:r w:rsidR="006700F0" w:rsidRPr="001A6D6D">
        <w:rPr>
          <w:rFonts w:ascii="Times New Roman" w:hAnsi="Times New Roman" w:cs="Times New Roman"/>
          <w:sz w:val="24"/>
          <w:szCs w:val="24"/>
        </w:rPr>
        <w:t>Form</w:t>
      </w:r>
    </w:p>
    <w:p w14:paraId="64458C9E" w14:textId="77777777" w:rsidR="008A69AB"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Letter of Support from the UofL Libraries</w:t>
      </w:r>
    </w:p>
    <w:p w14:paraId="4972B34C" w14:textId="72CB576A" w:rsidR="00AD6AC2" w:rsidRPr="001A6D6D" w:rsidRDefault="008A69AB"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Letter of Support from the </w:t>
      </w:r>
      <w:r w:rsidR="00AD6AC2" w:rsidRPr="001A6D6D">
        <w:rPr>
          <w:rFonts w:ascii="Times New Roman" w:hAnsi="Times New Roman" w:cs="Times New Roman"/>
          <w:sz w:val="24"/>
          <w:szCs w:val="24"/>
        </w:rPr>
        <w:t xml:space="preserve">unit </w:t>
      </w:r>
      <w:r w:rsidRPr="001A6D6D">
        <w:rPr>
          <w:rFonts w:ascii="Times New Roman" w:hAnsi="Times New Roman" w:cs="Times New Roman"/>
          <w:sz w:val="24"/>
          <w:szCs w:val="24"/>
        </w:rPr>
        <w:t xml:space="preserve">Dean </w:t>
      </w:r>
    </w:p>
    <w:p w14:paraId="5B307B4A" w14:textId="3F7D8349" w:rsidR="008A69AB" w:rsidRPr="001A6D6D" w:rsidRDefault="00AD6AC2" w:rsidP="002F029E">
      <w:pPr>
        <w:pStyle w:val="ListParagraph"/>
        <w:numPr>
          <w:ilvl w:val="0"/>
          <w:numId w:val="6"/>
        </w:numPr>
        <w:ind w:left="189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Letter(s) of Support from </w:t>
      </w:r>
      <w:r w:rsidR="008A69AB" w:rsidRPr="001A6D6D">
        <w:rPr>
          <w:rFonts w:ascii="Times New Roman" w:hAnsi="Times New Roman" w:cs="Times New Roman"/>
          <w:sz w:val="24"/>
          <w:szCs w:val="24"/>
        </w:rPr>
        <w:t>any units, departments, or internal or external entities that have indicated their support for the program</w:t>
      </w:r>
    </w:p>
    <w:p w14:paraId="584A6C55" w14:textId="77777777" w:rsidR="00715EBD" w:rsidRPr="001A6D6D" w:rsidRDefault="00715EBD" w:rsidP="00715EBD">
      <w:pPr>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4855"/>
        <w:gridCol w:w="5040"/>
      </w:tblGrid>
      <w:tr w:rsidR="009D50F2" w:rsidRPr="001A6D6D" w14:paraId="305C9F25" w14:textId="77777777" w:rsidTr="009D50F2">
        <w:trPr>
          <w:trHeight w:val="432"/>
        </w:trPr>
        <w:tc>
          <w:tcPr>
            <w:tcW w:w="9895" w:type="dxa"/>
            <w:gridSpan w:val="2"/>
            <w:shd w:val="clear" w:color="auto" w:fill="E2EFD9" w:themeFill="accent6" w:themeFillTint="33"/>
            <w:vAlign w:val="center"/>
          </w:tcPr>
          <w:p w14:paraId="2A4B933F" w14:textId="4B05E54D" w:rsidR="009D50F2" w:rsidRPr="001A6D6D" w:rsidRDefault="009D50F2" w:rsidP="009D50F2">
            <w:pPr>
              <w:jc w:val="center"/>
              <w:rPr>
                <w:rFonts w:ascii="Times New Roman" w:hAnsi="Times New Roman" w:cs="Times New Roman"/>
                <w:sz w:val="24"/>
                <w:szCs w:val="24"/>
              </w:rPr>
            </w:pPr>
            <w:r w:rsidRPr="001A6D6D">
              <w:rPr>
                <w:rFonts w:ascii="Times New Roman" w:hAnsi="Times New Roman" w:cs="Times New Roman"/>
                <w:b/>
                <w:sz w:val="28"/>
                <w:szCs w:val="28"/>
              </w:rPr>
              <w:t>General Program Information</w:t>
            </w:r>
          </w:p>
        </w:tc>
      </w:tr>
      <w:tr w:rsidR="009633B1" w:rsidRPr="001A6D6D" w14:paraId="52B6589A" w14:textId="77777777" w:rsidTr="009D50F2">
        <w:trPr>
          <w:trHeight w:val="432"/>
        </w:trPr>
        <w:tc>
          <w:tcPr>
            <w:tcW w:w="4855" w:type="dxa"/>
            <w:shd w:val="clear" w:color="auto" w:fill="FFFFFF" w:themeFill="background1"/>
            <w:vAlign w:val="center"/>
          </w:tcPr>
          <w:p w14:paraId="1C6BDA3F"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Program Name: </w:t>
            </w:r>
          </w:p>
        </w:tc>
        <w:tc>
          <w:tcPr>
            <w:tcW w:w="5040" w:type="dxa"/>
            <w:shd w:val="clear" w:color="auto" w:fill="FFFFFF" w:themeFill="background1"/>
            <w:vAlign w:val="center"/>
          </w:tcPr>
          <w:p w14:paraId="70A05A55" w14:textId="77777777" w:rsidR="009633B1" w:rsidRPr="001A6D6D" w:rsidRDefault="009633B1" w:rsidP="0036232E">
            <w:pPr>
              <w:rPr>
                <w:rFonts w:ascii="Times New Roman" w:hAnsi="Times New Roman" w:cs="Times New Roman"/>
                <w:sz w:val="24"/>
                <w:szCs w:val="24"/>
              </w:rPr>
            </w:pPr>
          </w:p>
        </w:tc>
      </w:tr>
      <w:tr w:rsidR="009633B1" w:rsidRPr="001A6D6D" w14:paraId="5B9606CD" w14:textId="77777777" w:rsidTr="009D50F2">
        <w:trPr>
          <w:trHeight w:val="432"/>
        </w:trPr>
        <w:tc>
          <w:tcPr>
            <w:tcW w:w="4855" w:type="dxa"/>
            <w:shd w:val="clear" w:color="auto" w:fill="E2EFD9" w:themeFill="accent6" w:themeFillTint="33"/>
            <w:vAlign w:val="center"/>
          </w:tcPr>
          <w:p w14:paraId="001C2425"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Degree Level:  </w:t>
            </w:r>
          </w:p>
        </w:tc>
        <w:tc>
          <w:tcPr>
            <w:tcW w:w="5040" w:type="dxa"/>
            <w:shd w:val="clear" w:color="auto" w:fill="E2EFD9" w:themeFill="accent6" w:themeFillTint="33"/>
            <w:vAlign w:val="center"/>
          </w:tcPr>
          <w:p w14:paraId="52A33E33" w14:textId="77777777" w:rsidR="009633B1" w:rsidRPr="001A6D6D" w:rsidRDefault="009633B1" w:rsidP="0036232E">
            <w:pPr>
              <w:rPr>
                <w:rFonts w:ascii="Times New Roman" w:hAnsi="Times New Roman" w:cs="Times New Roman"/>
                <w:sz w:val="24"/>
                <w:szCs w:val="24"/>
              </w:rPr>
            </w:pPr>
          </w:p>
        </w:tc>
      </w:tr>
      <w:tr w:rsidR="009633B1" w:rsidRPr="001A6D6D" w14:paraId="14A664A3" w14:textId="77777777" w:rsidTr="009D50F2">
        <w:trPr>
          <w:trHeight w:val="432"/>
        </w:trPr>
        <w:tc>
          <w:tcPr>
            <w:tcW w:w="4855" w:type="dxa"/>
            <w:shd w:val="clear" w:color="auto" w:fill="FFFFFF" w:themeFill="background1"/>
            <w:vAlign w:val="center"/>
          </w:tcPr>
          <w:p w14:paraId="45105039" w14:textId="775F8C66" w:rsidR="009633B1" w:rsidRPr="001A6D6D" w:rsidRDefault="009633B1" w:rsidP="00715EBD">
            <w:pPr>
              <w:rPr>
                <w:rFonts w:ascii="Times New Roman" w:hAnsi="Times New Roman" w:cs="Times New Roman"/>
                <w:b/>
                <w:sz w:val="24"/>
                <w:szCs w:val="24"/>
              </w:rPr>
            </w:pPr>
            <w:r w:rsidRPr="001A6D6D">
              <w:rPr>
                <w:rFonts w:ascii="Times New Roman" w:hAnsi="Times New Roman" w:cs="Times New Roman"/>
                <w:b/>
                <w:sz w:val="24"/>
                <w:szCs w:val="24"/>
              </w:rPr>
              <w:t>Date:</w:t>
            </w:r>
          </w:p>
        </w:tc>
        <w:tc>
          <w:tcPr>
            <w:tcW w:w="5040" w:type="dxa"/>
            <w:shd w:val="clear" w:color="auto" w:fill="FFFFFF" w:themeFill="background1"/>
            <w:vAlign w:val="center"/>
          </w:tcPr>
          <w:p w14:paraId="1DE27B71" w14:textId="77777777" w:rsidR="009633B1" w:rsidRPr="001A6D6D" w:rsidRDefault="009633B1" w:rsidP="00715EBD">
            <w:pPr>
              <w:rPr>
                <w:rFonts w:ascii="Times New Roman" w:hAnsi="Times New Roman" w:cs="Times New Roman"/>
                <w:sz w:val="24"/>
                <w:szCs w:val="24"/>
              </w:rPr>
            </w:pPr>
          </w:p>
        </w:tc>
      </w:tr>
      <w:tr w:rsidR="003E7762" w:rsidRPr="001A6D6D" w14:paraId="3B945AD9" w14:textId="77777777" w:rsidTr="009D50F2">
        <w:trPr>
          <w:trHeight w:val="432"/>
        </w:trPr>
        <w:tc>
          <w:tcPr>
            <w:tcW w:w="4855" w:type="dxa"/>
            <w:shd w:val="clear" w:color="auto" w:fill="E2EFD9" w:themeFill="accent6" w:themeFillTint="33"/>
            <w:vAlign w:val="center"/>
          </w:tcPr>
          <w:p w14:paraId="1F62A568" w14:textId="6F6268A9" w:rsidR="003E7762" w:rsidRPr="001A6D6D" w:rsidRDefault="009633B1" w:rsidP="00715EBD">
            <w:pPr>
              <w:rPr>
                <w:rFonts w:ascii="Times New Roman" w:hAnsi="Times New Roman" w:cs="Times New Roman"/>
                <w:b/>
                <w:sz w:val="24"/>
                <w:szCs w:val="24"/>
              </w:rPr>
            </w:pPr>
            <w:r w:rsidRPr="001A6D6D">
              <w:rPr>
                <w:rFonts w:ascii="Times New Roman" w:hAnsi="Times New Roman" w:cs="Times New Roman"/>
                <w:b/>
                <w:sz w:val="24"/>
                <w:szCs w:val="24"/>
              </w:rPr>
              <w:t>Department</w:t>
            </w:r>
            <w:r w:rsidRPr="001A6D6D">
              <w:rPr>
                <w:rFonts w:ascii="Times New Roman" w:hAnsi="Times New Roman" w:cs="Times New Roman"/>
                <w:b/>
                <w:sz w:val="24"/>
              </w:rPr>
              <w:t xml:space="preserve"> and Department Chair</w:t>
            </w:r>
            <w:r w:rsidRPr="001A6D6D">
              <w:rPr>
                <w:rFonts w:ascii="Times New Roman" w:hAnsi="Times New Roman" w:cs="Times New Roman"/>
                <w:b/>
                <w:sz w:val="24"/>
                <w:szCs w:val="24"/>
              </w:rPr>
              <w:t>:</w:t>
            </w:r>
          </w:p>
        </w:tc>
        <w:tc>
          <w:tcPr>
            <w:tcW w:w="5040" w:type="dxa"/>
            <w:shd w:val="clear" w:color="auto" w:fill="E2EFD9" w:themeFill="accent6" w:themeFillTint="33"/>
            <w:vAlign w:val="center"/>
          </w:tcPr>
          <w:p w14:paraId="267041AD" w14:textId="77777777" w:rsidR="003E7762" w:rsidRPr="001A6D6D" w:rsidRDefault="003E7762" w:rsidP="00715EBD">
            <w:pPr>
              <w:rPr>
                <w:rFonts w:ascii="Times New Roman" w:hAnsi="Times New Roman" w:cs="Times New Roman"/>
                <w:sz w:val="24"/>
                <w:szCs w:val="24"/>
              </w:rPr>
            </w:pPr>
          </w:p>
        </w:tc>
      </w:tr>
      <w:tr w:rsidR="003E7762" w:rsidRPr="001A6D6D" w14:paraId="52D7B61C" w14:textId="77777777" w:rsidTr="009D50F2">
        <w:trPr>
          <w:trHeight w:val="432"/>
        </w:trPr>
        <w:tc>
          <w:tcPr>
            <w:tcW w:w="4855" w:type="dxa"/>
            <w:shd w:val="clear" w:color="auto" w:fill="FFFFFF" w:themeFill="background1"/>
            <w:vAlign w:val="center"/>
          </w:tcPr>
          <w:p w14:paraId="456DF7DF" w14:textId="10267410" w:rsidR="003E7762" w:rsidRPr="001A6D6D" w:rsidRDefault="00EB4A09" w:rsidP="00715EBD">
            <w:pPr>
              <w:rPr>
                <w:rFonts w:ascii="Times New Roman" w:hAnsi="Times New Roman" w:cs="Times New Roman"/>
                <w:b/>
                <w:sz w:val="24"/>
                <w:szCs w:val="24"/>
              </w:rPr>
            </w:pPr>
            <w:r w:rsidRPr="001A6D6D">
              <w:rPr>
                <w:rFonts w:ascii="Times New Roman" w:hAnsi="Times New Roman" w:cs="Times New Roman"/>
                <w:b/>
                <w:sz w:val="24"/>
                <w:szCs w:val="24"/>
              </w:rPr>
              <w:t>School/College:</w:t>
            </w:r>
          </w:p>
        </w:tc>
        <w:tc>
          <w:tcPr>
            <w:tcW w:w="5040" w:type="dxa"/>
            <w:shd w:val="clear" w:color="auto" w:fill="FFFFFF" w:themeFill="background1"/>
            <w:vAlign w:val="center"/>
          </w:tcPr>
          <w:p w14:paraId="26CAF2F7" w14:textId="77777777" w:rsidR="003E7762" w:rsidRPr="001A6D6D" w:rsidRDefault="003E7762" w:rsidP="00715EBD">
            <w:pPr>
              <w:rPr>
                <w:rFonts w:ascii="Times New Roman" w:hAnsi="Times New Roman" w:cs="Times New Roman"/>
                <w:sz w:val="24"/>
                <w:szCs w:val="24"/>
              </w:rPr>
            </w:pPr>
          </w:p>
        </w:tc>
      </w:tr>
      <w:tr w:rsidR="003E7762" w:rsidRPr="001A6D6D" w14:paraId="0BD355C2" w14:textId="77777777" w:rsidTr="009D50F2">
        <w:trPr>
          <w:trHeight w:val="432"/>
        </w:trPr>
        <w:tc>
          <w:tcPr>
            <w:tcW w:w="4855" w:type="dxa"/>
            <w:shd w:val="clear" w:color="auto" w:fill="E2EFD9" w:themeFill="accent6" w:themeFillTint="33"/>
            <w:vAlign w:val="center"/>
          </w:tcPr>
          <w:p w14:paraId="4112A7D3" w14:textId="6F0843AE" w:rsidR="003E7762" w:rsidRPr="001A6D6D" w:rsidRDefault="00EB4A09" w:rsidP="001A6D6D">
            <w:pPr>
              <w:rPr>
                <w:rFonts w:ascii="Times New Roman" w:hAnsi="Times New Roman" w:cs="Times New Roman"/>
                <w:b/>
                <w:sz w:val="24"/>
                <w:szCs w:val="24"/>
              </w:rPr>
            </w:pPr>
            <w:r w:rsidRPr="001A6D6D">
              <w:rPr>
                <w:rFonts w:ascii="Times New Roman" w:hAnsi="Times New Roman" w:cs="Times New Roman"/>
                <w:b/>
                <w:sz w:val="24"/>
                <w:szCs w:val="24"/>
              </w:rPr>
              <w:t xml:space="preserve">Program </w:t>
            </w:r>
            <w:r w:rsidR="00586291" w:rsidRPr="001A6D6D">
              <w:rPr>
                <w:rFonts w:ascii="Times New Roman" w:hAnsi="Times New Roman" w:cs="Times New Roman"/>
                <w:b/>
                <w:sz w:val="24"/>
                <w:szCs w:val="24"/>
              </w:rPr>
              <w:t>Director</w:t>
            </w:r>
            <w:r w:rsidR="0036232E" w:rsidRPr="001A6D6D">
              <w:rPr>
                <w:rFonts w:ascii="Times New Roman" w:hAnsi="Times New Roman" w:cs="Times New Roman"/>
                <w:b/>
                <w:sz w:val="24"/>
                <w:szCs w:val="24"/>
              </w:rPr>
              <w:t xml:space="preserve"> and Contact (if different</w:t>
            </w:r>
            <w:r w:rsidR="001A6D6D" w:rsidRPr="001A6D6D">
              <w:rPr>
                <w:rFonts w:ascii="Times New Roman" w:hAnsi="Times New Roman" w:cs="Times New Roman"/>
                <w:b/>
                <w:sz w:val="24"/>
                <w:szCs w:val="24"/>
              </w:rPr>
              <w:t>)</w:t>
            </w:r>
            <w:r w:rsidR="008067B8">
              <w:rPr>
                <w:rFonts w:ascii="Times New Roman" w:hAnsi="Times New Roman" w:cs="Times New Roman"/>
                <w:b/>
                <w:sz w:val="24"/>
                <w:szCs w:val="24"/>
              </w:rPr>
              <w:t>;</w:t>
            </w:r>
            <w:r w:rsidR="0036232E" w:rsidRPr="001A6D6D">
              <w:rPr>
                <w:rFonts w:ascii="Times New Roman" w:hAnsi="Times New Roman" w:cs="Times New Roman"/>
                <w:b/>
                <w:sz w:val="24"/>
                <w:szCs w:val="24"/>
              </w:rPr>
              <w:t xml:space="preserve"> </w:t>
            </w:r>
            <w:r w:rsidR="001A6D6D" w:rsidRPr="001A6D6D">
              <w:rPr>
                <w:rFonts w:ascii="Times New Roman" w:hAnsi="Times New Roman" w:cs="Times New Roman"/>
                <w:b/>
                <w:sz w:val="24"/>
                <w:szCs w:val="24"/>
              </w:rPr>
              <w:t>(</w:t>
            </w:r>
            <w:r w:rsidR="0036232E" w:rsidRPr="001A6D6D">
              <w:rPr>
                <w:rFonts w:ascii="Times New Roman" w:hAnsi="Times New Roman" w:cs="Times New Roman"/>
                <w:b/>
                <w:sz w:val="24"/>
              </w:rPr>
              <w:t>please also include title</w:t>
            </w:r>
            <w:r w:rsidR="0036232E" w:rsidRPr="001A6D6D">
              <w:rPr>
                <w:rFonts w:ascii="Times New Roman" w:hAnsi="Times New Roman" w:cs="Times New Roman"/>
                <w:b/>
                <w:sz w:val="24"/>
                <w:szCs w:val="24"/>
              </w:rPr>
              <w:t>)</w:t>
            </w:r>
            <w:r w:rsidR="00586291" w:rsidRPr="001A6D6D">
              <w:rPr>
                <w:rFonts w:ascii="Times New Roman" w:hAnsi="Times New Roman" w:cs="Times New Roman"/>
                <w:b/>
                <w:sz w:val="24"/>
                <w:szCs w:val="24"/>
              </w:rPr>
              <w:t>:</w:t>
            </w:r>
            <w:r w:rsidRPr="001A6D6D">
              <w:rPr>
                <w:rFonts w:ascii="Times New Roman" w:hAnsi="Times New Roman" w:cs="Times New Roman"/>
                <w:b/>
                <w:sz w:val="24"/>
                <w:szCs w:val="24"/>
              </w:rPr>
              <w:t xml:space="preserve"> </w:t>
            </w:r>
          </w:p>
        </w:tc>
        <w:tc>
          <w:tcPr>
            <w:tcW w:w="5040" w:type="dxa"/>
            <w:shd w:val="clear" w:color="auto" w:fill="E2EFD9" w:themeFill="accent6" w:themeFillTint="33"/>
            <w:vAlign w:val="center"/>
          </w:tcPr>
          <w:p w14:paraId="03BD2F7C" w14:textId="77777777" w:rsidR="003E7762" w:rsidRPr="001A6D6D" w:rsidRDefault="003E7762" w:rsidP="00715EBD">
            <w:pPr>
              <w:rPr>
                <w:rFonts w:ascii="Times New Roman" w:hAnsi="Times New Roman" w:cs="Times New Roman"/>
                <w:sz w:val="24"/>
                <w:szCs w:val="24"/>
              </w:rPr>
            </w:pPr>
          </w:p>
        </w:tc>
      </w:tr>
      <w:tr w:rsidR="009633B1" w:rsidRPr="001A6D6D" w14:paraId="5026ECB5" w14:textId="77777777" w:rsidTr="009D50F2">
        <w:trPr>
          <w:trHeight w:val="432"/>
        </w:trPr>
        <w:tc>
          <w:tcPr>
            <w:tcW w:w="4855" w:type="dxa"/>
            <w:shd w:val="clear" w:color="auto" w:fill="FFFFFF" w:themeFill="background1"/>
            <w:vAlign w:val="center"/>
          </w:tcPr>
          <w:p w14:paraId="7A5CE0BA" w14:textId="77777777" w:rsidR="009633B1" w:rsidRPr="001A6D6D" w:rsidRDefault="009633B1" w:rsidP="0036232E">
            <w:pPr>
              <w:rPr>
                <w:rFonts w:ascii="Times New Roman" w:hAnsi="Times New Roman" w:cs="Times New Roman"/>
                <w:b/>
                <w:sz w:val="24"/>
                <w:szCs w:val="24"/>
              </w:rPr>
            </w:pPr>
            <w:r w:rsidRPr="001A6D6D">
              <w:rPr>
                <w:rFonts w:ascii="Times New Roman" w:hAnsi="Times New Roman" w:cs="Times New Roman"/>
                <w:b/>
                <w:sz w:val="24"/>
                <w:szCs w:val="24"/>
              </w:rPr>
              <w:t xml:space="preserve">CIP Code:  </w:t>
            </w:r>
          </w:p>
        </w:tc>
        <w:tc>
          <w:tcPr>
            <w:tcW w:w="5040" w:type="dxa"/>
            <w:shd w:val="clear" w:color="auto" w:fill="FFFFFF" w:themeFill="background1"/>
            <w:vAlign w:val="center"/>
          </w:tcPr>
          <w:p w14:paraId="58264B63" w14:textId="2AC8B190" w:rsidR="00DA7DC7" w:rsidRDefault="00DA7DC7" w:rsidP="0036232E">
            <w:pPr>
              <w:rPr>
                <w:rFonts w:ascii="Times New Roman" w:hAnsi="Times New Roman" w:cs="Times New Roman"/>
                <w:sz w:val="24"/>
                <w:szCs w:val="24"/>
              </w:rPr>
            </w:pPr>
          </w:p>
          <w:p w14:paraId="7050AB90" w14:textId="77777777" w:rsidR="009633B1" w:rsidRPr="00DA7DC7" w:rsidRDefault="009633B1" w:rsidP="00DA7DC7">
            <w:pPr>
              <w:rPr>
                <w:rFonts w:ascii="Times New Roman" w:hAnsi="Times New Roman" w:cs="Times New Roman"/>
                <w:sz w:val="24"/>
                <w:szCs w:val="24"/>
              </w:rPr>
            </w:pPr>
          </w:p>
        </w:tc>
      </w:tr>
      <w:tr w:rsidR="00E12D4A" w:rsidRPr="001A6D6D" w14:paraId="77F0EF19" w14:textId="77777777" w:rsidTr="009D50F2">
        <w:trPr>
          <w:trHeight w:val="432"/>
        </w:trPr>
        <w:tc>
          <w:tcPr>
            <w:tcW w:w="4855" w:type="dxa"/>
            <w:shd w:val="clear" w:color="auto" w:fill="E2EFD9" w:themeFill="accent6" w:themeFillTint="33"/>
            <w:vAlign w:val="center"/>
          </w:tcPr>
          <w:p w14:paraId="595C1551" w14:textId="7CC3274C" w:rsidR="00513891" w:rsidRPr="001A6D6D" w:rsidRDefault="00EB4A09" w:rsidP="00715EBD">
            <w:pPr>
              <w:rPr>
                <w:rFonts w:ascii="Times New Roman" w:hAnsi="Times New Roman" w:cs="Times New Roman"/>
                <w:b/>
                <w:sz w:val="24"/>
                <w:szCs w:val="24"/>
              </w:rPr>
            </w:pPr>
            <w:r w:rsidRPr="001A6D6D">
              <w:rPr>
                <w:rFonts w:ascii="Times New Roman" w:hAnsi="Times New Roman" w:cs="Times New Roman"/>
                <w:b/>
                <w:sz w:val="24"/>
                <w:szCs w:val="24"/>
              </w:rPr>
              <w:t>Program Type</w:t>
            </w:r>
            <w:r w:rsidR="00834A80" w:rsidRPr="001A6D6D">
              <w:rPr>
                <w:rFonts w:ascii="Times New Roman" w:hAnsi="Times New Roman" w:cs="Times New Roman"/>
                <w:b/>
                <w:sz w:val="24"/>
                <w:szCs w:val="24"/>
              </w:rPr>
              <w:t xml:space="preserve"> (collaborative, joint, or single institution)</w:t>
            </w:r>
            <w:r w:rsidRPr="001A6D6D">
              <w:rPr>
                <w:rFonts w:ascii="Times New Roman" w:hAnsi="Times New Roman" w:cs="Times New Roman"/>
                <w:b/>
                <w:sz w:val="24"/>
                <w:szCs w:val="24"/>
              </w:rPr>
              <w:t>:</w:t>
            </w:r>
          </w:p>
        </w:tc>
        <w:tc>
          <w:tcPr>
            <w:tcW w:w="5040" w:type="dxa"/>
            <w:shd w:val="clear" w:color="auto" w:fill="E2EFD9" w:themeFill="accent6" w:themeFillTint="33"/>
            <w:vAlign w:val="center"/>
          </w:tcPr>
          <w:p w14:paraId="3CAA9A5E" w14:textId="2F0184CA" w:rsidR="00E12D4A" w:rsidRPr="001A6D6D" w:rsidRDefault="00E12D4A" w:rsidP="00715EBD">
            <w:pPr>
              <w:rPr>
                <w:rFonts w:ascii="Times New Roman" w:hAnsi="Times New Roman" w:cs="Times New Roman"/>
                <w:sz w:val="24"/>
                <w:szCs w:val="24"/>
              </w:rPr>
            </w:pPr>
          </w:p>
        </w:tc>
      </w:tr>
      <w:tr w:rsidR="00586291" w:rsidRPr="001A6D6D" w14:paraId="7F6C29C8" w14:textId="77777777" w:rsidTr="009D50F2">
        <w:trPr>
          <w:trHeight w:val="432"/>
        </w:trPr>
        <w:tc>
          <w:tcPr>
            <w:tcW w:w="4855" w:type="dxa"/>
            <w:shd w:val="clear" w:color="auto" w:fill="FFFFFF" w:themeFill="background1"/>
            <w:vAlign w:val="center"/>
          </w:tcPr>
          <w:p w14:paraId="096B451B" w14:textId="57E291F4" w:rsidR="00586291" w:rsidRPr="001A6D6D" w:rsidRDefault="00586291" w:rsidP="009633B1">
            <w:pPr>
              <w:rPr>
                <w:rFonts w:ascii="Times New Roman" w:hAnsi="Times New Roman" w:cs="Times New Roman"/>
                <w:b/>
                <w:sz w:val="24"/>
                <w:szCs w:val="24"/>
              </w:rPr>
            </w:pPr>
            <w:r w:rsidRPr="001A6D6D">
              <w:rPr>
                <w:rFonts w:ascii="Times New Roman" w:hAnsi="Times New Roman" w:cs="Times New Roman"/>
                <w:b/>
                <w:sz w:val="24"/>
                <w:szCs w:val="24"/>
              </w:rPr>
              <w:t xml:space="preserve">Is this program </w:t>
            </w:r>
            <w:r w:rsidR="009633B1" w:rsidRPr="001A6D6D">
              <w:rPr>
                <w:rFonts w:ascii="Times New Roman" w:hAnsi="Times New Roman" w:cs="Times New Roman"/>
                <w:b/>
                <w:sz w:val="24"/>
                <w:szCs w:val="24"/>
              </w:rPr>
              <w:t>an</w:t>
            </w:r>
            <w:r w:rsidRPr="001A6D6D">
              <w:rPr>
                <w:rFonts w:ascii="Times New Roman" w:hAnsi="Times New Roman" w:cs="Times New Roman"/>
                <w:b/>
                <w:sz w:val="24"/>
                <w:szCs w:val="24"/>
              </w:rPr>
              <w:t xml:space="preserve"> advanced practice doctorat</w:t>
            </w:r>
            <w:r w:rsidR="009633B1" w:rsidRPr="001A6D6D">
              <w:rPr>
                <w:rFonts w:ascii="Times New Roman" w:hAnsi="Times New Roman" w:cs="Times New Roman"/>
                <w:b/>
                <w:sz w:val="24"/>
                <w:szCs w:val="24"/>
              </w:rPr>
              <w:t>e</w:t>
            </w:r>
            <w:r w:rsidR="006068C4">
              <w:rPr>
                <w:rFonts w:ascii="Times New Roman" w:hAnsi="Times New Roman" w:cs="Times New Roman"/>
                <w:b/>
                <w:sz w:val="24"/>
                <w:szCs w:val="24"/>
              </w:rPr>
              <w:t>?</w:t>
            </w:r>
          </w:p>
        </w:tc>
        <w:tc>
          <w:tcPr>
            <w:tcW w:w="5040" w:type="dxa"/>
            <w:shd w:val="clear" w:color="auto" w:fill="FFFFFF" w:themeFill="background1"/>
            <w:vAlign w:val="center"/>
          </w:tcPr>
          <w:p w14:paraId="7892292B" w14:textId="77777777" w:rsidR="006068C4" w:rsidRPr="00E40599" w:rsidRDefault="006068C4" w:rsidP="006068C4">
            <w:pPr>
              <w:tabs>
                <w:tab w:val="left" w:pos="1620"/>
              </w:tabs>
              <w:rPr>
                <w:rFonts w:ascii="Times New Roman" w:hAnsi="Times New Roman" w:cs="Times New Roman"/>
                <w:color w:val="C00000"/>
                <w:sz w:val="24"/>
                <w:szCs w:val="24"/>
              </w:rPr>
            </w:pPr>
            <w:r w:rsidRPr="00E40599">
              <w:rPr>
                <w:rFonts w:ascii="Times New Roman" w:hAnsi="Times New Roman" w:cs="Times New Roman"/>
                <w:color w:val="C00000"/>
                <w:sz w:val="24"/>
                <w:szCs w:val="24"/>
              </w:rPr>
              <w:t xml:space="preserve">Yes </w:t>
            </w:r>
            <w:sdt>
              <w:sdtPr>
                <w:rPr>
                  <w:rFonts w:ascii="Segoe UI Symbol" w:eastAsia="MS Gothic" w:hAnsi="Segoe UI Symbol" w:cs="Segoe UI Symbol"/>
                  <w:color w:val="C00000"/>
                  <w:sz w:val="24"/>
                  <w:szCs w:val="24"/>
                </w:rPr>
                <w:id w:val="976258438"/>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No </w:t>
            </w:r>
            <w:sdt>
              <w:sdtPr>
                <w:rPr>
                  <w:rFonts w:ascii="Segoe UI Symbol" w:eastAsia="MS Gothic" w:hAnsi="Segoe UI Symbol" w:cs="Segoe UI Symbol"/>
                  <w:color w:val="C00000"/>
                  <w:sz w:val="24"/>
                  <w:szCs w:val="24"/>
                </w:rPr>
                <w:id w:val="-839466803"/>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w:t>
            </w:r>
          </w:p>
          <w:p w14:paraId="7346D527" w14:textId="77777777" w:rsidR="00586291" w:rsidRPr="001A6D6D" w:rsidRDefault="00586291" w:rsidP="00586291">
            <w:pPr>
              <w:rPr>
                <w:rFonts w:ascii="Times New Roman" w:hAnsi="Times New Roman" w:cs="Times New Roman"/>
                <w:sz w:val="24"/>
                <w:szCs w:val="24"/>
              </w:rPr>
            </w:pPr>
          </w:p>
        </w:tc>
      </w:tr>
      <w:tr w:rsidR="00586291" w:rsidRPr="001A6D6D" w14:paraId="1EBF9F5B" w14:textId="77777777" w:rsidTr="009D50F2">
        <w:trPr>
          <w:trHeight w:val="432"/>
        </w:trPr>
        <w:tc>
          <w:tcPr>
            <w:tcW w:w="4855" w:type="dxa"/>
            <w:shd w:val="clear" w:color="auto" w:fill="E2EFD9" w:themeFill="accent6" w:themeFillTint="33"/>
            <w:vAlign w:val="center"/>
          </w:tcPr>
          <w:p w14:paraId="5ABF7075" w14:textId="50EEEC52"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Number of Credit Hours required:</w:t>
            </w:r>
          </w:p>
        </w:tc>
        <w:tc>
          <w:tcPr>
            <w:tcW w:w="5040" w:type="dxa"/>
            <w:shd w:val="clear" w:color="auto" w:fill="E2EFD9" w:themeFill="accent6" w:themeFillTint="33"/>
            <w:vAlign w:val="center"/>
          </w:tcPr>
          <w:p w14:paraId="7D4A1975" w14:textId="77777777" w:rsidR="00586291" w:rsidRPr="001A6D6D" w:rsidRDefault="00586291" w:rsidP="00586291">
            <w:pPr>
              <w:rPr>
                <w:rFonts w:ascii="Times New Roman" w:hAnsi="Times New Roman" w:cs="Times New Roman"/>
                <w:sz w:val="24"/>
                <w:szCs w:val="24"/>
              </w:rPr>
            </w:pPr>
          </w:p>
        </w:tc>
      </w:tr>
      <w:tr w:rsidR="007F0223" w:rsidRPr="001A6D6D" w14:paraId="2FF12A4B" w14:textId="77777777" w:rsidTr="007F0223">
        <w:trPr>
          <w:trHeight w:val="432"/>
        </w:trPr>
        <w:tc>
          <w:tcPr>
            <w:tcW w:w="4855" w:type="dxa"/>
            <w:shd w:val="clear" w:color="auto" w:fill="auto"/>
            <w:vAlign w:val="center"/>
          </w:tcPr>
          <w:p w14:paraId="013CFB8A" w14:textId="24DE0375" w:rsidR="007F0223" w:rsidRPr="001A6D6D" w:rsidRDefault="007F0223" w:rsidP="001B324B">
            <w:pPr>
              <w:rPr>
                <w:rFonts w:ascii="Times New Roman" w:hAnsi="Times New Roman" w:cs="Times New Roman"/>
                <w:b/>
                <w:sz w:val="24"/>
                <w:szCs w:val="24"/>
              </w:rPr>
            </w:pPr>
            <w:r>
              <w:rPr>
                <w:rFonts w:ascii="Times New Roman" w:hAnsi="Times New Roman" w:cs="Times New Roman"/>
                <w:b/>
                <w:sz w:val="24"/>
                <w:szCs w:val="24"/>
              </w:rPr>
              <w:t>Method of Delivery</w:t>
            </w:r>
            <w:r w:rsidR="001B324B">
              <w:rPr>
                <w:rFonts w:ascii="Times New Roman" w:hAnsi="Times New Roman" w:cs="Times New Roman"/>
                <w:b/>
                <w:sz w:val="24"/>
                <w:szCs w:val="24"/>
              </w:rPr>
              <w:t xml:space="preserve"> (online, face-to-face)</w:t>
            </w:r>
            <w:r>
              <w:rPr>
                <w:rFonts w:ascii="Times New Roman" w:hAnsi="Times New Roman" w:cs="Times New Roman"/>
                <w:b/>
                <w:sz w:val="24"/>
                <w:szCs w:val="24"/>
              </w:rPr>
              <w:t xml:space="preserve">: </w:t>
            </w:r>
          </w:p>
        </w:tc>
        <w:tc>
          <w:tcPr>
            <w:tcW w:w="5040" w:type="dxa"/>
            <w:shd w:val="clear" w:color="auto" w:fill="auto"/>
            <w:vAlign w:val="center"/>
          </w:tcPr>
          <w:p w14:paraId="1B8A9E8C" w14:textId="77777777" w:rsidR="007F0223" w:rsidRPr="001A6D6D" w:rsidRDefault="007F0223" w:rsidP="00586291">
            <w:pPr>
              <w:rPr>
                <w:rFonts w:ascii="Times New Roman" w:hAnsi="Times New Roman" w:cs="Times New Roman"/>
                <w:sz w:val="24"/>
                <w:szCs w:val="24"/>
              </w:rPr>
            </w:pPr>
          </w:p>
        </w:tc>
      </w:tr>
      <w:tr w:rsidR="00586291" w:rsidRPr="001A6D6D" w14:paraId="70BCD272" w14:textId="77777777" w:rsidTr="009D50F2">
        <w:trPr>
          <w:trHeight w:val="432"/>
        </w:trPr>
        <w:tc>
          <w:tcPr>
            <w:tcW w:w="4855" w:type="dxa"/>
            <w:shd w:val="clear" w:color="auto" w:fill="E2EFD9" w:themeFill="accent6" w:themeFillTint="33"/>
            <w:vAlign w:val="center"/>
          </w:tcPr>
          <w:p w14:paraId="70F940D1" w14:textId="09DC7B8C"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 xml:space="preserve">Is an approval letter from </w:t>
            </w:r>
            <w:r w:rsidR="001A6D6D" w:rsidRPr="001A6D6D">
              <w:rPr>
                <w:rFonts w:ascii="Times New Roman" w:hAnsi="Times New Roman" w:cs="Times New Roman"/>
                <w:b/>
                <w:sz w:val="24"/>
                <w:szCs w:val="24"/>
              </w:rPr>
              <w:t xml:space="preserve">the </w:t>
            </w:r>
            <w:r w:rsidRPr="001A6D6D">
              <w:rPr>
                <w:rFonts w:ascii="Times New Roman" w:hAnsi="Times New Roman" w:cs="Times New Roman"/>
                <w:b/>
                <w:sz w:val="24"/>
                <w:szCs w:val="24"/>
              </w:rPr>
              <w:t xml:space="preserve">Education Professional Standards Board (EPSB) required for this program? </w:t>
            </w:r>
          </w:p>
          <w:p w14:paraId="07B054A6" w14:textId="6FE273D7" w:rsidR="00586291" w:rsidRPr="001A6D6D" w:rsidRDefault="00586291" w:rsidP="001A6D6D">
            <w:pPr>
              <w:rPr>
                <w:rFonts w:ascii="Times New Roman" w:hAnsi="Times New Roman" w:cs="Times New Roman"/>
                <w:b/>
                <w:sz w:val="24"/>
                <w:szCs w:val="24"/>
              </w:rPr>
            </w:pPr>
            <w:r w:rsidRPr="001A6D6D">
              <w:rPr>
                <w:rFonts w:ascii="Times New Roman" w:hAnsi="Times New Roman" w:cs="Times New Roman"/>
                <w:b/>
                <w:sz w:val="24"/>
                <w:szCs w:val="24"/>
              </w:rPr>
              <w:t>If so, attach a copy to this proposal.</w:t>
            </w:r>
          </w:p>
        </w:tc>
        <w:tc>
          <w:tcPr>
            <w:tcW w:w="5040" w:type="dxa"/>
            <w:shd w:val="clear" w:color="auto" w:fill="E2EFD9" w:themeFill="accent6" w:themeFillTint="33"/>
            <w:vAlign w:val="center"/>
          </w:tcPr>
          <w:p w14:paraId="12AC22B9" w14:textId="77777777" w:rsidR="00586291" w:rsidRPr="001A6D6D" w:rsidRDefault="00586291" w:rsidP="00586291">
            <w:pPr>
              <w:rPr>
                <w:rFonts w:ascii="Times New Roman" w:hAnsi="Times New Roman" w:cs="Times New Roman"/>
                <w:sz w:val="24"/>
                <w:szCs w:val="24"/>
              </w:rPr>
            </w:pPr>
          </w:p>
        </w:tc>
      </w:tr>
      <w:tr w:rsidR="00586291" w:rsidRPr="001A6D6D" w14:paraId="70525CDB" w14:textId="77777777" w:rsidTr="009D50F2">
        <w:trPr>
          <w:trHeight w:val="432"/>
        </w:trPr>
        <w:tc>
          <w:tcPr>
            <w:tcW w:w="4855" w:type="dxa"/>
            <w:shd w:val="clear" w:color="auto" w:fill="FFFFFF" w:themeFill="background1"/>
            <w:vAlign w:val="center"/>
          </w:tcPr>
          <w:p w14:paraId="2776FF44" w14:textId="5F1258F0"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(Tentative) Institutional Board Approval Date:</w:t>
            </w:r>
          </w:p>
        </w:tc>
        <w:tc>
          <w:tcPr>
            <w:tcW w:w="5040" w:type="dxa"/>
            <w:shd w:val="clear" w:color="auto" w:fill="FFFFFF" w:themeFill="background1"/>
            <w:vAlign w:val="center"/>
          </w:tcPr>
          <w:p w14:paraId="1B2B89CE" w14:textId="77777777" w:rsidR="00586291" w:rsidRPr="001A6D6D" w:rsidRDefault="00586291" w:rsidP="00586291">
            <w:pPr>
              <w:rPr>
                <w:rFonts w:ascii="Times New Roman" w:hAnsi="Times New Roman" w:cs="Times New Roman"/>
                <w:sz w:val="24"/>
                <w:szCs w:val="24"/>
              </w:rPr>
            </w:pPr>
          </w:p>
        </w:tc>
      </w:tr>
      <w:tr w:rsidR="00586291" w:rsidRPr="001A6D6D" w14:paraId="712D0850" w14:textId="77777777" w:rsidTr="009D50F2">
        <w:trPr>
          <w:trHeight w:val="432"/>
        </w:trPr>
        <w:tc>
          <w:tcPr>
            <w:tcW w:w="4855" w:type="dxa"/>
            <w:shd w:val="clear" w:color="auto" w:fill="E2EFD9" w:themeFill="accent6" w:themeFillTint="33"/>
            <w:vAlign w:val="center"/>
          </w:tcPr>
          <w:p w14:paraId="65FBC698" w14:textId="7F099BE0"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Proposed</w:t>
            </w:r>
            <w:r w:rsidR="009633B1" w:rsidRPr="001A6D6D">
              <w:rPr>
                <w:rFonts w:ascii="Times New Roman" w:hAnsi="Times New Roman" w:cs="Times New Roman"/>
                <w:b/>
                <w:sz w:val="24"/>
                <w:szCs w:val="24"/>
              </w:rPr>
              <w:t xml:space="preserve"> Implementation Date (semester and year)</w:t>
            </w:r>
            <w:r w:rsidRPr="001A6D6D">
              <w:rPr>
                <w:rFonts w:ascii="Times New Roman" w:hAnsi="Times New Roman" w:cs="Times New Roman"/>
                <w:b/>
                <w:sz w:val="24"/>
                <w:szCs w:val="24"/>
              </w:rPr>
              <w:t xml:space="preserve">:  </w:t>
            </w:r>
          </w:p>
        </w:tc>
        <w:tc>
          <w:tcPr>
            <w:tcW w:w="5040" w:type="dxa"/>
            <w:shd w:val="clear" w:color="auto" w:fill="E2EFD9" w:themeFill="accent6" w:themeFillTint="33"/>
            <w:vAlign w:val="center"/>
          </w:tcPr>
          <w:p w14:paraId="06FE9F2C" w14:textId="77777777" w:rsidR="00586291" w:rsidRPr="001A6D6D" w:rsidRDefault="00586291" w:rsidP="00586291">
            <w:pPr>
              <w:rPr>
                <w:rFonts w:ascii="Times New Roman" w:hAnsi="Times New Roman" w:cs="Times New Roman"/>
                <w:sz w:val="24"/>
                <w:szCs w:val="24"/>
              </w:rPr>
            </w:pPr>
          </w:p>
        </w:tc>
      </w:tr>
      <w:tr w:rsidR="00586291" w:rsidRPr="001A6D6D" w14:paraId="7F4EFDEC" w14:textId="77777777" w:rsidTr="009D50F2">
        <w:trPr>
          <w:trHeight w:val="432"/>
        </w:trPr>
        <w:tc>
          <w:tcPr>
            <w:tcW w:w="4855" w:type="dxa"/>
            <w:shd w:val="clear" w:color="auto" w:fill="FFFFFF" w:themeFill="background1"/>
            <w:vAlign w:val="center"/>
          </w:tcPr>
          <w:p w14:paraId="7B5B93C8" w14:textId="40BFAD65" w:rsidR="00586291" w:rsidRPr="001A6D6D" w:rsidRDefault="00586291" w:rsidP="00586291">
            <w:pPr>
              <w:rPr>
                <w:rFonts w:ascii="Times New Roman" w:hAnsi="Times New Roman" w:cs="Times New Roman"/>
                <w:b/>
                <w:sz w:val="24"/>
                <w:szCs w:val="24"/>
              </w:rPr>
            </w:pPr>
            <w:r w:rsidRPr="001A6D6D">
              <w:rPr>
                <w:rFonts w:ascii="Times New Roman" w:hAnsi="Times New Roman" w:cs="Times New Roman"/>
                <w:b/>
                <w:sz w:val="24"/>
                <w:szCs w:val="24"/>
              </w:rPr>
              <w:t>Anticipated Date for Granting First Degree:</w:t>
            </w:r>
          </w:p>
        </w:tc>
        <w:tc>
          <w:tcPr>
            <w:tcW w:w="5040" w:type="dxa"/>
            <w:shd w:val="clear" w:color="auto" w:fill="FFFFFF" w:themeFill="background1"/>
            <w:vAlign w:val="center"/>
          </w:tcPr>
          <w:p w14:paraId="03416868" w14:textId="77777777" w:rsidR="00586291" w:rsidRPr="001A6D6D" w:rsidRDefault="00586291" w:rsidP="00586291">
            <w:pPr>
              <w:rPr>
                <w:rFonts w:ascii="Times New Roman" w:hAnsi="Times New Roman" w:cs="Times New Roman"/>
                <w:sz w:val="24"/>
                <w:szCs w:val="24"/>
              </w:rPr>
            </w:pPr>
          </w:p>
        </w:tc>
      </w:tr>
      <w:tr w:rsidR="00E40599" w:rsidRPr="001A6D6D" w14:paraId="135F3A2D" w14:textId="77777777" w:rsidTr="00E40599">
        <w:trPr>
          <w:trHeight w:val="432"/>
        </w:trPr>
        <w:tc>
          <w:tcPr>
            <w:tcW w:w="4855" w:type="dxa"/>
            <w:shd w:val="clear" w:color="auto" w:fill="E2EFD9" w:themeFill="accent6" w:themeFillTint="33"/>
          </w:tcPr>
          <w:p w14:paraId="1A5B5ADF" w14:textId="5B268F99" w:rsidR="00E40599" w:rsidRDefault="00E40599" w:rsidP="00E40599">
            <w:pPr>
              <w:tabs>
                <w:tab w:val="left" w:pos="1620"/>
              </w:tabs>
              <w:rPr>
                <w:rFonts w:ascii="Times New Roman" w:hAnsi="Times New Roman" w:cs="Times New Roman"/>
                <w:b/>
                <w:sz w:val="24"/>
                <w:szCs w:val="24"/>
              </w:rPr>
            </w:pPr>
            <w:r w:rsidRPr="00E40599">
              <w:rPr>
                <w:rFonts w:ascii="Times New Roman" w:hAnsi="Times New Roman" w:cs="Times New Roman"/>
                <w:b/>
                <w:sz w:val="24"/>
                <w:szCs w:val="24"/>
              </w:rPr>
              <w:t xml:space="preserve">Have all unit approval processes been completed? </w:t>
            </w:r>
            <w:r>
              <w:rPr>
                <w:rFonts w:ascii="Times New Roman" w:hAnsi="Times New Roman" w:cs="Times New Roman"/>
                <w:b/>
                <w:sz w:val="24"/>
                <w:szCs w:val="24"/>
              </w:rPr>
              <w:t xml:space="preserve"> </w:t>
            </w:r>
          </w:p>
          <w:p w14:paraId="715FCEB9" w14:textId="77777777" w:rsidR="005B3DED" w:rsidRDefault="005B3DED" w:rsidP="00E40599">
            <w:pPr>
              <w:tabs>
                <w:tab w:val="left" w:pos="1620"/>
              </w:tabs>
              <w:rPr>
                <w:rFonts w:ascii="Times New Roman" w:hAnsi="Times New Roman" w:cs="Times New Roman"/>
                <w:b/>
                <w:sz w:val="24"/>
                <w:szCs w:val="24"/>
              </w:rPr>
            </w:pPr>
          </w:p>
          <w:p w14:paraId="5A2B228F" w14:textId="08D3AE59" w:rsidR="00E40599" w:rsidRPr="001A6D6D" w:rsidRDefault="005B3DED" w:rsidP="00586291">
            <w:pPr>
              <w:rPr>
                <w:rFonts w:ascii="Times New Roman" w:hAnsi="Times New Roman" w:cs="Times New Roman"/>
                <w:b/>
                <w:sz w:val="24"/>
                <w:szCs w:val="24"/>
              </w:rPr>
            </w:pPr>
            <w:r>
              <w:rPr>
                <w:rFonts w:ascii="Times New Roman" w:hAnsi="Times New Roman" w:cs="Times New Roman"/>
                <w:b/>
                <w:sz w:val="24"/>
                <w:szCs w:val="24"/>
              </w:rPr>
              <w:t>Please provide a list of unit approval processes with approval dates:</w:t>
            </w:r>
          </w:p>
        </w:tc>
        <w:tc>
          <w:tcPr>
            <w:tcW w:w="5040" w:type="dxa"/>
            <w:shd w:val="clear" w:color="auto" w:fill="E2EFD9" w:themeFill="accent6" w:themeFillTint="33"/>
          </w:tcPr>
          <w:p w14:paraId="6066BCEF" w14:textId="01201635" w:rsidR="00E40599" w:rsidRPr="00E40599" w:rsidRDefault="00E40599" w:rsidP="00E40599">
            <w:pPr>
              <w:tabs>
                <w:tab w:val="left" w:pos="1620"/>
              </w:tabs>
              <w:rPr>
                <w:rFonts w:ascii="Times New Roman" w:hAnsi="Times New Roman" w:cs="Times New Roman"/>
                <w:color w:val="C00000"/>
                <w:sz w:val="24"/>
                <w:szCs w:val="24"/>
              </w:rPr>
            </w:pPr>
            <w:r w:rsidRPr="00E40599">
              <w:rPr>
                <w:rFonts w:ascii="Times New Roman" w:hAnsi="Times New Roman" w:cs="Times New Roman"/>
                <w:color w:val="C00000"/>
                <w:sz w:val="24"/>
                <w:szCs w:val="24"/>
              </w:rPr>
              <w:t xml:space="preserve">Yes </w:t>
            </w:r>
            <w:sdt>
              <w:sdtPr>
                <w:rPr>
                  <w:rFonts w:ascii="Segoe UI Symbol" w:eastAsia="MS Gothic" w:hAnsi="Segoe UI Symbol" w:cs="Segoe UI Symbol"/>
                  <w:color w:val="C00000"/>
                  <w:sz w:val="24"/>
                  <w:szCs w:val="24"/>
                </w:rPr>
                <w:id w:val="-706256814"/>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No </w:t>
            </w:r>
            <w:sdt>
              <w:sdtPr>
                <w:rPr>
                  <w:rFonts w:ascii="Segoe UI Symbol" w:eastAsia="MS Gothic" w:hAnsi="Segoe UI Symbol" w:cs="Segoe UI Symbol"/>
                  <w:color w:val="C00000"/>
                  <w:sz w:val="24"/>
                  <w:szCs w:val="24"/>
                </w:rPr>
                <w:id w:val="2040620272"/>
                <w14:checkbox>
                  <w14:checked w14:val="0"/>
                  <w14:checkedState w14:val="2612" w14:font="MS Gothic"/>
                  <w14:uncheckedState w14:val="2610" w14:font="MS Gothic"/>
                </w14:checkbox>
              </w:sdtPr>
              <w:sdtEndPr/>
              <w:sdtContent>
                <w:r w:rsidRPr="00E40599">
                  <w:rPr>
                    <w:rFonts w:ascii="Segoe UI Symbol" w:eastAsia="MS Gothic" w:hAnsi="Segoe UI Symbol" w:cs="Segoe UI Symbol"/>
                    <w:color w:val="C00000"/>
                    <w:sz w:val="24"/>
                    <w:szCs w:val="24"/>
                  </w:rPr>
                  <w:t>☐</w:t>
                </w:r>
              </w:sdtContent>
            </w:sdt>
            <w:r w:rsidRPr="00E40599">
              <w:rPr>
                <w:rFonts w:ascii="Times New Roman" w:hAnsi="Times New Roman" w:cs="Times New Roman"/>
                <w:color w:val="C00000"/>
                <w:sz w:val="24"/>
                <w:szCs w:val="24"/>
              </w:rPr>
              <w:t xml:space="preserve"> </w:t>
            </w:r>
          </w:p>
          <w:p w14:paraId="615A383E" w14:textId="77777777" w:rsidR="00E40599" w:rsidRDefault="00E40599" w:rsidP="00586291">
            <w:pPr>
              <w:rPr>
                <w:rFonts w:ascii="Times New Roman" w:hAnsi="Times New Roman" w:cs="Times New Roman"/>
                <w:sz w:val="24"/>
                <w:szCs w:val="24"/>
              </w:rPr>
            </w:pPr>
          </w:p>
          <w:p w14:paraId="24C5675D" w14:textId="77777777" w:rsidR="00E40599" w:rsidRDefault="00E40599" w:rsidP="00586291">
            <w:pPr>
              <w:rPr>
                <w:rFonts w:ascii="Times New Roman" w:hAnsi="Times New Roman" w:cs="Times New Roman"/>
                <w:sz w:val="24"/>
                <w:szCs w:val="24"/>
              </w:rPr>
            </w:pPr>
          </w:p>
          <w:p w14:paraId="43D9BE1D" w14:textId="4D0ED173" w:rsidR="00E40599" w:rsidRPr="001A6D6D" w:rsidRDefault="00E40599" w:rsidP="00586291">
            <w:pPr>
              <w:rPr>
                <w:rFonts w:ascii="Times New Roman" w:hAnsi="Times New Roman" w:cs="Times New Roman"/>
                <w:sz w:val="24"/>
                <w:szCs w:val="24"/>
              </w:rPr>
            </w:pPr>
          </w:p>
        </w:tc>
      </w:tr>
    </w:tbl>
    <w:p w14:paraId="6057080C" w14:textId="34B4AB09" w:rsidR="00992F12" w:rsidRPr="00A06E20" w:rsidRDefault="00992F12" w:rsidP="00715EBD">
      <w:pPr>
        <w:spacing w:after="0" w:line="240" w:lineRule="auto"/>
        <w:rPr>
          <w:rFonts w:ascii="Times New Roman" w:eastAsia="Calibri" w:hAnsi="Times New Roman" w:cs="Times New Roman"/>
          <w:sz w:val="24"/>
          <w:szCs w:val="24"/>
        </w:rPr>
      </w:pPr>
    </w:p>
    <w:p w14:paraId="12125688" w14:textId="77777777" w:rsidR="00A06E20" w:rsidRPr="00A06E20" w:rsidRDefault="00A06E20" w:rsidP="00715EBD">
      <w:pPr>
        <w:spacing w:after="0" w:line="240" w:lineRule="auto"/>
        <w:rPr>
          <w:rFonts w:ascii="Times New Roman" w:eastAsia="Calibri" w:hAnsi="Times New Roman" w:cs="Times New Roman"/>
          <w:sz w:val="24"/>
          <w:szCs w:val="24"/>
        </w:rPr>
      </w:pPr>
    </w:p>
    <w:p w14:paraId="30160CF6" w14:textId="1C18B856" w:rsidR="006F389F" w:rsidRDefault="00895759" w:rsidP="00895759">
      <w:pPr>
        <w:pStyle w:val="Heading6"/>
        <w:numPr>
          <w:ilvl w:val="0"/>
          <w:numId w:val="4"/>
        </w:numPr>
        <w:spacing w:before="0" w:line="240" w:lineRule="auto"/>
        <w:ind w:left="360"/>
        <w:rPr>
          <w:rFonts w:ascii="Times New Roman" w:hAnsi="Times New Roman" w:cs="Times New Roman"/>
          <w:b/>
          <w:color w:val="C00000"/>
          <w:sz w:val="24"/>
          <w:szCs w:val="24"/>
        </w:rPr>
      </w:pPr>
      <w:r>
        <w:rPr>
          <w:rFonts w:ascii="Times New Roman" w:hAnsi="Times New Roman" w:cs="Times New Roman"/>
          <w:b/>
          <w:color w:val="C00000"/>
          <w:sz w:val="24"/>
          <w:szCs w:val="24"/>
        </w:rPr>
        <w:t>Overview</w:t>
      </w:r>
    </w:p>
    <w:p w14:paraId="7B647CCD" w14:textId="77777777" w:rsidR="00F76EDB" w:rsidRPr="00F76EDB" w:rsidRDefault="00F76EDB" w:rsidP="00F76EDB">
      <w:pPr>
        <w:spacing w:after="0"/>
      </w:pPr>
    </w:p>
    <w:tbl>
      <w:tblPr>
        <w:tblStyle w:val="TableGrid"/>
        <w:tblW w:w="9895" w:type="dxa"/>
        <w:tblLook w:val="04A0" w:firstRow="1" w:lastRow="0" w:firstColumn="1" w:lastColumn="0" w:noHBand="0" w:noVBand="1"/>
      </w:tblPr>
      <w:tblGrid>
        <w:gridCol w:w="9895"/>
      </w:tblGrid>
      <w:tr w:rsidR="00F1600E" w:rsidRPr="001A6D6D" w14:paraId="72EB980F" w14:textId="77777777" w:rsidTr="009B2592">
        <w:tc>
          <w:tcPr>
            <w:tcW w:w="9895" w:type="dxa"/>
            <w:shd w:val="clear" w:color="auto" w:fill="E2EFD9" w:themeFill="accent6" w:themeFillTint="33"/>
          </w:tcPr>
          <w:p w14:paraId="45E5333C" w14:textId="46D8145A" w:rsidR="00B25D64" w:rsidRPr="001A6D6D" w:rsidRDefault="007038B4" w:rsidP="007038B4">
            <w:pPr>
              <w:pStyle w:val="ListParagraph"/>
              <w:widowControl w:val="0"/>
              <w:numPr>
                <w:ilvl w:val="0"/>
                <w:numId w:val="1"/>
              </w:numPr>
              <w:contextualSpacing w:val="0"/>
              <w:rPr>
                <w:rFonts w:ascii="Times New Roman" w:hAnsi="Times New Roman" w:cs="Times New Roman"/>
                <w:b/>
                <w:color w:val="C00000"/>
                <w:sz w:val="24"/>
                <w:szCs w:val="24"/>
              </w:rPr>
            </w:pPr>
            <w:r w:rsidRPr="007038B4">
              <w:rPr>
                <w:rFonts w:ascii="Times New Roman" w:hAnsi="Times New Roman" w:cs="Times New Roman"/>
                <w:color w:val="C00000"/>
                <w:sz w:val="24"/>
                <w:szCs w:val="24"/>
              </w:rPr>
              <w:t>Provide a brief description of the program with its estimated date of implementation.</w:t>
            </w:r>
          </w:p>
          <w:p w14:paraId="5206D7F9" w14:textId="7CB48F4B" w:rsidR="003E7762" w:rsidRPr="00B25D64" w:rsidRDefault="003E7762" w:rsidP="00B25D64">
            <w:pPr>
              <w:pStyle w:val="ListParagraph"/>
              <w:widowControl w:val="0"/>
              <w:ind w:left="240"/>
              <w:contextualSpacing w:val="0"/>
              <w:rPr>
                <w:rFonts w:ascii="Times New Roman" w:hAnsi="Times New Roman" w:cs="Times New Roman"/>
                <w:sz w:val="24"/>
                <w:szCs w:val="24"/>
              </w:rPr>
            </w:pPr>
            <w:r w:rsidRPr="001A6D6D">
              <w:rPr>
                <w:rFonts w:ascii="Times New Roman" w:hAnsi="Times New Roman" w:cs="Times New Roman"/>
                <w:sz w:val="24"/>
                <w:szCs w:val="24"/>
              </w:rPr>
              <w:t>(250 words or less; program’s purpose/focus, primary areas of study, int</w:t>
            </w:r>
            <w:r w:rsidR="00B25D64">
              <w:rPr>
                <w:rFonts w:ascii="Times New Roman" w:hAnsi="Times New Roman" w:cs="Times New Roman"/>
                <w:sz w:val="24"/>
                <w:szCs w:val="24"/>
              </w:rPr>
              <w:t>ended audience, academic level—</w:t>
            </w:r>
            <w:r w:rsidRPr="00B25D64">
              <w:rPr>
                <w:rFonts w:ascii="Times New Roman" w:hAnsi="Times New Roman" w:cs="Times New Roman"/>
                <w:sz w:val="24"/>
                <w:szCs w:val="24"/>
              </w:rPr>
              <w:t>undergrad</w:t>
            </w:r>
            <w:r w:rsidR="00B25D64">
              <w:rPr>
                <w:rFonts w:ascii="Times New Roman" w:hAnsi="Times New Roman" w:cs="Times New Roman"/>
                <w:sz w:val="24"/>
                <w:szCs w:val="24"/>
              </w:rPr>
              <w:t>uate, graduate, or professional</w:t>
            </w:r>
            <w:r w:rsidRPr="00B25D64">
              <w:rPr>
                <w:rFonts w:ascii="Times New Roman" w:hAnsi="Times New Roman" w:cs="Times New Roman"/>
                <w:sz w:val="24"/>
                <w:szCs w:val="24"/>
              </w:rPr>
              <w:t xml:space="preserve">, length of the program, goals/objectives, rationale for program, skills or knowledge that students will acquire, relationship of program to general field). This description </w:t>
            </w:r>
            <w:r w:rsidR="003B276C" w:rsidRPr="00B25D64">
              <w:rPr>
                <w:rFonts w:ascii="Times New Roman" w:hAnsi="Times New Roman" w:cs="Times New Roman"/>
                <w:sz w:val="24"/>
                <w:szCs w:val="24"/>
              </w:rPr>
              <w:t>will</w:t>
            </w:r>
            <w:r w:rsidRPr="00B25D64">
              <w:rPr>
                <w:rFonts w:ascii="Times New Roman" w:hAnsi="Times New Roman" w:cs="Times New Roman"/>
                <w:sz w:val="24"/>
                <w:szCs w:val="24"/>
              </w:rPr>
              <w:t xml:space="preserve"> be used for external reporting and should provide a concise programmatic overview.  </w:t>
            </w:r>
          </w:p>
          <w:p w14:paraId="5BFB7C7D" w14:textId="4B65786D" w:rsidR="00B4280C" w:rsidRDefault="00B4280C" w:rsidP="00715EBD">
            <w:pPr>
              <w:pStyle w:val="ListParagraph"/>
              <w:widowControl w:val="0"/>
              <w:ind w:left="240"/>
              <w:contextualSpacing w:val="0"/>
              <w:rPr>
                <w:rFonts w:ascii="Times New Roman" w:hAnsi="Times New Roman" w:cs="Times New Roman"/>
                <w:sz w:val="24"/>
                <w:szCs w:val="24"/>
              </w:rPr>
            </w:pPr>
          </w:p>
          <w:p w14:paraId="06407C42" w14:textId="2B669E39" w:rsidR="00F1600E" w:rsidRPr="00E5163F" w:rsidRDefault="00B4280C" w:rsidP="00E5163F">
            <w:pPr>
              <w:pStyle w:val="ListParagraph"/>
              <w:widowControl w:val="0"/>
              <w:ind w:left="240"/>
              <w:contextualSpacing w:val="0"/>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CPE Instructions: </w:t>
            </w:r>
            <w:bookmarkStart w:id="1" w:name="Program_Quality_and_Student_Success"/>
            <w:bookmarkStart w:id="2" w:name="PRE-PROPOSAL_INFORMATION"/>
            <w:bookmarkStart w:id="3" w:name="Mission:_Centrality_to_the_Institution’s"/>
            <w:bookmarkEnd w:id="1"/>
            <w:bookmarkEnd w:id="2"/>
            <w:bookmarkEnd w:id="3"/>
            <w:r w:rsidR="00522BF7" w:rsidRPr="00522BF7">
              <w:rPr>
                <w:rFonts w:ascii="Times New Roman" w:hAnsi="Times New Roman" w:cs="Times New Roman"/>
                <w:i/>
                <w:iCs/>
                <w:color w:val="0070C0"/>
                <w:sz w:val="24"/>
                <w:szCs w:val="24"/>
              </w:rPr>
              <w:t>The succinct program description should be readily understandable to a constituent who is not familiar with the proposed discipline.</w:t>
            </w:r>
          </w:p>
        </w:tc>
      </w:tr>
      <w:tr w:rsidR="00F1600E" w:rsidRPr="001A6D6D" w14:paraId="4641A7B9" w14:textId="77777777" w:rsidTr="00592F44">
        <w:trPr>
          <w:trHeight w:val="530"/>
        </w:trPr>
        <w:tc>
          <w:tcPr>
            <w:tcW w:w="9895" w:type="dxa"/>
          </w:tcPr>
          <w:p w14:paraId="60CC48E8" w14:textId="77777777" w:rsidR="00F1600E" w:rsidRPr="001A6D6D" w:rsidRDefault="00F1600E" w:rsidP="00715EBD">
            <w:pPr>
              <w:rPr>
                <w:rFonts w:ascii="Times New Roman" w:hAnsi="Times New Roman" w:cs="Times New Roman"/>
                <w:sz w:val="24"/>
                <w:szCs w:val="24"/>
              </w:rPr>
            </w:pPr>
          </w:p>
          <w:p w14:paraId="53357E78" w14:textId="6F992278" w:rsidR="00715EBD" w:rsidRPr="001A6D6D" w:rsidRDefault="00715EBD" w:rsidP="00715EBD">
            <w:pPr>
              <w:rPr>
                <w:rFonts w:ascii="Times New Roman" w:hAnsi="Times New Roman" w:cs="Times New Roman"/>
                <w:sz w:val="24"/>
                <w:szCs w:val="24"/>
              </w:rPr>
            </w:pPr>
          </w:p>
        </w:tc>
      </w:tr>
    </w:tbl>
    <w:p w14:paraId="6222605F" w14:textId="3DD448A4" w:rsidR="00773C0C" w:rsidRDefault="00773C0C" w:rsidP="00715EBD">
      <w:pPr>
        <w:tabs>
          <w:tab w:val="left" w:pos="1620"/>
        </w:tabs>
        <w:spacing w:after="0" w:line="240" w:lineRule="auto"/>
        <w:rPr>
          <w:rFonts w:ascii="Times New Roman" w:hAnsi="Times New Roman" w:cs="Times New Roman"/>
          <w:sz w:val="24"/>
          <w:szCs w:val="24"/>
        </w:rPr>
      </w:pPr>
    </w:p>
    <w:p w14:paraId="13F38C21" w14:textId="05E32E6B" w:rsidR="001B091C" w:rsidRDefault="001B091C" w:rsidP="00715EBD">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9F3C3D" w:rsidRPr="001A6D6D" w14:paraId="0E8D6415" w14:textId="77777777" w:rsidTr="009B2592">
        <w:tc>
          <w:tcPr>
            <w:tcW w:w="9895" w:type="dxa"/>
            <w:shd w:val="clear" w:color="auto" w:fill="E2EFD9" w:themeFill="accent6" w:themeFillTint="33"/>
          </w:tcPr>
          <w:p w14:paraId="29075FE2" w14:textId="7044B954" w:rsidR="003C2A9E" w:rsidRDefault="00166B17" w:rsidP="00166B17">
            <w:pPr>
              <w:pStyle w:val="ListParagraph"/>
              <w:widowControl w:val="0"/>
              <w:numPr>
                <w:ilvl w:val="0"/>
                <w:numId w:val="1"/>
              </w:numPr>
              <w:contextualSpacing w:val="0"/>
              <w:rPr>
                <w:rFonts w:ascii="Times New Roman" w:hAnsi="Times New Roman" w:cs="Times New Roman"/>
                <w:color w:val="C00000"/>
                <w:sz w:val="24"/>
                <w:szCs w:val="24"/>
              </w:rPr>
            </w:pPr>
            <w:r w:rsidRPr="00166B17">
              <w:rPr>
                <w:rFonts w:ascii="Times New Roman" w:hAnsi="Times New Roman" w:cs="Times New Roman"/>
                <w:color w:val="C00000"/>
                <w:sz w:val="24"/>
                <w:szCs w:val="24"/>
              </w:rPr>
              <w:t xml:space="preserve">Describe how the new program is consistent with the mission and goals of the institution. </w:t>
            </w:r>
          </w:p>
          <w:p w14:paraId="22551820" w14:textId="77777777" w:rsidR="00166B17" w:rsidRDefault="00166B17" w:rsidP="00E5163F">
            <w:pPr>
              <w:pStyle w:val="ListParagraph"/>
              <w:widowControl w:val="0"/>
              <w:ind w:left="240"/>
              <w:contextualSpacing w:val="0"/>
              <w:rPr>
                <w:rFonts w:ascii="Times New Roman" w:hAnsi="Times New Roman" w:cs="Times New Roman"/>
                <w:color w:val="2E74B5" w:themeColor="accent1" w:themeShade="BF"/>
                <w:sz w:val="24"/>
                <w:szCs w:val="24"/>
              </w:rPr>
            </w:pPr>
          </w:p>
          <w:p w14:paraId="70D3F5E6" w14:textId="0B5DA379" w:rsidR="003C2A9E" w:rsidRPr="00E5163F" w:rsidRDefault="003C2A9E" w:rsidP="00E5163F">
            <w:pPr>
              <w:pStyle w:val="ListParagraph"/>
              <w:widowControl w:val="0"/>
              <w:ind w:left="240"/>
              <w:contextualSpacing w:val="0"/>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CPE Instructions: </w:t>
            </w:r>
            <w:r w:rsidRPr="00E5163F">
              <w:rPr>
                <w:rFonts w:ascii="Times New Roman" w:hAnsi="Times New Roman" w:cs="Times New Roman"/>
                <w:i/>
                <w:iCs/>
                <w:color w:val="0070C0"/>
                <w:sz w:val="24"/>
                <w:szCs w:val="24"/>
              </w:rPr>
              <w:t>Describe how the program will address the institution’s mission and strategic</w:t>
            </w:r>
            <w:r w:rsidR="00F34196">
              <w:rPr>
                <w:rFonts w:ascii="Times New Roman" w:hAnsi="Times New Roman" w:cs="Times New Roman"/>
                <w:i/>
                <w:iCs/>
                <w:color w:val="0070C0"/>
                <w:sz w:val="24"/>
                <w:szCs w:val="24"/>
              </w:rPr>
              <w:t xml:space="preserve"> goals.  Highlight</w:t>
            </w:r>
            <w:r w:rsidRPr="00E5163F">
              <w:rPr>
                <w:rFonts w:ascii="Times New Roman" w:hAnsi="Times New Roman" w:cs="Times New Roman"/>
                <w:i/>
                <w:iCs/>
                <w:color w:val="0070C0"/>
                <w:sz w:val="24"/>
                <w:szCs w:val="24"/>
              </w:rPr>
              <w:t xml:space="preserve"> which areas of the</w:t>
            </w:r>
            <w:r w:rsidR="00E5163F">
              <w:rPr>
                <w:rFonts w:ascii="Times New Roman" w:hAnsi="Times New Roman" w:cs="Times New Roman"/>
                <w:i/>
                <w:iCs/>
                <w:color w:val="0070C0"/>
                <w:sz w:val="24"/>
                <w:szCs w:val="24"/>
              </w:rPr>
              <w:t xml:space="preserve"> </w:t>
            </w:r>
            <w:r w:rsidRPr="00E5163F">
              <w:rPr>
                <w:rFonts w:ascii="Times New Roman" w:hAnsi="Times New Roman" w:cs="Times New Roman"/>
                <w:i/>
                <w:iCs/>
                <w:color w:val="0070C0"/>
                <w:sz w:val="24"/>
                <w:szCs w:val="24"/>
              </w:rPr>
              <w:t>institutional plan will be furthered through implementation of this program.</w:t>
            </w:r>
          </w:p>
        </w:tc>
      </w:tr>
      <w:tr w:rsidR="009F3C3D" w:rsidRPr="001A6D6D" w14:paraId="33E64D3E" w14:textId="77777777" w:rsidTr="00592F44">
        <w:trPr>
          <w:trHeight w:val="647"/>
        </w:trPr>
        <w:tc>
          <w:tcPr>
            <w:tcW w:w="9895" w:type="dxa"/>
          </w:tcPr>
          <w:p w14:paraId="198340BA" w14:textId="77777777" w:rsidR="009F3C3D" w:rsidRPr="001A6D6D" w:rsidRDefault="009F3C3D" w:rsidP="00715EBD">
            <w:pPr>
              <w:rPr>
                <w:rFonts w:ascii="Times New Roman" w:hAnsi="Times New Roman" w:cs="Times New Roman"/>
                <w:sz w:val="24"/>
                <w:szCs w:val="24"/>
              </w:rPr>
            </w:pPr>
          </w:p>
          <w:p w14:paraId="61451FEA" w14:textId="1815DB1A" w:rsidR="00715EBD" w:rsidRPr="001A6D6D" w:rsidRDefault="00715EBD" w:rsidP="00715EBD">
            <w:pPr>
              <w:rPr>
                <w:rFonts w:ascii="Times New Roman" w:hAnsi="Times New Roman" w:cs="Times New Roman"/>
                <w:sz w:val="24"/>
                <w:szCs w:val="24"/>
              </w:rPr>
            </w:pPr>
          </w:p>
        </w:tc>
      </w:tr>
    </w:tbl>
    <w:p w14:paraId="4A8651E1" w14:textId="3A0140E0" w:rsidR="007025E6" w:rsidRDefault="007025E6" w:rsidP="007025E6">
      <w:pPr>
        <w:tabs>
          <w:tab w:val="left" w:pos="1620"/>
        </w:tabs>
        <w:spacing w:after="0" w:line="240" w:lineRule="auto"/>
        <w:rPr>
          <w:rFonts w:ascii="Times New Roman" w:hAnsi="Times New Roman" w:cs="Times New Roman"/>
          <w:sz w:val="24"/>
          <w:szCs w:val="24"/>
        </w:rPr>
      </w:pPr>
    </w:p>
    <w:p w14:paraId="1E00100A" w14:textId="57F190F6" w:rsidR="007025E6" w:rsidRDefault="007025E6" w:rsidP="007025E6">
      <w:pPr>
        <w:tabs>
          <w:tab w:val="left" w:pos="1620"/>
        </w:tabs>
        <w:spacing w:after="0" w:line="240" w:lineRule="auto"/>
        <w:rPr>
          <w:rFonts w:ascii="Times New Roman" w:hAnsi="Times New Roman" w:cs="Times New Roman"/>
          <w:sz w:val="24"/>
          <w:szCs w:val="24"/>
        </w:rPr>
      </w:pPr>
    </w:p>
    <w:tbl>
      <w:tblPr>
        <w:tblStyle w:val="TableGrid12111"/>
        <w:tblW w:w="9895" w:type="dxa"/>
        <w:tblLook w:val="04A0" w:firstRow="1" w:lastRow="0" w:firstColumn="1" w:lastColumn="0" w:noHBand="0" w:noVBand="1"/>
      </w:tblPr>
      <w:tblGrid>
        <w:gridCol w:w="9895"/>
      </w:tblGrid>
      <w:tr w:rsidR="001B091C" w:rsidRPr="001A6D6D" w14:paraId="44F7C6AA" w14:textId="77777777" w:rsidTr="00F22731">
        <w:trPr>
          <w:trHeight w:val="944"/>
        </w:trPr>
        <w:tc>
          <w:tcPr>
            <w:tcW w:w="9895" w:type="dxa"/>
            <w:shd w:val="clear" w:color="auto" w:fill="E2EFD9" w:themeFill="accent6" w:themeFillTint="33"/>
          </w:tcPr>
          <w:p w14:paraId="0207DB03" w14:textId="117BFC96" w:rsidR="001B091C" w:rsidRPr="00AC2CDB" w:rsidRDefault="001B091C" w:rsidP="001B091C">
            <w:pPr>
              <w:pStyle w:val="ListParagraph"/>
              <w:widowControl w:val="0"/>
              <w:numPr>
                <w:ilvl w:val="0"/>
                <w:numId w:val="1"/>
              </w:numPr>
              <w:rPr>
                <w:rFonts w:ascii="Times New Roman" w:hAnsi="Times New Roman" w:cs="Times New Roman"/>
                <w:color w:val="C00000"/>
                <w:sz w:val="24"/>
                <w:szCs w:val="24"/>
              </w:rPr>
            </w:pPr>
            <w:r w:rsidRPr="00AC2CDB">
              <w:rPr>
                <w:rFonts w:ascii="Times New Roman" w:hAnsi="Times New Roman" w:cs="Times New Roman"/>
                <w:color w:val="C00000"/>
                <w:sz w:val="24"/>
                <w:szCs w:val="24"/>
              </w:rPr>
              <w:t xml:space="preserve">Is there a specialized accrediting agency related to this program?  Yes </w:t>
            </w:r>
            <w:sdt>
              <w:sdtPr>
                <w:rPr>
                  <w:rFonts w:ascii="Times New Roman" w:eastAsia="MS Gothic" w:hAnsi="Times New Roman" w:cs="Times New Roman"/>
                  <w:color w:val="C00000"/>
                  <w:sz w:val="24"/>
                  <w:szCs w:val="24"/>
                </w:rPr>
                <w:id w:val="-1895263257"/>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r w:rsidRPr="00AC2CDB">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948428220"/>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p>
          <w:p w14:paraId="0269C142" w14:textId="77777777" w:rsidR="001B091C" w:rsidRPr="001A6D6D" w:rsidRDefault="001B091C" w:rsidP="00F22731">
            <w:pPr>
              <w:ind w:left="180"/>
              <w:rPr>
                <w:rFonts w:ascii="Times New Roman" w:hAnsi="Times New Roman" w:cs="Times New Roman"/>
                <w:sz w:val="24"/>
                <w:szCs w:val="24"/>
              </w:rPr>
            </w:pPr>
            <w:r w:rsidRPr="001A6D6D">
              <w:rPr>
                <w:rFonts w:ascii="Times New Roman" w:hAnsi="Times New Roman" w:cs="Times New Roman"/>
                <w:sz w:val="24"/>
                <w:szCs w:val="24"/>
              </w:rPr>
              <w:t>a.</w:t>
            </w:r>
            <w:r w:rsidRPr="001A6D6D">
              <w:rPr>
                <w:rFonts w:ascii="Times New Roman" w:hAnsi="Times New Roman" w:cs="Times New Roman"/>
                <w:color w:val="C00000"/>
                <w:sz w:val="24"/>
                <w:szCs w:val="24"/>
              </w:rPr>
              <w:t xml:space="preserve"> </w:t>
            </w:r>
            <w:r w:rsidRPr="001A6D6D">
              <w:rPr>
                <w:rFonts w:ascii="Times New Roman" w:hAnsi="Times New Roman" w:cs="Times New Roman"/>
                <w:sz w:val="24"/>
                <w:szCs w:val="24"/>
              </w:rPr>
              <w:t xml:space="preserve">If yes, please identify the agency. </w:t>
            </w:r>
          </w:p>
          <w:p w14:paraId="2E27B92D" w14:textId="77777777" w:rsidR="001B091C" w:rsidRPr="001A6D6D" w:rsidRDefault="001B091C" w:rsidP="00F22731">
            <w:pPr>
              <w:ind w:left="180"/>
              <w:rPr>
                <w:rFonts w:ascii="Times New Roman" w:hAnsi="Times New Roman" w:cs="Times New Roman"/>
                <w:color w:val="C00000"/>
                <w:sz w:val="24"/>
                <w:szCs w:val="24"/>
              </w:rPr>
            </w:pPr>
            <w:r w:rsidRPr="001A6D6D">
              <w:rPr>
                <w:rFonts w:ascii="Times New Roman" w:hAnsi="Times New Roman" w:cs="Times New Roman"/>
                <w:sz w:val="24"/>
                <w:szCs w:val="24"/>
              </w:rPr>
              <w:t xml:space="preserve">b. If yes, will the program seek accreditation?  </w:t>
            </w:r>
          </w:p>
        </w:tc>
      </w:tr>
      <w:tr w:rsidR="001B091C" w:rsidRPr="001A6D6D" w14:paraId="0A108309" w14:textId="77777777" w:rsidTr="00F22731">
        <w:trPr>
          <w:trHeight w:val="512"/>
        </w:trPr>
        <w:tc>
          <w:tcPr>
            <w:tcW w:w="9895" w:type="dxa"/>
          </w:tcPr>
          <w:p w14:paraId="708D395A" w14:textId="77777777" w:rsidR="001B091C" w:rsidRPr="001A6D6D" w:rsidRDefault="001B091C" w:rsidP="00F22731">
            <w:pPr>
              <w:rPr>
                <w:rFonts w:ascii="Times New Roman" w:hAnsi="Times New Roman" w:cs="Times New Roman"/>
                <w:sz w:val="24"/>
                <w:szCs w:val="24"/>
              </w:rPr>
            </w:pPr>
          </w:p>
          <w:p w14:paraId="74DE2A7A" w14:textId="77777777" w:rsidR="001B091C" w:rsidRPr="001A6D6D" w:rsidRDefault="001B091C" w:rsidP="00F22731">
            <w:pPr>
              <w:rPr>
                <w:rFonts w:ascii="Times New Roman" w:hAnsi="Times New Roman" w:cs="Times New Roman"/>
                <w:sz w:val="24"/>
                <w:szCs w:val="24"/>
              </w:rPr>
            </w:pPr>
          </w:p>
        </w:tc>
      </w:tr>
    </w:tbl>
    <w:p w14:paraId="6953016F" w14:textId="538244F0" w:rsidR="001B091C" w:rsidRDefault="001B091C" w:rsidP="007025E6">
      <w:pPr>
        <w:tabs>
          <w:tab w:val="left" w:pos="1620"/>
        </w:tabs>
        <w:spacing w:after="0" w:line="240" w:lineRule="auto"/>
        <w:rPr>
          <w:rFonts w:ascii="Times New Roman" w:hAnsi="Times New Roman" w:cs="Times New Roman"/>
          <w:sz w:val="24"/>
          <w:szCs w:val="24"/>
        </w:rPr>
      </w:pPr>
    </w:p>
    <w:p w14:paraId="479B9489" w14:textId="09B8FBE0" w:rsidR="001B091C" w:rsidRDefault="001B091C" w:rsidP="007025E6">
      <w:pPr>
        <w:tabs>
          <w:tab w:val="left" w:pos="1620"/>
        </w:tabs>
        <w:spacing w:after="0" w:line="240" w:lineRule="auto"/>
        <w:rPr>
          <w:rFonts w:ascii="Times New Roman" w:hAnsi="Times New Roman" w:cs="Times New Roman"/>
          <w:sz w:val="24"/>
          <w:szCs w:val="24"/>
        </w:rPr>
      </w:pPr>
    </w:p>
    <w:tbl>
      <w:tblPr>
        <w:tblStyle w:val="TableGrid12111"/>
        <w:tblW w:w="9895" w:type="dxa"/>
        <w:tblLook w:val="04A0" w:firstRow="1" w:lastRow="0" w:firstColumn="1" w:lastColumn="0" w:noHBand="0" w:noVBand="1"/>
      </w:tblPr>
      <w:tblGrid>
        <w:gridCol w:w="9895"/>
      </w:tblGrid>
      <w:tr w:rsidR="004A6947" w:rsidRPr="001A6D6D" w14:paraId="3CE2B4EB" w14:textId="77777777" w:rsidTr="004A6947">
        <w:trPr>
          <w:trHeight w:val="701"/>
        </w:trPr>
        <w:tc>
          <w:tcPr>
            <w:tcW w:w="9895" w:type="dxa"/>
            <w:shd w:val="clear" w:color="auto" w:fill="E2EFD9" w:themeFill="accent6" w:themeFillTint="33"/>
          </w:tcPr>
          <w:p w14:paraId="53117EC3" w14:textId="00AD7074" w:rsidR="004A6947" w:rsidRPr="00AC2CDB" w:rsidRDefault="004A6947" w:rsidP="004A6947">
            <w:pPr>
              <w:pStyle w:val="ListParagraph"/>
              <w:widowControl w:val="0"/>
              <w:numPr>
                <w:ilvl w:val="0"/>
                <w:numId w:val="1"/>
              </w:numPr>
              <w:rPr>
                <w:rFonts w:ascii="Times New Roman" w:hAnsi="Times New Roman" w:cs="Times New Roman"/>
                <w:color w:val="C00000"/>
                <w:sz w:val="24"/>
                <w:szCs w:val="24"/>
              </w:rPr>
            </w:pPr>
            <w:r w:rsidRPr="004A6947">
              <w:rPr>
                <w:rFonts w:ascii="Times New Roman" w:hAnsi="Times New Roman" w:cs="Times New Roman"/>
                <w:color w:val="C00000"/>
                <w:sz w:val="24"/>
                <w:szCs w:val="24"/>
              </w:rPr>
              <w:t>Does this program have a clinical component?</w:t>
            </w:r>
            <w:r>
              <w:rPr>
                <w:rFonts w:ascii="Times New Roman" w:hAnsi="Times New Roman" w:cs="Times New Roman"/>
                <w:color w:val="C00000"/>
                <w:sz w:val="24"/>
                <w:szCs w:val="24"/>
              </w:rPr>
              <w:t xml:space="preserve">   </w:t>
            </w:r>
            <w:r w:rsidRPr="00AC2CDB">
              <w:rPr>
                <w:rFonts w:ascii="Times New Roman" w:hAnsi="Times New Roman" w:cs="Times New Roman"/>
                <w:color w:val="C00000"/>
                <w:sz w:val="24"/>
                <w:szCs w:val="24"/>
              </w:rPr>
              <w:t xml:space="preserve">Yes </w:t>
            </w:r>
            <w:sdt>
              <w:sdtPr>
                <w:rPr>
                  <w:rFonts w:ascii="Times New Roman" w:eastAsia="MS Gothic" w:hAnsi="Times New Roman" w:cs="Times New Roman"/>
                  <w:color w:val="C00000"/>
                  <w:sz w:val="24"/>
                  <w:szCs w:val="24"/>
                </w:rPr>
                <w:id w:val="-1301989139"/>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r w:rsidRPr="00AC2CDB">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068611040"/>
                <w14:checkbox>
                  <w14:checked w14:val="0"/>
                  <w14:checkedState w14:val="2612" w14:font="MS Gothic"/>
                  <w14:uncheckedState w14:val="2610" w14:font="MS Gothic"/>
                </w14:checkbox>
              </w:sdtPr>
              <w:sdtEndPr/>
              <w:sdtContent>
                <w:r w:rsidRPr="00AC2CDB">
                  <w:rPr>
                    <w:rFonts w:ascii="Segoe UI Symbol" w:eastAsia="MS Gothic" w:hAnsi="Segoe UI Symbol" w:cs="Segoe UI Symbol"/>
                    <w:color w:val="C00000"/>
                    <w:sz w:val="24"/>
                    <w:szCs w:val="24"/>
                  </w:rPr>
                  <w:t>☐</w:t>
                </w:r>
              </w:sdtContent>
            </w:sdt>
          </w:p>
          <w:p w14:paraId="5E27EE02" w14:textId="6F05763D" w:rsidR="004A6947" w:rsidRPr="001A6D6D" w:rsidRDefault="004A6947" w:rsidP="00F22731">
            <w:pPr>
              <w:ind w:left="180"/>
              <w:rPr>
                <w:rFonts w:ascii="Times New Roman" w:hAnsi="Times New Roman" w:cs="Times New Roman"/>
                <w:color w:val="C00000"/>
                <w:sz w:val="24"/>
                <w:szCs w:val="24"/>
              </w:rPr>
            </w:pPr>
            <w:r w:rsidRPr="004A6947">
              <w:rPr>
                <w:rFonts w:ascii="Times New Roman" w:hAnsi="Times New Roman" w:cs="Times New Roman"/>
                <w:sz w:val="24"/>
                <w:szCs w:val="24"/>
              </w:rPr>
              <w:t>If yes, discuss the nature, appropriateness, and availability of clinical sites</w:t>
            </w:r>
            <w:r>
              <w:rPr>
                <w:rFonts w:ascii="Times New Roman" w:hAnsi="Times New Roman" w:cs="Times New Roman"/>
                <w:sz w:val="24"/>
                <w:szCs w:val="24"/>
              </w:rPr>
              <w:t>.</w:t>
            </w:r>
          </w:p>
        </w:tc>
      </w:tr>
      <w:tr w:rsidR="004A6947" w:rsidRPr="001A6D6D" w14:paraId="18506456" w14:textId="77777777" w:rsidTr="00F22731">
        <w:trPr>
          <w:trHeight w:val="512"/>
        </w:trPr>
        <w:tc>
          <w:tcPr>
            <w:tcW w:w="9895" w:type="dxa"/>
          </w:tcPr>
          <w:p w14:paraId="60436E51" w14:textId="77777777" w:rsidR="004A6947" w:rsidRPr="001A6D6D" w:rsidRDefault="004A6947" w:rsidP="00F22731">
            <w:pPr>
              <w:rPr>
                <w:rFonts w:ascii="Times New Roman" w:hAnsi="Times New Roman" w:cs="Times New Roman"/>
                <w:sz w:val="24"/>
                <w:szCs w:val="24"/>
              </w:rPr>
            </w:pPr>
          </w:p>
          <w:p w14:paraId="15EBF631" w14:textId="77777777" w:rsidR="004A6947" w:rsidRPr="001A6D6D" w:rsidRDefault="004A6947" w:rsidP="00F22731">
            <w:pPr>
              <w:rPr>
                <w:rFonts w:ascii="Times New Roman" w:hAnsi="Times New Roman" w:cs="Times New Roman"/>
                <w:sz w:val="24"/>
                <w:szCs w:val="24"/>
              </w:rPr>
            </w:pPr>
          </w:p>
        </w:tc>
      </w:tr>
    </w:tbl>
    <w:p w14:paraId="18A387A2" w14:textId="02AEBD3A" w:rsidR="004A6947" w:rsidRDefault="004A6947" w:rsidP="007025E6">
      <w:pPr>
        <w:tabs>
          <w:tab w:val="left" w:pos="1620"/>
        </w:tabs>
        <w:spacing w:after="0" w:line="240" w:lineRule="auto"/>
        <w:rPr>
          <w:rFonts w:ascii="Times New Roman" w:hAnsi="Times New Roman" w:cs="Times New Roman"/>
          <w:sz w:val="24"/>
          <w:szCs w:val="24"/>
        </w:rPr>
      </w:pPr>
    </w:p>
    <w:p w14:paraId="049E0EAD" w14:textId="44B04036" w:rsidR="00BA7DF2" w:rsidRDefault="00BA7DF2" w:rsidP="007025E6">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BA7DF2" w:rsidRPr="001A6D6D" w14:paraId="2EE2D37D" w14:textId="77777777" w:rsidTr="00F22731">
        <w:tc>
          <w:tcPr>
            <w:tcW w:w="9895" w:type="dxa"/>
            <w:shd w:val="clear" w:color="auto" w:fill="E2EFD9" w:themeFill="accent6" w:themeFillTint="33"/>
          </w:tcPr>
          <w:p w14:paraId="6F54ECA2" w14:textId="77777777" w:rsidR="00BA7DF2" w:rsidRPr="00BA7DF2" w:rsidRDefault="00BA7DF2" w:rsidP="00BA7DF2">
            <w:pPr>
              <w:pStyle w:val="ListParagraph"/>
              <w:widowControl w:val="0"/>
              <w:numPr>
                <w:ilvl w:val="0"/>
                <w:numId w:val="1"/>
              </w:numPr>
              <w:rPr>
                <w:rFonts w:ascii="Times New Roman" w:hAnsi="Times New Roman" w:cs="Times New Roman"/>
                <w:color w:val="C00000"/>
                <w:sz w:val="24"/>
                <w:szCs w:val="24"/>
              </w:rPr>
            </w:pPr>
            <w:r w:rsidRPr="00BA7DF2">
              <w:rPr>
                <w:rFonts w:ascii="Times New Roman" w:hAnsi="Times New Roman" w:cs="Times New Roman"/>
                <w:color w:val="C00000"/>
                <w:sz w:val="24"/>
                <w:szCs w:val="24"/>
              </w:rPr>
              <w:t>Identify where the program will be offered.</w:t>
            </w:r>
          </w:p>
          <w:p w14:paraId="2806E678" w14:textId="3855A97B"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a. Indicate the projected li</w:t>
            </w:r>
            <w:r w:rsidR="00BC3835">
              <w:rPr>
                <w:rFonts w:ascii="Times New Roman" w:hAnsi="Times New Roman" w:cs="Times New Roman"/>
                <w:sz w:val="24"/>
                <w:szCs w:val="24"/>
              </w:rPr>
              <w:t>fe of the program.</w:t>
            </w:r>
            <w:r w:rsidRPr="009C450F">
              <w:rPr>
                <w:rFonts w:ascii="Times New Roman" w:hAnsi="Times New Roman" w:cs="Times New Roman"/>
                <w:sz w:val="24"/>
                <w:szCs w:val="24"/>
              </w:rPr>
              <w:t xml:space="preserve"> (</w:t>
            </w:r>
            <w:r w:rsidR="00BC3835">
              <w:rPr>
                <w:rFonts w:ascii="Times New Roman" w:hAnsi="Times New Roman" w:cs="Times New Roman"/>
                <w:sz w:val="24"/>
                <w:szCs w:val="24"/>
              </w:rPr>
              <w:t>Is the institution intending to offer it for a limited timeframe, or will it be</w:t>
            </w:r>
            <w:r w:rsidRPr="009C450F">
              <w:rPr>
                <w:rFonts w:ascii="Times New Roman" w:hAnsi="Times New Roman" w:cs="Times New Roman"/>
                <w:sz w:val="24"/>
                <w:szCs w:val="24"/>
              </w:rPr>
              <w:t xml:space="preserve"> ongoing</w:t>
            </w:r>
            <w:r w:rsidR="00BC3835">
              <w:rPr>
                <w:rFonts w:ascii="Times New Roman" w:hAnsi="Times New Roman" w:cs="Times New Roman"/>
                <w:sz w:val="24"/>
                <w:szCs w:val="24"/>
              </w:rPr>
              <w:t>?)</w:t>
            </w:r>
          </w:p>
          <w:p w14:paraId="2BC46322" w14:textId="77777777"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b. Describe the primary target audience.</w:t>
            </w:r>
          </w:p>
          <w:p w14:paraId="281BEB84" w14:textId="77777777" w:rsidR="00BA7DF2" w:rsidRPr="009C450F" w:rsidRDefault="00BA7DF2" w:rsidP="00BA7DF2">
            <w:pPr>
              <w:pStyle w:val="ListParagraph"/>
              <w:widowControl w:val="0"/>
              <w:ind w:left="330"/>
              <w:rPr>
                <w:rFonts w:ascii="Times New Roman" w:hAnsi="Times New Roman" w:cs="Times New Roman"/>
                <w:sz w:val="24"/>
                <w:szCs w:val="24"/>
              </w:rPr>
            </w:pPr>
            <w:r w:rsidRPr="009C450F">
              <w:rPr>
                <w:rFonts w:ascii="Times New Roman" w:hAnsi="Times New Roman" w:cs="Times New Roman"/>
                <w:sz w:val="24"/>
                <w:szCs w:val="24"/>
              </w:rPr>
              <w:t>c. Describe the instructional delivery methods to be used.</w:t>
            </w:r>
          </w:p>
          <w:p w14:paraId="3A998728" w14:textId="5226EA76" w:rsidR="00BA7DF2" w:rsidRPr="00E5163F" w:rsidRDefault="00BA7DF2" w:rsidP="00BA7DF2">
            <w:pPr>
              <w:pStyle w:val="ListParagraph"/>
              <w:widowControl w:val="0"/>
              <w:ind w:left="330"/>
              <w:contextualSpacing w:val="0"/>
              <w:rPr>
                <w:rFonts w:ascii="Times New Roman" w:hAnsi="Times New Roman" w:cs="Times New Roman"/>
                <w:color w:val="2E74B5" w:themeColor="accent1" w:themeShade="BF"/>
                <w:sz w:val="24"/>
                <w:szCs w:val="24"/>
              </w:rPr>
            </w:pPr>
            <w:r w:rsidRPr="009C450F">
              <w:rPr>
                <w:rFonts w:ascii="Times New Roman" w:hAnsi="Times New Roman" w:cs="Times New Roman"/>
                <w:sz w:val="24"/>
                <w:szCs w:val="24"/>
              </w:rPr>
              <w:t>d. Describe the strength of the institution to undertake this new program.</w:t>
            </w:r>
          </w:p>
        </w:tc>
      </w:tr>
      <w:tr w:rsidR="00BA7DF2" w:rsidRPr="001A6D6D" w14:paraId="22587979" w14:textId="77777777" w:rsidTr="00F22731">
        <w:trPr>
          <w:trHeight w:val="647"/>
        </w:trPr>
        <w:tc>
          <w:tcPr>
            <w:tcW w:w="9895" w:type="dxa"/>
          </w:tcPr>
          <w:p w14:paraId="4ED8209A" w14:textId="77777777" w:rsidR="00BA7DF2" w:rsidRPr="001A6D6D" w:rsidRDefault="00BA7DF2" w:rsidP="00F22731">
            <w:pPr>
              <w:rPr>
                <w:rFonts w:ascii="Times New Roman" w:hAnsi="Times New Roman" w:cs="Times New Roman"/>
                <w:sz w:val="24"/>
                <w:szCs w:val="24"/>
              </w:rPr>
            </w:pPr>
          </w:p>
          <w:p w14:paraId="546784A4" w14:textId="77777777" w:rsidR="00BA7DF2" w:rsidRPr="001A6D6D" w:rsidRDefault="00BA7DF2" w:rsidP="00F22731">
            <w:pPr>
              <w:rPr>
                <w:rFonts w:ascii="Times New Roman" w:hAnsi="Times New Roman" w:cs="Times New Roman"/>
                <w:sz w:val="24"/>
                <w:szCs w:val="24"/>
              </w:rPr>
            </w:pPr>
          </w:p>
        </w:tc>
      </w:tr>
    </w:tbl>
    <w:p w14:paraId="389C3FB2" w14:textId="4BCB887D" w:rsidR="00BA7DF2" w:rsidRDefault="00BA7DF2" w:rsidP="007025E6">
      <w:pPr>
        <w:tabs>
          <w:tab w:val="left" w:pos="1620"/>
        </w:tabs>
        <w:spacing w:after="0" w:line="240" w:lineRule="auto"/>
        <w:rPr>
          <w:rFonts w:ascii="Times New Roman" w:hAnsi="Times New Roman" w:cs="Times New Roman"/>
          <w:sz w:val="24"/>
          <w:szCs w:val="24"/>
        </w:rPr>
      </w:pPr>
    </w:p>
    <w:p w14:paraId="5A3FFBE6" w14:textId="77777777" w:rsidR="006A7AEF" w:rsidRDefault="006A7AEF" w:rsidP="007025E6">
      <w:pPr>
        <w:tabs>
          <w:tab w:val="left" w:pos="1620"/>
        </w:tabs>
        <w:spacing w:after="0" w:line="240" w:lineRule="auto"/>
        <w:rPr>
          <w:rFonts w:ascii="Times New Roman" w:hAnsi="Times New Roman" w:cs="Times New Roman"/>
          <w:sz w:val="24"/>
          <w:szCs w:val="24"/>
        </w:rPr>
      </w:pPr>
    </w:p>
    <w:tbl>
      <w:tblPr>
        <w:tblStyle w:val="TableGrid1"/>
        <w:tblW w:w="9895" w:type="dxa"/>
        <w:tblLook w:val="04A0" w:firstRow="1" w:lastRow="0" w:firstColumn="1" w:lastColumn="0" w:noHBand="0" w:noVBand="1"/>
      </w:tblPr>
      <w:tblGrid>
        <w:gridCol w:w="9895"/>
      </w:tblGrid>
      <w:tr w:rsidR="006A7AEF" w:rsidRPr="001A6D6D" w14:paraId="74D368DF" w14:textId="77777777" w:rsidTr="00F22731">
        <w:tc>
          <w:tcPr>
            <w:tcW w:w="9895" w:type="dxa"/>
            <w:shd w:val="clear" w:color="auto" w:fill="E2EFD9" w:themeFill="accent6" w:themeFillTint="33"/>
          </w:tcPr>
          <w:p w14:paraId="3CBE8A7B" w14:textId="6FEE8D2A" w:rsidR="006A7AEF" w:rsidRPr="006A7AEF" w:rsidRDefault="006A7AEF" w:rsidP="006A7AEF">
            <w:pPr>
              <w:pStyle w:val="ListParagraph"/>
              <w:widowControl w:val="0"/>
              <w:numPr>
                <w:ilvl w:val="0"/>
                <w:numId w:val="1"/>
              </w:numPr>
              <w:rPr>
                <w:rFonts w:ascii="Times New Roman" w:hAnsi="Times New Roman" w:cs="Times New Roman"/>
                <w:color w:val="2E74B5" w:themeColor="accent1" w:themeShade="BF"/>
                <w:sz w:val="24"/>
                <w:szCs w:val="24"/>
              </w:rPr>
            </w:pPr>
            <w:r w:rsidRPr="006A7AEF">
              <w:rPr>
                <w:rFonts w:ascii="Times New Roman" w:hAnsi="Times New Roman" w:cs="Times New Roman"/>
                <w:color w:val="C00000"/>
                <w:sz w:val="24"/>
                <w:szCs w:val="24"/>
              </w:rPr>
              <w:t>Describe the rationale and need for the program to include how the institution determined need.</w:t>
            </w:r>
          </w:p>
        </w:tc>
      </w:tr>
      <w:tr w:rsidR="006A7AEF" w:rsidRPr="001A6D6D" w14:paraId="4365047E" w14:textId="77777777" w:rsidTr="00F22731">
        <w:trPr>
          <w:trHeight w:val="575"/>
        </w:trPr>
        <w:tc>
          <w:tcPr>
            <w:tcW w:w="9895" w:type="dxa"/>
          </w:tcPr>
          <w:p w14:paraId="6D6B2B32" w14:textId="77777777" w:rsidR="006A7AEF" w:rsidRPr="00F34196" w:rsidRDefault="006A7AEF" w:rsidP="00F22731">
            <w:pPr>
              <w:rPr>
                <w:rFonts w:ascii="Times New Roman" w:hAnsi="Times New Roman" w:cs="Times New Roman"/>
                <w:i/>
                <w:iCs/>
                <w:sz w:val="24"/>
                <w:szCs w:val="24"/>
              </w:rPr>
            </w:pPr>
          </w:p>
        </w:tc>
      </w:tr>
    </w:tbl>
    <w:p w14:paraId="43277A56" w14:textId="30850555" w:rsidR="00162407" w:rsidRDefault="00162407" w:rsidP="00170681">
      <w:pPr>
        <w:spacing w:after="0" w:line="240" w:lineRule="auto"/>
        <w:rPr>
          <w:rFonts w:ascii="Times New Roman" w:hAnsi="Times New Roman" w:cs="Times New Roman"/>
          <w:sz w:val="24"/>
          <w:szCs w:val="24"/>
        </w:rPr>
      </w:pPr>
    </w:p>
    <w:p w14:paraId="7A2A48D8" w14:textId="77777777" w:rsidR="00FB7997" w:rsidRDefault="00FB7997" w:rsidP="00170681">
      <w:pPr>
        <w:spacing w:after="0" w:line="240" w:lineRule="auto"/>
        <w:rPr>
          <w:rFonts w:ascii="Times New Roman" w:hAnsi="Times New Roman" w:cs="Times New Roman"/>
          <w:sz w:val="24"/>
          <w:szCs w:val="24"/>
        </w:rPr>
      </w:pPr>
    </w:p>
    <w:p w14:paraId="189EBE67" w14:textId="77777777" w:rsidR="00F76EDB" w:rsidRPr="001A6D6D" w:rsidRDefault="00F76EDB" w:rsidP="00F76EDB">
      <w:pPr>
        <w:pStyle w:val="Heading6"/>
        <w:spacing w:before="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B. Program Quality and Student Success</w:t>
      </w:r>
    </w:p>
    <w:p w14:paraId="6B61D622" w14:textId="725E152A" w:rsidR="00D457EA" w:rsidRPr="005F05F2" w:rsidRDefault="005F05F2" w:rsidP="00715EBD">
      <w:pPr>
        <w:tabs>
          <w:tab w:val="left" w:pos="1620"/>
        </w:tabs>
        <w:spacing w:after="0" w:line="240" w:lineRule="auto"/>
        <w:rPr>
          <w:rFonts w:ascii="Times New Roman" w:hAnsi="Times New Roman" w:cs="Times New Roman"/>
          <w:i/>
          <w:sz w:val="24"/>
          <w:szCs w:val="24"/>
        </w:rPr>
      </w:pPr>
      <w:r w:rsidRPr="005F05F2">
        <w:rPr>
          <w:rFonts w:ascii="Times New Roman" w:hAnsi="Times New Roman" w:cs="Times New Roman"/>
          <w:i/>
          <w:sz w:val="24"/>
          <w:szCs w:val="24"/>
        </w:rPr>
        <w:t xml:space="preserve">The curriculum should be structured to meet the stated objectives and student learning outcomes of the program.  </w:t>
      </w:r>
    </w:p>
    <w:p w14:paraId="1E5ECE31" w14:textId="77777777" w:rsidR="005F05F2" w:rsidRPr="001A6D6D" w:rsidRDefault="005F05F2" w:rsidP="00715EBD">
      <w:pPr>
        <w:tabs>
          <w:tab w:val="left" w:pos="1620"/>
        </w:tabs>
        <w:spacing w:after="0" w:line="240" w:lineRule="auto"/>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9895"/>
      </w:tblGrid>
      <w:tr w:rsidR="00394660" w:rsidRPr="001A6D6D" w14:paraId="142CC952" w14:textId="77777777" w:rsidTr="009B2592">
        <w:tc>
          <w:tcPr>
            <w:tcW w:w="9895" w:type="dxa"/>
            <w:shd w:val="clear" w:color="auto" w:fill="E2EFD9" w:themeFill="accent6" w:themeFillTint="33"/>
          </w:tcPr>
          <w:p w14:paraId="5A1963C3" w14:textId="405679B1" w:rsidR="00583B11" w:rsidRDefault="00170681" w:rsidP="00170681">
            <w:pPr>
              <w:pStyle w:val="ListParagraph"/>
              <w:widowControl w:val="0"/>
              <w:numPr>
                <w:ilvl w:val="0"/>
                <w:numId w:val="1"/>
              </w:numPr>
              <w:rPr>
                <w:rFonts w:ascii="Times New Roman" w:hAnsi="Times New Roman" w:cs="Times New Roman"/>
                <w:color w:val="C00000"/>
                <w:sz w:val="24"/>
                <w:szCs w:val="24"/>
              </w:rPr>
            </w:pPr>
            <w:r w:rsidRPr="00170681">
              <w:rPr>
                <w:rFonts w:ascii="Times New Roman" w:hAnsi="Times New Roman" w:cs="Times New Roman"/>
                <w:color w:val="C00000"/>
                <w:sz w:val="24"/>
                <w:szCs w:val="24"/>
              </w:rPr>
              <w:t>Provide specific programming goals (objectives) and specific student learning outcomes for the program</w:t>
            </w:r>
            <w:r w:rsidR="00EA448E">
              <w:rPr>
                <w:rFonts w:ascii="Times New Roman" w:hAnsi="Times New Roman" w:cs="Times New Roman"/>
                <w:color w:val="C00000"/>
                <w:sz w:val="24"/>
                <w:szCs w:val="24"/>
              </w:rPr>
              <w:t xml:space="preserve"> in the areas that are required for SACSCOC.</w:t>
            </w:r>
          </w:p>
          <w:p w14:paraId="6CE37B58" w14:textId="77777777" w:rsidR="00EA448E" w:rsidRDefault="00EA448E" w:rsidP="00EA448E">
            <w:pPr>
              <w:rPr>
                <w:rFonts w:cs="Times New Roman"/>
              </w:rPr>
            </w:pPr>
          </w:p>
          <w:p w14:paraId="6DFFE2C4" w14:textId="73A967A4" w:rsidR="00EA448E" w:rsidRPr="002729F8" w:rsidRDefault="00EA448E" w:rsidP="00EA448E">
            <w:pPr>
              <w:rPr>
                <w:rFonts w:ascii="Times New Roman" w:hAnsi="Times New Roman" w:cs="Times New Roman"/>
                <w:sz w:val="24"/>
                <w:szCs w:val="24"/>
              </w:rPr>
            </w:pPr>
            <w:r w:rsidRPr="002729F8">
              <w:rPr>
                <w:rFonts w:ascii="Times New Roman" w:hAnsi="Times New Roman" w:cs="Times New Roman"/>
                <w:sz w:val="24"/>
                <w:szCs w:val="24"/>
              </w:rPr>
              <w:t>For UNDERGRADUATE programs, that would be:</w:t>
            </w:r>
          </w:p>
          <w:p w14:paraId="0CAB6687"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Major</w:t>
            </w:r>
          </w:p>
          <w:p w14:paraId="01094C56" w14:textId="77777777" w:rsidR="006A457F" w:rsidRDefault="00EA448E" w:rsidP="006A457F">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which Builds upon the Cardinal Core Curriculum</w:t>
            </w:r>
            <w:r w:rsidR="006A457F">
              <w:rPr>
                <w:rFonts w:ascii="Times New Roman" w:hAnsi="Times New Roman" w:cs="Times New Roman"/>
                <w:sz w:val="24"/>
                <w:szCs w:val="24"/>
              </w:rPr>
              <w:t xml:space="preserve"> </w:t>
            </w:r>
          </w:p>
          <w:p w14:paraId="2688FD1F" w14:textId="1C4FD1F6" w:rsidR="00EA448E" w:rsidRPr="002729F8" w:rsidRDefault="006A457F" w:rsidP="006A457F">
            <w:pPr>
              <w:ind w:left="720"/>
              <w:rPr>
                <w:rFonts w:ascii="Times New Roman" w:hAnsi="Times New Roman" w:cs="Times New Roman"/>
                <w:sz w:val="24"/>
                <w:szCs w:val="24"/>
              </w:rPr>
            </w:pPr>
            <w:r>
              <w:rPr>
                <w:rFonts w:ascii="Times New Roman" w:hAnsi="Times New Roman" w:cs="Times New Roman"/>
                <w:sz w:val="24"/>
                <w:szCs w:val="24"/>
              </w:rPr>
              <w:t xml:space="preserve">(Choose either </w:t>
            </w:r>
            <w:r w:rsidRPr="006A457F">
              <w:rPr>
                <w:rFonts w:ascii="Times New Roman" w:hAnsi="Times New Roman" w:cs="Times New Roman"/>
                <w:sz w:val="24"/>
                <w:szCs w:val="24"/>
              </w:rPr>
              <w:t>Cultural Diver</w:t>
            </w:r>
            <w:r>
              <w:rPr>
                <w:rFonts w:ascii="Times New Roman" w:hAnsi="Times New Roman" w:cs="Times New Roman"/>
                <w:sz w:val="24"/>
                <w:szCs w:val="24"/>
              </w:rPr>
              <w:t>sity or Effective Communication)</w:t>
            </w:r>
          </w:p>
          <w:p w14:paraId="70634AF3"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the Culminating Undergraduate Experience (CUE)</w:t>
            </w:r>
          </w:p>
          <w:p w14:paraId="2C3F516D"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Critical Thinking</w:t>
            </w:r>
          </w:p>
          <w:p w14:paraId="142393E6" w14:textId="77777777" w:rsidR="00EA448E" w:rsidRPr="002729F8" w:rsidRDefault="00EA448E" w:rsidP="00EA448E">
            <w:pPr>
              <w:rPr>
                <w:rFonts w:ascii="Times New Roman" w:hAnsi="Times New Roman" w:cs="Times New Roman"/>
                <w:sz w:val="24"/>
                <w:szCs w:val="24"/>
              </w:rPr>
            </w:pPr>
          </w:p>
          <w:p w14:paraId="33ED951B" w14:textId="77777777" w:rsidR="00EA448E" w:rsidRPr="002729F8" w:rsidRDefault="00EA448E" w:rsidP="00EA448E">
            <w:pPr>
              <w:rPr>
                <w:rFonts w:ascii="Times New Roman" w:hAnsi="Times New Roman" w:cs="Times New Roman"/>
                <w:sz w:val="24"/>
                <w:szCs w:val="24"/>
              </w:rPr>
            </w:pPr>
            <w:r w:rsidRPr="002729F8">
              <w:rPr>
                <w:rFonts w:ascii="Times New Roman" w:hAnsi="Times New Roman" w:cs="Times New Roman"/>
                <w:sz w:val="24"/>
                <w:szCs w:val="24"/>
              </w:rPr>
              <w:t xml:space="preserve">For GRADUATE programs, that would be: </w:t>
            </w:r>
          </w:p>
          <w:p w14:paraId="3C7DE947"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Content Knowledge</w:t>
            </w:r>
          </w:p>
          <w:p w14:paraId="456B12AC"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Competency Related to Engagement in Research -OR-</w:t>
            </w:r>
          </w:p>
          <w:p w14:paraId="37B82E12" w14:textId="77777777" w:rsidR="00EA448E" w:rsidRPr="002729F8" w:rsidRDefault="00EA448E" w:rsidP="00EA448E">
            <w:pPr>
              <w:numPr>
                <w:ilvl w:val="0"/>
                <w:numId w:val="28"/>
              </w:numPr>
              <w:rPr>
                <w:rFonts w:ascii="Times New Roman" w:hAnsi="Times New Roman" w:cs="Times New Roman"/>
                <w:sz w:val="24"/>
                <w:szCs w:val="24"/>
              </w:rPr>
            </w:pPr>
            <w:r w:rsidRPr="002729F8">
              <w:rPr>
                <w:rFonts w:ascii="Times New Roman" w:hAnsi="Times New Roman" w:cs="Times New Roman"/>
                <w:sz w:val="24"/>
                <w:szCs w:val="24"/>
              </w:rPr>
              <w:t xml:space="preserve">Competency Related to Professional Practice and Training Experiences </w:t>
            </w:r>
          </w:p>
          <w:p w14:paraId="4610F8FD" w14:textId="4ACA560C" w:rsidR="00EA448E" w:rsidRPr="00170681" w:rsidRDefault="00EA448E" w:rsidP="00EA448E">
            <w:pPr>
              <w:pStyle w:val="ListParagraph"/>
              <w:widowControl w:val="0"/>
              <w:ind w:left="330"/>
              <w:rPr>
                <w:rFonts w:ascii="Times New Roman" w:hAnsi="Times New Roman" w:cs="Times New Roman"/>
                <w:color w:val="C00000"/>
                <w:sz w:val="24"/>
                <w:szCs w:val="24"/>
              </w:rPr>
            </w:pPr>
          </w:p>
        </w:tc>
      </w:tr>
      <w:tr w:rsidR="00394660" w:rsidRPr="001A6D6D" w14:paraId="06801AC6" w14:textId="77777777" w:rsidTr="000B4D5A">
        <w:tc>
          <w:tcPr>
            <w:tcW w:w="9895" w:type="dxa"/>
          </w:tcPr>
          <w:p w14:paraId="1534063D" w14:textId="77777777" w:rsidR="00394660" w:rsidRPr="001A6D6D" w:rsidRDefault="00394660" w:rsidP="00715EBD">
            <w:pPr>
              <w:tabs>
                <w:tab w:val="left" w:pos="1620"/>
              </w:tabs>
              <w:rPr>
                <w:rFonts w:ascii="Times New Roman" w:hAnsi="Times New Roman" w:cs="Times New Roman"/>
                <w:sz w:val="24"/>
                <w:szCs w:val="24"/>
              </w:rPr>
            </w:pPr>
          </w:p>
          <w:p w14:paraId="1ECF01AD" w14:textId="77777777" w:rsidR="00394660" w:rsidRPr="001A6D6D" w:rsidRDefault="00394660" w:rsidP="00715EBD">
            <w:pPr>
              <w:tabs>
                <w:tab w:val="left" w:pos="1620"/>
              </w:tabs>
              <w:rPr>
                <w:rFonts w:ascii="Times New Roman" w:hAnsi="Times New Roman" w:cs="Times New Roman"/>
                <w:sz w:val="24"/>
                <w:szCs w:val="24"/>
              </w:rPr>
            </w:pPr>
          </w:p>
        </w:tc>
      </w:tr>
    </w:tbl>
    <w:p w14:paraId="359DFA22" w14:textId="4648AEF2" w:rsidR="00394660" w:rsidRDefault="00394660" w:rsidP="00715EBD">
      <w:pPr>
        <w:tabs>
          <w:tab w:val="left" w:pos="1620"/>
        </w:tabs>
        <w:spacing w:after="0" w:line="240" w:lineRule="auto"/>
        <w:rPr>
          <w:rFonts w:ascii="Times New Roman" w:hAnsi="Times New Roman" w:cs="Times New Roman"/>
          <w:sz w:val="24"/>
          <w:szCs w:val="24"/>
        </w:rPr>
      </w:pPr>
    </w:p>
    <w:p w14:paraId="6D6C49B6" w14:textId="77777777" w:rsidR="00BF197A" w:rsidRDefault="00BF197A" w:rsidP="00715EBD">
      <w:pPr>
        <w:tabs>
          <w:tab w:val="left" w:pos="1620"/>
        </w:tabs>
        <w:spacing w:after="0" w:line="240" w:lineRule="auto"/>
        <w:rPr>
          <w:rFonts w:ascii="Times New Roman" w:hAnsi="Times New Roman" w:cs="Times New Roman"/>
          <w:sz w:val="24"/>
          <w:szCs w:val="24"/>
        </w:rPr>
      </w:pPr>
    </w:p>
    <w:tbl>
      <w:tblPr>
        <w:tblStyle w:val="TableGrid1212"/>
        <w:tblW w:w="9895" w:type="dxa"/>
        <w:tblLook w:val="04A0" w:firstRow="1" w:lastRow="0" w:firstColumn="1" w:lastColumn="0" w:noHBand="0" w:noVBand="1"/>
      </w:tblPr>
      <w:tblGrid>
        <w:gridCol w:w="9895"/>
      </w:tblGrid>
      <w:tr w:rsidR="00BF197A" w:rsidRPr="001A6D6D" w14:paraId="5EEE8518" w14:textId="77777777" w:rsidTr="00F22731">
        <w:trPr>
          <w:trHeight w:val="422"/>
        </w:trPr>
        <w:tc>
          <w:tcPr>
            <w:tcW w:w="9895" w:type="dxa"/>
            <w:shd w:val="clear" w:color="auto" w:fill="E2EFD9" w:themeFill="accent6" w:themeFillTint="33"/>
          </w:tcPr>
          <w:p w14:paraId="233E572B" w14:textId="4A320795" w:rsidR="00BF197A" w:rsidRDefault="00BF197A" w:rsidP="00BF197A">
            <w:pPr>
              <w:pStyle w:val="ListParagraph"/>
              <w:widowControl w:val="0"/>
              <w:numPr>
                <w:ilvl w:val="0"/>
                <w:numId w:val="1"/>
              </w:numPr>
              <w:rPr>
                <w:rFonts w:ascii="Times New Roman" w:hAnsi="Times New Roman" w:cs="Times New Roman"/>
                <w:color w:val="C00000"/>
                <w:sz w:val="24"/>
                <w:szCs w:val="24"/>
              </w:rPr>
            </w:pPr>
            <w:r w:rsidRPr="00BF197A">
              <w:rPr>
                <w:rFonts w:ascii="Times New Roman" w:hAnsi="Times New Roman" w:cs="Times New Roman"/>
                <w:color w:val="C00000"/>
                <w:sz w:val="24"/>
                <w:szCs w:val="24"/>
              </w:rPr>
              <w:t>Describe how each program-level student learning outcome will be assessed</w:t>
            </w:r>
            <w:r w:rsidR="00E42B7A">
              <w:rPr>
                <w:rFonts w:ascii="Times New Roman" w:hAnsi="Times New Roman" w:cs="Times New Roman"/>
                <w:color w:val="C00000"/>
                <w:sz w:val="24"/>
                <w:szCs w:val="24"/>
              </w:rPr>
              <w:t>.</w:t>
            </w:r>
          </w:p>
          <w:p w14:paraId="5D932889" w14:textId="5B00B675" w:rsidR="004E48B5" w:rsidRDefault="004E48B5" w:rsidP="004E48B5">
            <w:pPr>
              <w:widowControl w:val="0"/>
              <w:ind w:left="-30"/>
              <w:rPr>
                <w:rFonts w:ascii="Times New Roman" w:hAnsi="Times New Roman" w:cs="Times New Roman"/>
                <w:color w:val="C00000"/>
                <w:sz w:val="24"/>
                <w:szCs w:val="24"/>
              </w:rPr>
            </w:pPr>
          </w:p>
          <w:p w14:paraId="45648091" w14:textId="5CAE33A0" w:rsidR="004E48B5" w:rsidRPr="004E48B5" w:rsidRDefault="004E48B5" w:rsidP="004E48B5">
            <w:pPr>
              <w:widowControl w:val="0"/>
              <w:ind w:left="-30"/>
              <w:rPr>
                <w:rFonts w:ascii="Times New Roman" w:hAnsi="Times New Roman" w:cs="Times New Roman"/>
                <w:sz w:val="24"/>
                <w:szCs w:val="24"/>
              </w:rPr>
            </w:pPr>
            <w:r>
              <w:rPr>
                <w:rFonts w:ascii="Times New Roman" w:hAnsi="Times New Roman" w:cs="Times New Roman"/>
                <w:sz w:val="24"/>
                <w:szCs w:val="24"/>
              </w:rPr>
              <w:t>If you wish to attach any SLO documents you may do so, but you still need to provide a narrative response to this question.</w:t>
            </w:r>
          </w:p>
          <w:p w14:paraId="18D66B82" w14:textId="77777777" w:rsidR="00BF197A" w:rsidRDefault="00BF197A" w:rsidP="00F22731">
            <w:pPr>
              <w:widowControl w:val="0"/>
              <w:rPr>
                <w:rFonts w:ascii="Times New Roman" w:hAnsi="Times New Roman" w:cs="Times New Roman"/>
                <w:sz w:val="24"/>
                <w:szCs w:val="24"/>
              </w:rPr>
            </w:pPr>
          </w:p>
          <w:p w14:paraId="74E70D1A" w14:textId="77777777" w:rsidR="00BF197A" w:rsidRPr="007628B5" w:rsidRDefault="00BF197A" w:rsidP="00F22731">
            <w:pPr>
              <w:rPr>
                <w:rFonts w:ascii="Times New Roman" w:hAnsi="Times New Roman" w:cs="Times New Roman"/>
                <w:i/>
                <w:iCs/>
                <w:color w:val="0070C0"/>
                <w:sz w:val="24"/>
                <w:szCs w:val="24"/>
              </w:rPr>
            </w:pPr>
            <w:r w:rsidRPr="00EC2557">
              <w:rPr>
                <w:rFonts w:ascii="Times New Roman" w:hAnsi="Times New Roman" w:cs="Times New Roman"/>
                <w:color w:val="0070C0"/>
                <w:sz w:val="24"/>
                <w:szCs w:val="24"/>
              </w:rPr>
              <w:t xml:space="preserve">CPE Instructions: </w:t>
            </w:r>
            <w:bookmarkStart w:id="4" w:name="FULL_PROPOSAL_INFORMATION"/>
            <w:bookmarkStart w:id="5" w:name="Program_Assessment"/>
            <w:bookmarkEnd w:id="4"/>
            <w:bookmarkEnd w:id="5"/>
            <w:r w:rsidRPr="007628B5">
              <w:rPr>
                <w:rFonts w:ascii="Times New Roman" w:hAnsi="Times New Roman" w:cs="Times New Roman"/>
                <w:i/>
                <w:iCs/>
                <w:color w:val="0070C0"/>
                <w:sz w:val="24"/>
                <w:szCs w:val="24"/>
              </w:rPr>
              <w:t>Explain which student learning outcome(s) will be assessed by each assessment</w:t>
            </w:r>
            <w:r>
              <w:rPr>
                <w:rFonts w:ascii="Times New Roman" w:hAnsi="Times New Roman" w:cs="Times New Roman"/>
                <w:i/>
                <w:iCs/>
                <w:color w:val="0070C0"/>
                <w:sz w:val="24"/>
                <w:szCs w:val="24"/>
              </w:rPr>
              <w:t xml:space="preserve"> method and how frequently each </w:t>
            </w:r>
            <w:r w:rsidRPr="007628B5">
              <w:rPr>
                <w:rFonts w:ascii="Times New Roman" w:hAnsi="Times New Roman" w:cs="Times New Roman"/>
                <w:i/>
                <w:iCs/>
                <w:color w:val="0070C0"/>
                <w:sz w:val="24"/>
                <w:szCs w:val="24"/>
              </w:rPr>
              <w:t xml:space="preserve">assessment method is administered. Include both direct and indirect methods. Explain </w:t>
            </w:r>
            <w:r w:rsidRPr="007628B5">
              <w:rPr>
                <w:rFonts w:ascii="Times New Roman" w:hAnsi="Times New Roman" w:cs="Times New Roman"/>
                <w:i/>
                <w:iCs/>
                <w:color w:val="0070C0"/>
                <w:sz w:val="24"/>
                <w:szCs w:val="24"/>
                <w:u w:val="single"/>
              </w:rPr>
              <w:t>how</w:t>
            </w:r>
            <w:r w:rsidRPr="007628B5">
              <w:rPr>
                <w:rFonts w:ascii="Times New Roman" w:hAnsi="Times New Roman" w:cs="Times New Roman"/>
                <w:i/>
                <w:iCs/>
                <w:color w:val="0070C0"/>
                <w:sz w:val="24"/>
                <w:szCs w:val="24"/>
              </w:rPr>
              <w:t xml:space="preserve"> assessment results will be used to make improvements to the program.</w:t>
            </w:r>
            <w:r>
              <w:rPr>
                <w:rFonts w:ascii="Times New Roman" w:hAnsi="Times New Roman" w:cs="Times New Roman"/>
                <w:i/>
                <w:iCs/>
                <w:color w:val="0070C0"/>
                <w:sz w:val="24"/>
                <w:szCs w:val="24"/>
              </w:rPr>
              <w:t xml:space="preserve"> N</w:t>
            </w:r>
            <w:r w:rsidRPr="007628B5">
              <w:rPr>
                <w:rFonts w:ascii="Times New Roman" w:hAnsi="Times New Roman" w:cs="Times New Roman"/>
                <w:i/>
                <w:iCs/>
                <w:color w:val="0070C0"/>
                <w:sz w:val="24"/>
                <w:szCs w:val="24"/>
              </w:rPr>
              <w:t>o</w:t>
            </w:r>
            <w:r>
              <w:rPr>
                <w:rFonts w:ascii="Times New Roman" w:hAnsi="Times New Roman" w:cs="Times New Roman"/>
                <w:i/>
                <w:iCs/>
                <w:color w:val="0070C0"/>
                <w:sz w:val="24"/>
                <w:szCs w:val="24"/>
              </w:rPr>
              <w:t>te that this item refers to a</w:t>
            </w:r>
            <w:r w:rsidRPr="007628B5">
              <w:rPr>
                <w:rFonts w:ascii="Times New Roman" w:hAnsi="Times New Roman" w:cs="Times New Roman"/>
                <w:i/>
                <w:iCs/>
                <w:color w:val="0070C0"/>
                <w:sz w:val="24"/>
                <w:szCs w:val="24"/>
              </w:rPr>
              <w:t xml:space="preserve"> program-level, not course-level, assessment and thus course grades are not an</w:t>
            </w:r>
            <w:r>
              <w:rPr>
                <w:rFonts w:ascii="Times New Roman" w:hAnsi="Times New Roman" w:cs="Times New Roman"/>
                <w:i/>
                <w:iCs/>
                <w:color w:val="0070C0"/>
                <w:sz w:val="24"/>
                <w:szCs w:val="24"/>
              </w:rPr>
              <w:t xml:space="preserve"> </w:t>
            </w:r>
            <w:r w:rsidRPr="007628B5">
              <w:rPr>
                <w:rFonts w:ascii="Times New Roman" w:hAnsi="Times New Roman" w:cs="Times New Roman"/>
                <w:i/>
                <w:iCs/>
                <w:color w:val="0070C0"/>
                <w:sz w:val="24"/>
                <w:szCs w:val="24"/>
              </w:rPr>
              <w:t>appropriate source of data for program-level assessment.</w:t>
            </w:r>
          </w:p>
        </w:tc>
      </w:tr>
      <w:tr w:rsidR="00BF197A" w:rsidRPr="001A6D6D" w14:paraId="1F8003A2" w14:textId="77777777" w:rsidTr="00F22731">
        <w:trPr>
          <w:trHeight w:val="512"/>
        </w:trPr>
        <w:tc>
          <w:tcPr>
            <w:tcW w:w="9895" w:type="dxa"/>
          </w:tcPr>
          <w:p w14:paraId="7F74E439" w14:textId="77777777" w:rsidR="00BF197A" w:rsidRPr="001A6D6D" w:rsidRDefault="00BF197A" w:rsidP="00F22731">
            <w:pPr>
              <w:rPr>
                <w:rFonts w:ascii="Times New Roman" w:hAnsi="Times New Roman" w:cs="Times New Roman"/>
                <w:sz w:val="24"/>
                <w:szCs w:val="24"/>
              </w:rPr>
            </w:pPr>
          </w:p>
          <w:p w14:paraId="42645E3C" w14:textId="77777777" w:rsidR="00BF197A" w:rsidRPr="001A6D6D" w:rsidRDefault="00BF197A" w:rsidP="00F22731">
            <w:pPr>
              <w:rPr>
                <w:rFonts w:ascii="Times New Roman" w:hAnsi="Times New Roman" w:cs="Times New Roman"/>
                <w:sz w:val="24"/>
                <w:szCs w:val="24"/>
              </w:rPr>
            </w:pPr>
          </w:p>
        </w:tc>
      </w:tr>
    </w:tbl>
    <w:p w14:paraId="5F27B7BE" w14:textId="2DC3031D" w:rsidR="00A562B6" w:rsidRDefault="00A562B6" w:rsidP="00715EBD">
      <w:pPr>
        <w:tabs>
          <w:tab w:val="left" w:pos="1620"/>
        </w:tabs>
        <w:spacing w:after="0" w:line="240" w:lineRule="auto"/>
        <w:rPr>
          <w:rFonts w:ascii="Times New Roman" w:hAnsi="Times New Roman" w:cs="Times New Roman"/>
          <w:sz w:val="24"/>
          <w:szCs w:val="24"/>
        </w:rPr>
      </w:pPr>
    </w:p>
    <w:p w14:paraId="2D5B4375" w14:textId="77777777" w:rsidR="00A562B6" w:rsidRDefault="00A562B6" w:rsidP="00715EBD">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BF197A" w:rsidRPr="00DD11FC" w14:paraId="04007D7C" w14:textId="77777777" w:rsidTr="00F22731">
        <w:trPr>
          <w:trHeight w:val="422"/>
        </w:trPr>
        <w:tc>
          <w:tcPr>
            <w:tcW w:w="9895" w:type="dxa"/>
            <w:shd w:val="clear" w:color="auto" w:fill="E2EFD9" w:themeFill="accent6" w:themeFillTint="33"/>
          </w:tcPr>
          <w:p w14:paraId="2732E4B1" w14:textId="4A17AF24" w:rsidR="00BF197A" w:rsidRDefault="00DB5A31" w:rsidP="00F22731">
            <w:pPr>
              <w:widowControl w:val="0"/>
              <w:numPr>
                <w:ilvl w:val="0"/>
                <w:numId w:val="1"/>
              </w:numPr>
              <w:rPr>
                <w:rFonts w:ascii="Times New Roman" w:hAnsi="Times New Roman" w:cs="Times New Roman"/>
                <w:color w:val="C00000"/>
                <w:sz w:val="24"/>
                <w:szCs w:val="24"/>
              </w:rPr>
            </w:pPr>
            <w:r>
              <w:rPr>
                <w:rFonts w:ascii="Times New Roman" w:hAnsi="Times New Roman" w:cs="Times New Roman"/>
                <w:color w:val="C00000"/>
                <w:sz w:val="24"/>
                <w:szCs w:val="24"/>
              </w:rPr>
              <w:t>H</w:t>
            </w:r>
            <w:r w:rsidR="00BF197A" w:rsidRPr="001A6D6D">
              <w:rPr>
                <w:rFonts w:ascii="Times New Roman" w:hAnsi="Times New Roman" w:cs="Times New Roman"/>
                <w:color w:val="C00000"/>
                <w:sz w:val="24"/>
                <w:szCs w:val="24"/>
              </w:rPr>
              <w:t>ighlight any distinctive qualities of the proposed program.</w:t>
            </w:r>
          </w:p>
          <w:p w14:paraId="667C0EE6" w14:textId="77777777" w:rsidR="00BF197A" w:rsidRDefault="00BF197A" w:rsidP="00F22731">
            <w:pPr>
              <w:widowControl w:val="0"/>
              <w:ind w:left="330"/>
              <w:rPr>
                <w:rFonts w:ascii="Times New Roman" w:hAnsi="Times New Roman" w:cs="Times New Roman"/>
                <w:color w:val="C00000"/>
                <w:sz w:val="24"/>
                <w:szCs w:val="24"/>
              </w:rPr>
            </w:pPr>
          </w:p>
          <w:p w14:paraId="40547B06" w14:textId="77777777" w:rsidR="00BF197A" w:rsidRPr="00DD11FC" w:rsidRDefault="00BF197A" w:rsidP="00F22731">
            <w:pPr>
              <w:widowControl w:val="0"/>
              <w:ind w:left="330"/>
              <w:rPr>
                <w:rFonts w:ascii="Times New Roman" w:hAnsi="Times New Roman" w:cs="Times New Roman"/>
                <w:i/>
                <w:iCs/>
                <w:color w:val="0070C0"/>
                <w:sz w:val="24"/>
                <w:szCs w:val="24"/>
              </w:rPr>
            </w:pPr>
            <w:r w:rsidRPr="00DD11FC">
              <w:rPr>
                <w:rFonts w:ascii="Times New Roman" w:hAnsi="Times New Roman" w:cs="Times New Roman"/>
                <w:color w:val="0070C0"/>
                <w:sz w:val="24"/>
                <w:szCs w:val="24"/>
              </w:rPr>
              <w:t xml:space="preserve">CPE Instructions: </w:t>
            </w:r>
            <w:r w:rsidRPr="00DD11FC">
              <w:rPr>
                <w:rFonts w:ascii="Times New Roman" w:hAnsi="Times New Roman" w:cs="Times New Roman"/>
                <w:i/>
                <w:iCs/>
                <w:color w:val="0070C0"/>
                <w:sz w:val="24"/>
                <w:szCs w:val="24"/>
              </w:rPr>
              <w:t>Note any factors that make the program unique (e.g. whether any faculty are nationally or internationally recognized for expertise in this field; the program builds on the expertise of an existing locally</w:t>
            </w:r>
            <w:r>
              <w:rPr>
                <w:rFonts w:ascii="Times New Roman" w:hAnsi="Times New Roman" w:cs="Times New Roman"/>
                <w:i/>
                <w:iCs/>
                <w:color w:val="0070C0"/>
                <w:sz w:val="24"/>
                <w:szCs w:val="24"/>
              </w:rPr>
              <w:t xml:space="preserve">, nationally or internationally </w:t>
            </w:r>
            <w:r w:rsidRPr="00DD11FC">
              <w:rPr>
                <w:rFonts w:ascii="Times New Roman" w:hAnsi="Times New Roman" w:cs="Times New Roman"/>
                <w:i/>
                <w:iCs/>
                <w:color w:val="0070C0"/>
                <w:sz w:val="24"/>
                <w:szCs w:val="24"/>
              </w:rPr>
              <w:t>recognized program at your institution; etc).</w:t>
            </w:r>
          </w:p>
        </w:tc>
      </w:tr>
      <w:tr w:rsidR="00BF197A" w:rsidRPr="001A6D6D" w14:paraId="5CF33DB2" w14:textId="77777777" w:rsidTr="00F22731">
        <w:trPr>
          <w:trHeight w:val="512"/>
        </w:trPr>
        <w:tc>
          <w:tcPr>
            <w:tcW w:w="9895" w:type="dxa"/>
          </w:tcPr>
          <w:p w14:paraId="21DAAB88" w14:textId="77777777" w:rsidR="00BF197A" w:rsidRPr="001A6D6D" w:rsidRDefault="00BF197A" w:rsidP="00F22731">
            <w:pPr>
              <w:rPr>
                <w:rFonts w:ascii="Times New Roman" w:hAnsi="Times New Roman" w:cs="Times New Roman"/>
                <w:sz w:val="24"/>
                <w:szCs w:val="24"/>
              </w:rPr>
            </w:pPr>
          </w:p>
        </w:tc>
      </w:tr>
    </w:tbl>
    <w:p w14:paraId="66F7B7B1" w14:textId="77777777" w:rsidR="00BF197A" w:rsidRDefault="00BF197A" w:rsidP="00715EBD">
      <w:pPr>
        <w:tabs>
          <w:tab w:val="left" w:pos="1620"/>
        </w:tabs>
        <w:spacing w:after="0" w:line="240" w:lineRule="auto"/>
        <w:rPr>
          <w:rFonts w:ascii="Times New Roman" w:hAnsi="Times New Roman" w:cs="Times New Roman"/>
          <w:sz w:val="24"/>
          <w:szCs w:val="24"/>
        </w:rPr>
      </w:pPr>
    </w:p>
    <w:p w14:paraId="55A06873" w14:textId="77777777" w:rsidR="00D457EA" w:rsidRPr="001A6D6D" w:rsidRDefault="00D457EA" w:rsidP="00715EBD">
      <w:pPr>
        <w:tabs>
          <w:tab w:val="left" w:pos="1620"/>
        </w:tabs>
        <w:spacing w:after="0" w:line="240" w:lineRule="auto"/>
        <w:rPr>
          <w:rFonts w:ascii="Times New Roman" w:hAnsi="Times New Roman" w:cs="Times New Roman"/>
          <w:sz w:val="24"/>
          <w:szCs w:val="24"/>
        </w:rPr>
      </w:pPr>
    </w:p>
    <w:tbl>
      <w:tblPr>
        <w:tblStyle w:val="TableGrid12131"/>
        <w:tblW w:w="9895" w:type="dxa"/>
        <w:tblLook w:val="04A0" w:firstRow="1" w:lastRow="0" w:firstColumn="1" w:lastColumn="0" w:noHBand="0" w:noVBand="1"/>
      </w:tblPr>
      <w:tblGrid>
        <w:gridCol w:w="9895"/>
      </w:tblGrid>
      <w:tr w:rsidR="00394660" w:rsidRPr="001A6D6D" w14:paraId="56D64EE0" w14:textId="77777777" w:rsidTr="009B2592">
        <w:trPr>
          <w:trHeight w:val="422"/>
        </w:trPr>
        <w:tc>
          <w:tcPr>
            <w:tcW w:w="9895" w:type="dxa"/>
            <w:shd w:val="clear" w:color="auto" w:fill="E2EFD9" w:themeFill="accent6" w:themeFillTint="33"/>
          </w:tcPr>
          <w:p w14:paraId="3ABFA8B5" w14:textId="5BF84748" w:rsidR="00B40B16" w:rsidRPr="00B40B16" w:rsidRDefault="00946B3E" w:rsidP="00EC6894">
            <w:pPr>
              <w:pStyle w:val="ListParagraph"/>
              <w:widowControl w:val="0"/>
              <w:numPr>
                <w:ilvl w:val="0"/>
                <w:numId w:val="1"/>
              </w:numPr>
              <w:contextualSpacing w:val="0"/>
              <w:rPr>
                <w:rFonts w:ascii="Times New Roman" w:hAnsi="Times New Roman" w:cs="Times New Roman"/>
                <w:sz w:val="24"/>
                <w:szCs w:val="24"/>
              </w:rPr>
            </w:pPr>
            <w:r>
              <w:rPr>
                <w:rFonts w:ascii="Times New Roman" w:hAnsi="Times New Roman" w:cs="Times New Roman"/>
                <w:color w:val="C00000"/>
                <w:sz w:val="24"/>
                <w:szCs w:val="24"/>
              </w:rPr>
              <w:t>Describe</w:t>
            </w:r>
            <w:r w:rsidR="0036232E" w:rsidRPr="001A6D6D">
              <w:rPr>
                <w:rFonts w:ascii="Times New Roman" w:hAnsi="Times New Roman" w:cs="Times New Roman"/>
                <w:color w:val="C00000"/>
                <w:sz w:val="24"/>
                <w:szCs w:val="24"/>
              </w:rPr>
              <w:t xml:space="preserve"> </w:t>
            </w:r>
            <w:r w:rsidR="00EC6894" w:rsidRPr="001A6D6D">
              <w:rPr>
                <w:rFonts w:ascii="Times New Roman" w:hAnsi="Times New Roman" w:cs="Times New Roman"/>
                <w:color w:val="C00000"/>
                <w:sz w:val="24"/>
                <w:szCs w:val="24"/>
              </w:rPr>
              <w:t>the admission</w:t>
            </w:r>
            <w:r w:rsidR="00BF197A">
              <w:rPr>
                <w:rFonts w:ascii="Times New Roman" w:hAnsi="Times New Roman" w:cs="Times New Roman"/>
                <w:color w:val="C00000"/>
                <w:sz w:val="24"/>
                <w:szCs w:val="24"/>
              </w:rPr>
              <w:t xml:space="preserve"> and graduation requirements for the program</w:t>
            </w:r>
            <w:r w:rsidR="007333D0" w:rsidRPr="001A6D6D">
              <w:rPr>
                <w:rFonts w:ascii="Times New Roman" w:hAnsi="Times New Roman" w:cs="Times New Roman"/>
                <w:color w:val="C00000"/>
                <w:sz w:val="24"/>
                <w:szCs w:val="24"/>
              </w:rPr>
              <w:t>.</w:t>
            </w:r>
          </w:p>
          <w:p w14:paraId="479A0CE5" w14:textId="62E3083B" w:rsidR="00394660" w:rsidRDefault="00EC6894" w:rsidP="00B40B16">
            <w:pPr>
              <w:pStyle w:val="ListParagraph"/>
              <w:widowControl w:val="0"/>
              <w:ind w:left="330"/>
              <w:contextualSpacing w:val="0"/>
              <w:rPr>
                <w:rFonts w:ascii="Times New Roman" w:hAnsi="Times New Roman" w:cs="Times New Roman"/>
                <w:sz w:val="24"/>
                <w:szCs w:val="24"/>
              </w:rPr>
            </w:pPr>
            <w:r w:rsidRPr="001A6D6D">
              <w:rPr>
                <w:rFonts w:ascii="Times New Roman" w:hAnsi="Times New Roman" w:cs="Times New Roman"/>
                <w:color w:val="C00000"/>
                <w:sz w:val="24"/>
                <w:szCs w:val="24"/>
              </w:rPr>
              <w:br/>
            </w:r>
            <w:r w:rsidRPr="001A6D6D">
              <w:rPr>
                <w:rFonts w:ascii="Times New Roman" w:hAnsi="Times New Roman" w:cs="Times New Roman"/>
                <w:sz w:val="24"/>
                <w:szCs w:val="24"/>
              </w:rPr>
              <w:t xml:space="preserve">This information will be viewed by an external audience, so please be </w:t>
            </w:r>
            <w:r w:rsidR="007333D0" w:rsidRPr="001A6D6D">
              <w:rPr>
                <w:rFonts w:ascii="Times New Roman" w:hAnsi="Times New Roman" w:cs="Times New Roman"/>
                <w:sz w:val="24"/>
                <w:szCs w:val="24"/>
              </w:rPr>
              <w:t xml:space="preserve">clear and </w:t>
            </w:r>
            <w:r w:rsidRPr="001A6D6D">
              <w:rPr>
                <w:rFonts w:ascii="Times New Roman" w:hAnsi="Times New Roman" w:cs="Times New Roman"/>
                <w:sz w:val="24"/>
                <w:szCs w:val="24"/>
              </w:rPr>
              <w:t>specific.</w:t>
            </w:r>
          </w:p>
          <w:p w14:paraId="4C86C0A8" w14:textId="53814AF9" w:rsidR="00530CAF" w:rsidRDefault="00530CAF" w:rsidP="00530CAF">
            <w:pPr>
              <w:pStyle w:val="ListParagraph"/>
              <w:widowControl w:val="0"/>
              <w:ind w:left="330"/>
              <w:contextualSpacing w:val="0"/>
              <w:rPr>
                <w:rFonts w:ascii="Times New Roman" w:hAnsi="Times New Roman" w:cs="Times New Roman"/>
                <w:color w:val="C00000"/>
                <w:sz w:val="24"/>
                <w:szCs w:val="24"/>
              </w:rPr>
            </w:pPr>
          </w:p>
          <w:p w14:paraId="0891A792" w14:textId="09BAD5EC" w:rsidR="00480161" w:rsidRPr="00530CAF" w:rsidRDefault="00530CAF" w:rsidP="00530CAF">
            <w:pPr>
              <w:pStyle w:val="ListParagraph"/>
              <w:widowControl w:val="0"/>
              <w:ind w:left="330"/>
              <w:rPr>
                <w:rFonts w:ascii="Times New Roman" w:hAnsi="Times New Roman" w:cs="Times New Roman"/>
                <w:i/>
                <w:iCs/>
                <w:color w:val="C00000"/>
                <w:sz w:val="24"/>
                <w:szCs w:val="24"/>
              </w:rPr>
            </w:pPr>
            <w:r w:rsidRPr="00530CAF">
              <w:rPr>
                <w:rFonts w:ascii="Times New Roman" w:hAnsi="Times New Roman" w:cs="Times New Roman"/>
                <w:color w:val="0070C0"/>
                <w:sz w:val="24"/>
                <w:szCs w:val="24"/>
              </w:rPr>
              <w:t xml:space="preserve">CPE Instructions: </w:t>
            </w:r>
            <w:r w:rsidRPr="00530CAF">
              <w:rPr>
                <w:rFonts w:ascii="Times New Roman" w:hAnsi="Times New Roman" w:cs="Times New Roman"/>
                <w:i/>
                <w:iCs/>
                <w:color w:val="0070C0"/>
                <w:sz w:val="24"/>
                <w:szCs w:val="24"/>
              </w:rPr>
              <w:t>Be as detailed as possible and address all three components – admission, retention, and completion.</w:t>
            </w:r>
          </w:p>
        </w:tc>
      </w:tr>
      <w:tr w:rsidR="00394660" w:rsidRPr="001A6D6D" w14:paraId="76CFAB19" w14:textId="77777777" w:rsidTr="00480161">
        <w:trPr>
          <w:trHeight w:val="512"/>
        </w:trPr>
        <w:tc>
          <w:tcPr>
            <w:tcW w:w="9895" w:type="dxa"/>
            <w:shd w:val="clear" w:color="auto" w:fill="auto"/>
          </w:tcPr>
          <w:p w14:paraId="2B82216B" w14:textId="77777777" w:rsidR="00394660" w:rsidRPr="001A6D6D" w:rsidRDefault="00394660" w:rsidP="00715EBD">
            <w:pPr>
              <w:rPr>
                <w:rFonts w:ascii="Times New Roman" w:hAnsi="Times New Roman" w:cs="Times New Roman"/>
                <w:sz w:val="24"/>
                <w:szCs w:val="24"/>
              </w:rPr>
            </w:pPr>
          </w:p>
          <w:p w14:paraId="769CC21C" w14:textId="77B9BC85" w:rsidR="00715EBD" w:rsidRPr="001A6D6D" w:rsidRDefault="00715EBD" w:rsidP="00715EBD">
            <w:pPr>
              <w:rPr>
                <w:rFonts w:ascii="Times New Roman" w:hAnsi="Times New Roman" w:cs="Times New Roman"/>
                <w:sz w:val="24"/>
                <w:szCs w:val="24"/>
              </w:rPr>
            </w:pPr>
          </w:p>
        </w:tc>
      </w:tr>
    </w:tbl>
    <w:p w14:paraId="669A72CA" w14:textId="6CEF2FE8" w:rsidR="00D457EA" w:rsidRDefault="00D457EA" w:rsidP="00D457EA">
      <w:pPr>
        <w:spacing w:after="0" w:line="240" w:lineRule="auto"/>
        <w:rPr>
          <w:rFonts w:ascii="Times New Roman" w:hAnsi="Times New Roman" w:cs="Times New Roman"/>
          <w:sz w:val="24"/>
          <w:szCs w:val="24"/>
        </w:rPr>
      </w:pPr>
    </w:p>
    <w:p w14:paraId="2F0DBE4F" w14:textId="2831FFE9" w:rsidR="00D457EA" w:rsidRDefault="00D457EA" w:rsidP="00D457EA">
      <w:pPr>
        <w:spacing w:after="0" w:line="240" w:lineRule="auto"/>
        <w:rPr>
          <w:rFonts w:ascii="Times New Roman" w:hAnsi="Times New Roman" w:cs="Times New Roman"/>
          <w:sz w:val="24"/>
          <w:szCs w:val="24"/>
        </w:rPr>
      </w:pPr>
    </w:p>
    <w:tbl>
      <w:tblPr>
        <w:tblStyle w:val="TableGrid2"/>
        <w:tblW w:w="9895" w:type="dxa"/>
        <w:tblLook w:val="04A0" w:firstRow="1" w:lastRow="0" w:firstColumn="1" w:lastColumn="0" w:noHBand="0" w:noVBand="1"/>
      </w:tblPr>
      <w:tblGrid>
        <w:gridCol w:w="1889"/>
        <w:gridCol w:w="1495"/>
        <w:gridCol w:w="1497"/>
        <w:gridCol w:w="1489"/>
        <w:gridCol w:w="1490"/>
        <w:gridCol w:w="2035"/>
      </w:tblGrid>
      <w:tr w:rsidR="00232114" w:rsidRPr="001A6D6D" w14:paraId="2543A586" w14:textId="77777777" w:rsidTr="00F22731">
        <w:tc>
          <w:tcPr>
            <w:tcW w:w="9895" w:type="dxa"/>
            <w:gridSpan w:val="6"/>
            <w:tcBorders>
              <w:bottom w:val="single" w:sz="4" w:space="0" w:color="auto"/>
            </w:tcBorders>
            <w:shd w:val="clear" w:color="auto" w:fill="E2EFD9" w:themeFill="accent6" w:themeFillTint="33"/>
          </w:tcPr>
          <w:p w14:paraId="3D50DD90" w14:textId="77777777" w:rsidR="00232114" w:rsidRDefault="00232114" w:rsidP="00F22731">
            <w:pPr>
              <w:numPr>
                <w:ilvl w:val="0"/>
                <w:numId w:val="1"/>
              </w:numPr>
              <w:tabs>
                <w:tab w:val="left" w:pos="1620"/>
              </w:tabs>
              <w:rPr>
                <w:rFonts w:ascii="Times New Roman" w:hAnsi="Times New Roman" w:cs="Times New Roman"/>
                <w:color w:val="C00000"/>
                <w:sz w:val="24"/>
                <w:szCs w:val="24"/>
              </w:rPr>
            </w:pPr>
            <w:r w:rsidRPr="001A6D6D">
              <w:rPr>
                <w:rFonts w:ascii="Times New Roman" w:hAnsi="Times New Roman" w:cs="Times New Roman"/>
                <w:color w:val="C00000"/>
                <w:sz w:val="24"/>
                <w:szCs w:val="24"/>
              </w:rPr>
              <w:t>Provide the following information for the program and for each track, concentration, or specialization (some categories</w:t>
            </w:r>
            <w:r>
              <w:rPr>
                <w:rFonts w:ascii="Times New Roman" w:hAnsi="Times New Roman" w:cs="Times New Roman"/>
                <w:color w:val="C00000"/>
                <w:sz w:val="24"/>
                <w:szCs w:val="24"/>
              </w:rPr>
              <w:t xml:space="preserve"> may not apply to all programs).</w:t>
            </w:r>
          </w:p>
          <w:p w14:paraId="6250AEE8" w14:textId="77777777" w:rsidR="00232114" w:rsidRDefault="00232114" w:rsidP="00F22731">
            <w:pPr>
              <w:tabs>
                <w:tab w:val="left" w:pos="1620"/>
              </w:tabs>
              <w:ind w:left="330"/>
              <w:rPr>
                <w:rFonts w:ascii="Times New Roman" w:hAnsi="Times New Roman" w:cs="Times New Roman"/>
                <w:color w:val="0070C0"/>
                <w:sz w:val="24"/>
                <w:szCs w:val="24"/>
              </w:rPr>
            </w:pPr>
          </w:p>
          <w:p w14:paraId="4C52F311" w14:textId="77777777" w:rsidR="00232114" w:rsidRPr="00D877F7" w:rsidRDefault="00232114" w:rsidP="00F22731">
            <w:pPr>
              <w:tabs>
                <w:tab w:val="left" w:pos="1620"/>
              </w:tabs>
              <w:ind w:left="330"/>
              <w:rPr>
                <w:rFonts w:ascii="Times New Roman" w:hAnsi="Times New Roman" w:cs="Times New Roman"/>
                <w:i/>
                <w:iCs/>
                <w:color w:val="0070C0"/>
                <w:sz w:val="24"/>
                <w:szCs w:val="24"/>
              </w:rPr>
            </w:pPr>
            <w:r w:rsidRPr="00D877F7">
              <w:rPr>
                <w:rFonts w:ascii="Times New Roman" w:hAnsi="Times New Roman" w:cs="Times New Roman"/>
                <w:color w:val="0070C0"/>
                <w:sz w:val="24"/>
                <w:szCs w:val="24"/>
              </w:rPr>
              <w:t xml:space="preserve">CPE Instructions: </w:t>
            </w:r>
            <w:r w:rsidRPr="00D877F7">
              <w:rPr>
                <w:rFonts w:ascii="Times New Roman" w:hAnsi="Times New Roman" w:cs="Times New Roman"/>
                <w:i/>
                <w:iCs/>
                <w:color w:val="0070C0"/>
                <w:sz w:val="24"/>
                <w:szCs w:val="24"/>
              </w:rPr>
              <w:t xml:space="preserve">A guided elective </w:t>
            </w:r>
            <w:r>
              <w:rPr>
                <w:rFonts w:ascii="Times New Roman" w:hAnsi="Times New Roman" w:cs="Times New Roman"/>
                <w:i/>
                <w:iCs/>
                <w:color w:val="0070C0"/>
                <w:sz w:val="24"/>
                <w:szCs w:val="24"/>
              </w:rPr>
              <w:t>is any elec</w:t>
            </w:r>
            <w:r w:rsidRPr="00D877F7">
              <w:rPr>
                <w:rFonts w:ascii="Times New Roman" w:hAnsi="Times New Roman" w:cs="Times New Roman"/>
                <w:i/>
                <w:iCs/>
                <w:color w:val="0070C0"/>
                <w:sz w:val="24"/>
                <w:szCs w:val="24"/>
              </w:rPr>
              <w:t>tive that is part of a major. A free e</w:t>
            </w:r>
            <w:r>
              <w:rPr>
                <w:rFonts w:ascii="Times New Roman" w:hAnsi="Times New Roman" w:cs="Times New Roman"/>
                <w:i/>
                <w:iCs/>
                <w:color w:val="0070C0"/>
                <w:sz w:val="24"/>
                <w:szCs w:val="24"/>
              </w:rPr>
              <w:t xml:space="preserve">lective is an elective from any </w:t>
            </w:r>
            <w:r w:rsidRPr="00D877F7">
              <w:rPr>
                <w:rFonts w:ascii="Times New Roman" w:hAnsi="Times New Roman" w:cs="Times New Roman"/>
                <w:i/>
                <w:iCs/>
                <w:color w:val="0070C0"/>
                <w:sz w:val="24"/>
                <w:szCs w:val="24"/>
              </w:rPr>
              <w:t>academic area not required for a major or minor.</w:t>
            </w:r>
          </w:p>
        </w:tc>
      </w:tr>
      <w:tr w:rsidR="00232114" w:rsidRPr="001A6D6D" w14:paraId="0D087851" w14:textId="77777777" w:rsidTr="00F22731">
        <w:tc>
          <w:tcPr>
            <w:tcW w:w="18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31D10F"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Program/Track, Concentration, or Specialization</w:t>
            </w:r>
          </w:p>
        </w:tc>
        <w:tc>
          <w:tcPr>
            <w:tcW w:w="14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2DFBF3"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Total number of hours required for degree</w:t>
            </w:r>
          </w:p>
        </w:tc>
        <w:tc>
          <w:tcPr>
            <w:tcW w:w="14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276866"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degree program core</w:t>
            </w:r>
          </w:p>
        </w:tc>
        <w:tc>
          <w:tcPr>
            <w:tcW w:w="14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DD0A11"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track</w:t>
            </w:r>
          </w:p>
        </w:tc>
        <w:tc>
          <w:tcPr>
            <w:tcW w:w="14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D7EF23"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guided electives</w:t>
            </w:r>
          </w:p>
        </w:tc>
        <w:tc>
          <w:tcPr>
            <w:tcW w:w="20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FDFE10" w14:textId="77777777" w:rsidR="00232114" w:rsidRPr="001A6D6D" w:rsidRDefault="00232114" w:rsidP="00F22731">
            <w:pPr>
              <w:jc w:val="center"/>
              <w:rPr>
                <w:rFonts w:ascii="Times New Roman" w:hAnsi="Times New Roman" w:cs="Times New Roman"/>
                <w:b/>
                <w:bCs/>
                <w:color w:val="000000"/>
                <w:sz w:val="18"/>
                <w:szCs w:val="18"/>
              </w:rPr>
            </w:pPr>
            <w:r w:rsidRPr="001A6D6D">
              <w:rPr>
                <w:rFonts w:ascii="Times New Roman" w:hAnsi="Times New Roman" w:cs="Times New Roman"/>
                <w:b/>
                <w:bCs/>
                <w:color w:val="000000"/>
                <w:sz w:val="18"/>
                <w:szCs w:val="18"/>
              </w:rPr>
              <w:t>Number of hours in free electives</w:t>
            </w:r>
          </w:p>
        </w:tc>
      </w:tr>
      <w:tr w:rsidR="00232114" w:rsidRPr="001A6D6D" w14:paraId="5CC1DAAF" w14:textId="77777777" w:rsidTr="00F22731">
        <w:tc>
          <w:tcPr>
            <w:tcW w:w="1889" w:type="dxa"/>
            <w:tcBorders>
              <w:top w:val="single" w:sz="4" w:space="0" w:color="auto"/>
            </w:tcBorders>
          </w:tcPr>
          <w:p w14:paraId="18FC805D" w14:textId="77777777" w:rsidR="00232114" w:rsidRPr="001A6D6D" w:rsidRDefault="00232114" w:rsidP="00F22731">
            <w:pPr>
              <w:tabs>
                <w:tab w:val="left" w:pos="1620"/>
              </w:tabs>
              <w:rPr>
                <w:rFonts w:ascii="Times New Roman" w:hAnsi="Times New Roman" w:cs="Times New Roman"/>
                <w:sz w:val="24"/>
                <w:szCs w:val="24"/>
              </w:rPr>
            </w:pPr>
          </w:p>
        </w:tc>
        <w:tc>
          <w:tcPr>
            <w:tcW w:w="1495" w:type="dxa"/>
            <w:tcBorders>
              <w:top w:val="single" w:sz="4" w:space="0" w:color="auto"/>
            </w:tcBorders>
          </w:tcPr>
          <w:p w14:paraId="29D52775" w14:textId="77777777" w:rsidR="00232114" w:rsidRPr="001A6D6D" w:rsidRDefault="00232114" w:rsidP="00F22731">
            <w:pPr>
              <w:tabs>
                <w:tab w:val="left" w:pos="1620"/>
              </w:tabs>
              <w:rPr>
                <w:rFonts w:ascii="Times New Roman" w:hAnsi="Times New Roman" w:cs="Times New Roman"/>
                <w:sz w:val="24"/>
                <w:szCs w:val="24"/>
              </w:rPr>
            </w:pPr>
          </w:p>
        </w:tc>
        <w:tc>
          <w:tcPr>
            <w:tcW w:w="1497" w:type="dxa"/>
            <w:tcBorders>
              <w:top w:val="single" w:sz="4" w:space="0" w:color="auto"/>
            </w:tcBorders>
          </w:tcPr>
          <w:p w14:paraId="71578BC4" w14:textId="77777777" w:rsidR="00232114" w:rsidRPr="001A6D6D" w:rsidRDefault="00232114" w:rsidP="00F22731">
            <w:pPr>
              <w:tabs>
                <w:tab w:val="left" w:pos="1620"/>
              </w:tabs>
              <w:rPr>
                <w:rFonts w:ascii="Times New Roman" w:hAnsi="Times New Roman" w:cs="Times New Roman"/>
                <w:sz w:val="24"/>
                <w:szCs w:val="24"/>
              </w:rPr>
            </w:pPr>
          </w:p>
        </w:tc>
        <w:tc>
          <w:tcPr>
            <w:tcW w:w="1489" w:type="dxa"/>
            <w:tcBorders>
              <w:top w:val="single" w:sz="4" w:space="0" w:color="auto"/>
            </w:tcBorders>
          </w:tcPr>
          <w:p w14:paraId="4699DD5B" w14:textId="77777777" w:rsidR="00232114" w:rsidRPr="001A6D6D" w:rsidRDefault="00232114" w:rsidP="00F22731">
            <w:pPr>
              <w:tabs>
                <w:tab w:val="left" w:pos="1620"/>
              </w:tabs>
              <w:rPr>
                <w:rFonts w:ascii="Times New Roman" w:hAnsi="Times New Roman" w:cs="Times New Roman"/>
                <w:sz w:val="24"/>
                <w:szCs w:val="24"/>
              </w:rPr>
            </w:pPr>
          </w:p>
        </w:tc>
        <w:tc>
          <w:tcPr>
            <w:tcW w:w="1490" w:type="dxa"/>
            <w:tcBorders>
              <w:top w:val="single" w:sz="4" w:space="0" w:color="auto"/>
            </w:tcBorders>
          </w:tcPr>
          <w:p w14:paraId="17CDCF57" w14:textId="77777777" w:rsidR="00232114" w:rsidRPr="001A6D6D" w:rsidRDefault="00232114" w:rsidP="00F22731">
            <w:pPr>
              <w:tabs>
                <w:tab w:val="left" w:pos="1620"/>
              </w:tabs>
              <w:rPr>
                <w:rFonts w:ascii="Times New Roman" w:hAnsi="Times New Roman" w:cs="Times New Roman"/>
                <w:sz w:val="24"/>
                <w:szCs w:val="24"/>
              </w:rPr>
            </w:pPr>
          </w:p>
        </w:tc>
        <w:tc>
          <w:tcPr>
            <w:tcW w:w="2035" w:type="dxa"/>
            <w:tcBorders>
              <w:top w:val="single" w:sz="4" w:space="0" w:color="auto"/>
            </w:tcBorders>
          </w:tcPr>
          <w:p w14:paraId="4D9809EE"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44A929E2" w14:textId="77777777" w:rsidTr="00F22731">
        <w:tc>
          <w:tcPr>
            <w:tcW w:w="1889" w:type="dxa"/>
          </w:tcPr>
          <w:p w14:paraId="13EF42A5"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5CDC69F7"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0EDA0126"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5C6ACF2B"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089A7F96"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2A1D649A"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4419FF4B" w14:textId="77777777" w:rsidTr="00F22731">
        <w:tc>
          <w:tcPr>
            <w:tcW w:w="1889" w:type="dxa"/>
          </w:tcPr>
          <w:p w14:paraId="28B896F3"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4C83A591"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71739BD7"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7B2E8415"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428E18EF"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605F53AD" w14:textId="77777777" w:rsidR="00232114" w:rsidRPr="001A6D6D" w:rsidRDefault="00232114" w:rsidP="00F22731">
            <w:pPr>
              <w:tabs>
                <w:tab w:val="left" w:pos="1620"/>
              </w:tabs>
              <w:rPr>
                <w:rFonts w:ascii="Times New Roman" w:hAnsi="Times New Roman" w:cs="Times New Roman"/>
                <w:sz w:val="24"/>
                <w:szCs w:val="24"/>
              </w:rPr>
            </w:pPr>
          </w:p>
        </w:tc>
      </w:tr>
      <w:tr w:rsidR="00232114" w:rsidRPr="001A6D6D" w14:paraId="631A09F9" w14:textId="77777777" w:rsidTr="00F22731">
        <w:tc>
          <w:tcPr>
            <w:tcW w:w="1889" w:type="dxa"/>
          </w:tcPr>
          <w:p w14:paraId="3463CC38" w14:textId="77777777" w:rsidR="00232114" w:rsidRPr="001A6D6D" w:rsidRDefault="00232114" w:rsidP="00F22731">
            <w:pPr>
              <w:tabs>
                <w:tab w:val="left" w:pos="1620"/>
              </w:tabs>
              <w:rPr>
                <w:rFonts w:ascii="Times New Roman" w:hAnsi="Times New Roman" w:cs="Times New Roman"/>
                <w:sz w:val="24"/>
                <w:szCs w:val="24"/>
              </w:rPr>
            </w:pPr>
          </w:p>
        </w:tc>
        <w:tc>
          <w:tcPr>
            <w:tcW w:w="1495" w:type="dxa"/>
          </w:tcPr>
          <w:p w14:paraId="739E505D" w14:textId="77777777" w:rsidR="00232114" w:rsidRPr="001A6D6D" w:rsidRDefault="00232114" w:rsidP="00F22731">
            <w:pPr>
              <w:tabs>
                <w:tab w:val="left" w:pos="1620"/>
              </w:tabs>
              <w:rPr>
                <w:rFonts w:ascii="Times New Roman" w:hAnsi="Times New Roman" w:cs="Times New Roman"/>
                <w:sz w:val="24"/>
                <w:szCs w:val="24"/>
              </w:rPr>
            </w:pPr>
          </w:p>
        </w:tc>
        <w:tc>
          <w:tcPr>
            <w:tcW w:w="1497" w:type="dxa"/>
          </w:tcPr>
          <w:p w14:paraId="1B7DFFB1" w14:textId="77777777" w:rsidR="00232114" w:rsidRPr="001A6D6D" w:rsidRDefault="00232114" w:rsidP="00F22731">
            <w:pPr>
              <w:tabs>
                <w:tab w:val="left" w:pos="1620"/>
              </w:tabs>
              <w:rPr>
                <w:rFonts w:ascii="Times New Roman" w:hAnsi="Times New Roman" w:cs="Times New Roman"/>
                <w:sz w:val="24"/>
                <w:szCs w:val="24"/>
              </w:rPr>
            </w:pPr>
          </w:p>
        </w:tc>
        <w:tc>
          <w:tcPr>
            <w:tcW w:w="1489" w:type="dxa"/>
          </w:tcPr>
          <w:p w14:paraId="4BC6DF2D" w14:textId="77777777" w:rsidR="00232114" w:rsidRPr="001A6D6D" w:rsidRDefault="00232114" w:rsidP="00F22731">
            <w:pPr>
              <w:tabs>
                <w:tab w:val="left" w:pos="1620"/>
              </w:tabs>
              <w:rPr>
                <w:rFonts w:ascii="Times New Roman" w:hAnsi="Times New Roman" w:cs="Times New Roman"/>
                <w:sz w:val="24"/>
                <w:szCs w:val="24"/>
              </w:rPr>
            </w:pPr>
          </w:p>
        </w:tc>
        <w:tc>
          <w:tcPr>
            <w:tcW w:w="1490" w:type="dxa"/>
          </w:tcPr>
          <w:p w14:paraId="276C8BD4" w14:textId="77777777" w:rsidR="00232114" w:rsidRPr="001A6D6D" w:rsidRDefault="00232114" w:rsidP="00F22731">
            <w:pPr>
              <w:tabs>
                <w:tab w:val="left" w:pos="1620"/>
              </w:tabs>
              <w:rPr>
                <w:rFonts w:ascii="Times New Roman" w:hAnsi="Times New Roman" w:cs="Times New Roman"/>
                <w:sz w:val="24"/>
                <w:szCs w:val="24"/>
              </w:rPr>
            </w:pPr>
          </w:p>
        </w:tc>
        <w:tc>
          <w:tcPr>
            <w:tcW w:w="2035" w:type="dxa"/>
          </w:tcPr>
          <w:p w14:paraId="0A3D0CA0" w14:textId="77777777" w:rsidR="00232114" w:rsidRPr="001A6D6D" w:rsidRDefault="00232114" w:rsidP="00F22731">
            <w:pPr>
              <w:tabs>
                <w:tab w:val="left" w:pos="1620"/>
              </w:tabs>
              <w:rPr>
                <w:rFonts w:ascii="Times New Roman" w:hAnsi="Times New Roman" w:cs="Times New Roman"/>
                <w:sz w:val="24"/>
                <w:szCs w:val="24"/>
              </w:rPr>
            </w:pPr>
          </w:p>
        </w:tc>
      </w:tr>
    </w:tbl>
    <w:p w14:paraId="1C3A0887" w14:textId="28DD8029" w:rsidR="00BF524A" w:rsidRDefault="00BF524A" w:rsidP="00BF524A">
      <w:pPr>
        <w:tabs>
          <w:tab w:val="left" w:pos="1620"/>
        </w:tabs>
        <w:spacing w:after="0" w:line="240" w:lineRule="auto"/>
        <w:rPr>
          <w:rFonts w:ascii="Times New Roman" w:hAnsi="Times New Roman" w:cs="Times New Roman"/>
          <w:sz w:val="24"/>
          <w:szCs w:val="24"/>
        </w:rPr>
      </w:pPr>
    </w:p>
    <w:p w14:paraId="7CB7F8FD" w14:textId="3BBD88DC" w:rsidR="00D457EA" w:rsidRDefault="00D457EA" w:rsidP="00BF524A">
      <w:pPr>
        <w:tabs>
          <w:tab w:val="left" w:pos="1620"/>
        </w:tabs>
        <w:spacing w:after="0" w:line="240" w:lineRule="auto"/>
        <w:rPr>
          <w:rFonts w:ascii="Times New Roman" w:hAnsi="Times New Roman" w:cs="Times New Roman"/>
          <w:sz w:val="24"/>
          <w:szCs w:val="24"/>
        </w:rPr>
      </w:pPr>
    </w:p>
    <w:tbl>
      <w:tblPr>
        <w:tblStyle w:val="TableGrid12"/>
        <w:tblW w:w="9895" w:type="dxa"/>
        <w:tblLook w:val="04A0" w:firstRow="1" w:lastRow="0" w:firstColumn="1" w:lastColumn="0" w:noHBand="0" w:noVBand="1"/>
      </w:tblPr>
      <w:tblGrid>
        <w:gridCol w:w="9895"/>
      </w:tblGrid>
      <w:tr w:rsidR="002450D4" w:rsidRPr="001A6D6D" w14:paraId="09AA82BD" w14:textId="77777777" w:rsidTr="00F22731">
        <w:trPr>
          <w:trHeight w:val="422"/>
        </w:trPr>
        <w:tc>
          <w:tcPr>
            <w:tcW w:w="9895" w:type="dxa"/>
            <w:shd w:val="clear" w:color="auto" w:fill="E2EFD9" w:themeFill="accent6" w:themeFillTint="33"/>
          </w:tcPr>
          <w:p w14:paraId="4ED54890" w14:textId="7EF9D14F" w:rsidR="002450D4" w:rsidRDefault="002450D4" w:rsidP="002450D4">
            <w:pPr>
              <w:pStyle w:val="ListParagraph"/>
              <w:widowControl w:val="0"/>
              <w:numPr>
                <w:ilvl w:val="0"/>
                <w:numId w:val="1"/>
              </w:numPr>
              <w:contextualSpacing w:val="0"/>
              <w:rPr>
                <w:rFonts w:ascii="Times New Roman" w:hAnsi="Times New Roman" w:cs="Times New Roman"/>
                <w:color w:val="C00000"/>
                <w:sz w:val="24"/>
                <w:szCs w:val="24"/>
              </w:rPr>
            </w:pPr>
            <w:r w:rsidRPr="002450D4">
              <w:rPr>
                <w:rFonts w:ascii="Times New Roman" w:hAnsi="Times New Roman" w:cs="Times New Roman"/>
                <w:color w:val="C00000"/>
                <w:sz w:val="24"/>
                <w:szCs w:val="24"/>
              </w:rPr>
              <w:t>Describe administrative oversight to ensure the quality of the program.</w:t>
            </w:r>
          </w:p>
          <w:p w14:paraId="4A871E7B" w14:textId="77777777" w:rsidR="001940DE" w:rsidRDefault="001940DE" w:rsidP="001940DE">
            <w:pPr>
              <w:pStyle w:val="ListParagraph"/>
              <w:widowControl w:val="0"/>
              <w:ind w:left="330"/>
              <w:contextualSpacing w:val="0"/>
              <w:rPr>
                <w:rFonts w:ascii="Times New Roman" w:hAnsi="Times New Roman" w:cs="Times New Roman"/>
                <w:sz w:val="24"/>
                <w:szCs w:val="24"/>
              </w:rPr>
            </w:pPr>
          </w:p>
          <w:p w14:paraId="77DD8E56" w14:textId="31349D66" w:rsidR="001940DE" w:rsidRPr="001A6D6D" w:rsidRDefault="001940DE" w:rsidP="001940DE">
            <w:pPr>
              <w:pStyle w:val="ListParagraph"/>
              <w:widowControl w:val="0"/>
              <w:ind w:left="330"/>
              <w:contextualSpacing w:val="0"/>
              <w:rPr>
                <w:rFonts w:ascii="Times New Roman" w:hAnsi="Times New Roman" w:cs="Times New Roman"/>
                <w:color w:val="C00000"/>
                <w:sz w:val="24"/>
                <w:szCs w:val="24"/>
              </w:rPr>
            </w:pPr>
            <w:r w:rsidRPr="001940DE">
              <w:rPr>
                <w:rFonts w:ascii="Times New Roman" w:hAnsi="Times New Roman" w:cs="Times New Roman"/>
                <w:sz w:val="24"/>
                <w:szCs w:val="24"/>
              </w:rPr>
              <w:t>Who will oversee the program and how do their credentials/qualifications align with that role? How does program oversite include curriculum review and approval to ensure program integrity and rigor?</w:t>
            </w:r>
          </w:p>
        </w:tc>
      </w:tr>
      <w:tr w:rsidR="002450D4" w:rsidRPr="001A6D6D" w14:paraId="2D95EE03" w14:textId="77777777" w:rsidTr="00F22731">
        <w:trPr>
          <w:trHeight w:val="638"/>
        </w:trPr>
        <w:tc>
          <w:tcPr>
            <w:tcW w:w="9895" w:type="dxa"/>
          </w:tcPr>
          <w:p w14:paraId="6D664C1F" w14:textId="77777777" w:rsidR="002450D4" w:rsidRPr="001A6D6D" w:rsidRDefault="002450D4" w:rsidP="00F22731">
            <w:pPr>
              <w:rPr>
                <w:rFonts w:ascii="Times New Roman" w:hAnsi="Times New Roman" w:cs="Times New Roman"/>
                <w:sz w:val="24"/>
                <w:szCs w:val="24"/>
              </w:rPr>
            </w:pPr>
          </w:p>
          <w:p w14:paraId="08833BB3" w14:textId="77777777" w:rsidR="002450D4" w:rsidRPr="001A6D6D" w:rsidRDefault="002450D4" w:rsidP="00F22731">
            <w:pPr>
              <w:rPr>
                <w:rFonts w:ascii="Times New Roman" w:hAnsi="Times New Roman" w:cs="Times New Roman"/>
                <w:sz w:val="24"/>
                <w:szCs w:val="24"/>
              </w:rPr>
            </w:pPr>
          </w:p>
        </w:tc>
      </w:tr>
    </w:tbl>
    <w:p w14:paraId="713820E2" w14:textId="76C976C8" w:rsidR="002450D4" w:rsidRDefault="002450D4" w:rsidP="00BF524A">
      <w:pPr>
        <w:tabs>
          <w:tab w:val="left" w:pos="1620"/>
        </w:tabs>
        <w:spacing w:after="0" w:line="240" w:lineRule="auto"/>
        <w:rPr>
          <w:rFonts w:ascii="Times New Roman" w:hAnsi="Times New Roman" w:cs="Times New Roman"/>
          <w:sz w:val="24"/>
          <w:szCs w:val="24"/>
        </w:rPr>
      </w:pPr>
    </w:p>
    <w:p w14:paraId="29DECA59" w14:textId="30826367" w:rsidR="002450D4" w:rsidRDefault="002450D4" w:rsidP="00BF524A">
      <w:pPr>
        <w:tabs>
          <w:tab w:val="left" w:pos="1620"/>
        </w:tabs>
        <w:spacing w:after="0" w:line="240" w:lineRule="auto"/>
        <w:rPr>
          <w:rFonts w:ascii="Times New Roman" w:hAnsi="Times New Roman" w:cs="Times New Roman"/>
          <w:sz w:val="24"/>
          <w:szCs w:val="24"/>
        </w:rPr>
      </w:pPr>
    </w:p>
    <w:tbl>
      <w:tblPr>
        <w:tblStyle w:val="TableGrid12"/>
        <w:tblW w:w="9895" w:type="dxa"/>
        <w:tblLook w:val="04A0" w:firstRow="1" w:lastRow="0" w:firstColumn="1" w:lastColumn="0" w:noHBand="0" w:noVBand="1"/>
      </w:tblPr>
      <w:tblGrid>
        <w:gridCol w:w="9895"/>
      </w:tblGrid>
      <w:tr w:rsidR="0017245B" w:rsidRPr="001A6D6D" w14:paraId="345BD675" w14:textId="77777777" w:rsidTr="00F22731">
        <w:trPr>
          <w:trHeight w:val="422"/>
        </w:trPr>
        <w:tc>
          <w:tcPr>
            <w:tcW w:w="9895" w:type="dxa"/>
            <w:shd w:val="clear" w:color="auto" w:fill="E2EFD9" w:themeFill="accent6" w:themeFillTint="33"/>
          </w:tcPr>
          <w:p w14:paraId="6479EBE7" w14:textId="0FC700B6" w:rsidR="0017245B" w:rsidRPr="0017245B" w:rsidRDefault="0017245B" w:rsidP="0017245B">
            <w:pPr>
              <w:pStyle w:val="ListParagraph"/>
              <w:widowControl w:val="0"/>
              <w:numPr>
                <w:ilvl w:val="0"/>
                <w:numId w:val="1"/>
              </w:numPr>
              <w:contextualSpacing w:val="0"/>
              <w:rPr>
                <w:rFonts w:ascii="Times New Roman" w:hAnsi="Times New Roman" w:cs="Times New Roman"/>
                <w:color w:val="C00000"/>
                <w:sz w:val="24"/>
                <w:szCs w:val="24"/>
              </w:rPr>
            </w:pPr>
            <w:r w:rsidRPr="0017245B">
              <w:rPr>
                <w:rFonts w:ascii="Times New Roman" w:eastAsia="Times New Roman" w:hAnsi="Times New Roman" w:cs="Times New Roman"/>
                <w:color w:val="C00000"/>
                <w:sz w:val="24"/>
                <w:szCs w:val="24"/>
              </w:rPr>
              <w:t xml:space="preserve">For a program offered in </w:t>
            </w:r>
            <w:r w:rsidR="007052AB">
              <w:rPr>
                <w:rFonts w:ascii="Times New Roman" w:eastAsia="Times New Roman" w:hAnsi="Times New Roman" w:cs="Times New Roman"/>
                <w:color w:val="C00000"/>
                <w:sz w:val="24"/>
                <w:szCs w:val="24"/>
              </w:rPr>
              <w:t xml:space="preserve">a </w:t>
            </w:r>
            <w:r w:rsidRPr="0017245B">
              <w:rPr>
                <w:rFonts w:ascii="Times New Roman" w:eastAsia="Times New Roman" w:hAnsi="Times New Roman" w:cs="Times New Roman"/>
                <w:color w:val="C00000"/>
                <w:sz w:val="24"/>
                <w:szCs w:val="24"/>
              </w:rPr>
              <w:t xml:space="preserve">compressed </w:t>
            </w:r>
            <w:r w:rsidR="000B16B7">
              <w:rPr>
                <w:rFonts w:ascii="Times New Roman" w:eastAsia="Times New Roman" w:hAnsi="Times New Roman" w:cs="Times New Roman"/>
                <w:color w:val="C00000"/>
                <w:sz w:val="24"/>
                <w:szCs w:val="24"/>
              </w:rPr>
              <w:t>time</w:t>
            </w:r>
            <w:r w:rsidR="007052AB">
              <w:rPr>
                <w:rFonts w:ascii="Times New Roman" w:eastAsia="Times New Roman" w:hAnsi="Times New Roman" w:cs="Times New Roman"/>
                <w:color w:val="C00000"/>
                <w:sz w:val="24"/>
                <w:szCs w:val="24"/>
              </w:rPr>
              <w:t>frame</w:t>
            </w:r>
            <w:r w:rsidR="003C5F52">
              <w:rPr>
                <w:rFonts w:ascii="Times New Roman" w:eastAsia="Times New Roman" w:hAnsi="Times New Roman" w:cs="Times New Roman"/>
                <w:color w:val="C00000"/>
                <w:sz w:val="24"/>
                <w:szCs w:val="24"/>
              </w:rPr>
              <w:t xml:space="preserve"> (e.g., with 8-week courses)</w:t>
            </w:r>
            <w:r w:rsidRPr="0017245B">
              <w:rPr>
                <w:rFonts w:ascii="Times New Roman" w:eastAsia="Times New Roman" w:hAnsi="Times New Roman" w:cs="Times New Roman"/>
                <w:color w:val="C00000"/>
                <w:sz w:val="24"/>
                <w:szCs w:val="24"/>
              </w:rPr>
              <w:t>, describe the methodology for determining that levels of knowledge and competencies comparable to those required in traditional formats have been achieved. (You must provide an entry.)</w:t>
            </w:r>
          </w:p>
        </w:tc>
      </w:tr>
      <w:tr w:rsidR="0017245B" w:rsidRPr="001A6D6D" w14:paraId="2874BC94" w14:textId="77777777" w:rsidTr="00F22731">
        <w:trPr>
          <w:trHeight w:val="638"/>
        </w:trPr>
        <w:tc>
          <w:tcPr>
            <w:tcW w:w="9895" w:type="dxa"/>
          </w:tcPr>
          <w:p w14:paraId="423F22AA" w14:textId="048ACEC8" w:rsidR="0017245B" w:rsidRPr="001A6D6D" w:rsidRDefault="0017245B" w:rsidP="00F22731">
            <w:pPr>
              <w:rPr>
                <w:rFonts w:ascii="Times New Roman" w:hAnsi="Times New Roman" w:cs="Times New Roman"/>
                <w:sz w:val="24"/>
                <w:szCs w:val="24"/>
              </w:rPr>
            </w:pPr>
          </w:p>
          <w:p w14:paraId="0B21BDA3" w14:textId="77777777" w:rsidR="0017245B" w:rsidRPr="001A6D6D" w:rsidRDefault="0017245B" w:rsidP="00F22731">
            <w:pPr>
              <w:rPr>
                <w:rFonts w:ascii="Times New Roman" w:hAnsi="Times New Roman" w:cs="Times New Roman"/>
                <w:sz w:val="24"/>
                <w:szCs w:val="24"/>
              </w:rPr>
            </w:pPr>
          </w:p>
        </w:tc>
      </w:tr>
    </w:tbl>
    <w:p w14:paraId="152C285C" w14:textId="2BE0FBB6" w:rsidR="0017245B" w:rsidRDefault="0017245B" w:rsidP="00BF524A">
      <w:pPr>
        <w:tabs>
          <w:tab w:val="left" w:pos="1620"/>
        </w:tabs>
        <w:spacing w:after="0" w:line="240" w:lineRule="auto"/>
        <w:rPr>
          <w:rFonts w:ascii="Times New Roman" w:hAnsi="Times New Roman" w:cs="Times New Roman"/>
          <w:sz w:val="24"/>
          <w:szCs w:val="24"/>
        </w:rPr>
      </w:pPr>
    </w:p>
    <w:p w14:paraId="4B9C5928" w14:textId="0806803D" w:rsidR="00AC1C6B" w:rsidRDefault="00AC1C6B"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6F389F" w:rsidRPr="001A6D6D" w14:paraId="76810B8D" w14:textId="77777777" w:rsidTr="009B2592">
        <w:trPr>
          <w:trHeight w:val="1059"/>
        </w:trPr>
        <w:tc>
          <w:tcPr>
            <w:tcW w:w="9895" w:type="dxa"/>
            <w:shd w:val="clear" w:color="auto" w:fill="E2EFD9" w:themeFill="accent6" w:themeFillTint="33"/>
          </w:tcPr>
          <w:p w14:paraId="0154A05A" w14:textId="588EC570" w:rsidR="007404A1" w:rsidRPr="001A6D6D" w:rsidRDefault="007404A1" w:rsidP="007025E6">
            <w:pPr>
              <w:pStyle w:val="ListParagraph"/>
              <w:numPr>
                <w:ilvl w:val="0"/>
                <w:numId w:val="1"/>
              </w:numPr>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Please answer the following:</w:t>
            </w:r>
          </w:p>
          <w:p w14:paraId="124F46F0" w14:textId="06612D7F" w:rsidR="007404A1" w:rsidRPr="001A6D6D" w:rsidRDefault="007404A1" w:rsidP="00513891">
            <w:pPr>
              <w:pStyle w:val="ListParagraph"/>
              <w:ind w:left="330"/>
              <w:contextualSpacing w:val="0"/>
              <w:rPr>
                <w:rFonts w:ascii="Times New Roman" w:hAnsi="Times New Roman" w:cs="Times New Roman"/>
                <w:color w:val="C00000"/>
                <w:sz w:val="24"/>
                <w:szCs w:val="24"/>
              </w:rPr>
            </w:pPr>
          </w:p>
          <w:p w14:paraId="21EC77F9" w14:textId="2287A97E" w:rsidR="007404A1" w:rsidRDefault="007404A1" w:rsidP="00C30B0F">
            <w:pPr>
              <w:pStyle w:val="ListParagraph"/>
              <w:numPr>
                <w:ilvl w:val="0"/>
                <w:numId w:val="5"/>
              </w:numPr>
              <w:tabs>
                <w:tab w:val="left" w:pos="1620"/>
              </w:tabs>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Will this be a 100% distance learning program?</w:t>
            </w:r>
            <w:r w:rsidR="000B4D5A" w:rsidRPr="001A6D6D">
              <w:rPr>
                <w:rFonts w:ascii="Times New Roman" w:hAnsi="Times New Roman" w:cs="Times New Roman"/>
                <w:color w:val="C00000"/>
                <w:sz w:val="24"/>
                <w:szCs w:val="24"/>
              </w:rPr>
              <w:t xml:space="preserve"> </w:t>
            </w:r>
            <w:r w:rsidR="00992F12"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992F12"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965425577"/>
                <w14:checkbox>
                  <w14:checked w14:val="0"/>
                  <w14:checkedState w14:val="2612" w14:font="MS Gothic"/>
                  <w14:uncheckedState w14:val="2610" w14:font="MS Gothic"/>
                </w14:checkbox>
              </w:sdtPr>
              <w:sdtEndPr/>
              <w:sdtContent>
                <w:r w:rsidR="00992F12" w:rsidRPr="001A6D6D">
                  <w:rPr>
                    <w:rFonts w:ascii="Segoe UI Symbol" w:eastAsia="MS Gothic" w:hAnsi="Segoe UI Symbol" w:cs="Segoe UI Symbol"/>
                    <w:color w:val="C00000"/>
                    <w:sz w:val="24"/>
                    <w:szCs w:val="24"/>
                  </w:rPr>
                  <w:t>☐</w:t>
                </w:r>
              </w:sdtContent>
            </w:sdt>
            <w:r w:rsidR="00992F12"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992F12"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39099714"/>
                <w14:checkbox>
                  <w14:checked w14:val="0"/>
                  <w14:checkedState w14:val="2612" w14:font="MS Gothic"/>
                  <w14:uncheckedState w14:val="2610" w14:font="MS Gothic"/>
                </w14:checkbox>
              </w:sdtPr>
              <w:sdtEndPr/>
              <w:sdtContent>
                <w:r w:rsidR="00992F12" w:rsidRPr="001A6D6D">
                  <w:rPr>
                    <w:rFonts w:ascii="Segoe UI Symbol" w:eastAsia="MS Gothic" w:hAnsi="Segoe UI Symbol" w:cs="Segoe UI Symbol"/>
                    <w:color w:val="C00000"/>
                    <w:sz w:val="24"/>
                    <w:szCs w:val="24"/>
                  </w:rPr>
                  <w:t>☐</w:t>
                </w:r>
              </w:sdtContent>
            </w:sdt>
            <w:r w:rsidR="00992F12" w:rsidRPr="001A6D6D">
              <w:rPr>
                <w:rFonts w:ascii="Times New Roman" w:hAnsi="Times New Roman" w:cs="Times New Roman"/>
                <w:color w:val="C00000"/>
                <w:sz w:val="24"/>
                <w:szCs w:val="24"/>
              </w:rPr>
              <w:t xml:space="preserve"> </w:t>
            </w:r>
          </w:p>
          <w:p w14:paraId="497E17EC" w14:textId="7C5383E1" w:rsidR="00FF34B3" w:rsidRDefault="00FF34B3" w:rsidP="00FF34B3">
            <w:pPr>
              <w:tabs>
                <w:tab w:val="left" w:pos="1620"/>
              </w:tabs>
              <w:rPr>
                <w:rFonts w:ascii="Times New Roman" w:hAnsi="Times New Roman" w:cs="Times New Roman"/>
                <w:color w:val="C00000"/>
                <w:sz w:val="24"/>
                <w:szCs w:val="24"/>
              </w:rPr>
            </w:pPr>
          </w:p>
          <w:p w14:paraId="2AF749D9" w14:textId="710B00EE" w:rsidR="00FF34B3" w:rsidRPr="00FF34B3" w:rsidRDefault="00FF34B3" w:rsidP="00FF34B3">
            <w:pPr>
              <w:tabs>
                <w:tab w:val="left" w:pos="1620"/>
              </w:tabs>
              <w:ind w:left="780"/>
              <w:rPr>
                <w:rFonts w:ascii="Times New Roman" w:hAnsi="Times New Roman" w:cs="Times New Roman"/>
                <w:i/>
                <w:iCs/>
                <w:color w:val="0070C0"/>
                <w:sz w:val="24"/>
                <w:szCs w:val="24"/>
              </w:rPr>
            </w:pPr>
            <w:r w:rsidRPr="00F70879">
              <w:rPr>
                <w:rFonts w:ascii="Times New Roman" w:hAnsi="Times New Roman" w:cs="Times New Roman"/>
                <w:color w:val="0070C0"/>
                <w:sz w:val="24"/>
                <w:szCs w:val="24"/>
              </w:rPr>
              <w:t>CPE Instructions:</w:t>
            </w:r>
            <w:r>
              <w:rPr>
                <w:rFonts w:ascii="Times New Roman" w:hAnsi="Times New Roman" w:cs="Times New Roman"/>
                <w:color w:val="0070C0"/>
                <w:sz w:val="24"/>
                <w:szCs w:val="24"/>
              </w:rPr>
              <w:t xml:space="preserve"> </w:t>
            </w:r>
            <w:r w:rsidRPr="00FF34B3">
              <w:rPr>
                <w:rFonts w:ascii="Times New Roman" w:hAnsi="Times New Roman" w:cs="Times New Roman"/>
                <w:i/>
                <w:iCs/>
                <w:color w:val="0070C0"/>
                <w:sz w:val="24"/>
                <w:szCs w:val="24"/>
              </w:rPr>
              <w:t>This is defined as an academic program in which all of the required courses in a prog</w:t>
            </w:r>
            <w:r>
              <w:rPr>
                <w:rFonts w:ascii="Times New Roman" w:hAnsi="Times New Roman" w:cs="Times New Roman"/>
                <w:i/>
                <w:iCs/>
                <w:color w:val="0070C0"/>
                <w:sz w:val="24"/>
                <w:szCs w:val="24"/>
              </w:rPr>
              <w:t xml:space="preserve">ram occur when students and </w:t>
            </w:r>
            <w:r w:rsidRPr="00FF34B3">
              <w:rPr>
                <w:rFonts w:ascii="Times New Roman" w:hAnsi="Times New Roman" w:cs="Times New Roman"/>
                <w:i/>
                <w:iCs/>
                <w:color w:val="0070C0"/>
                <w:sz w:val="24"/>
                <w:szCs w:val="24"/>
              </w:rPr>
              <w:t>instructors are not in the same place. Instruction may be synchronous or asynchronous.</w:t>
            </w:r>
          </w:p>
          <w:p w14:paraId="5F5652C2" w14:textId="44F84497" w:rsidR="00F70879" w:rsidRPr="00412B66" w:rsidRDefault="00F70879" w:rsidP="00412B66">
            <w:pPr>
              <w:rPr>
                <w:rFonts w:ascii="Times New Roman" w:hAnsi="Times New Roman" w:cs="Times New Roman"/>
                <w:color w:val="C00000"/>
                <w:sz w:val="24"/>
                <w:szCs w:val="24"/>
              </w:rPr>
            </w:pPr>
          </w:p>
          <w:p w14:paraId="4A7EA0AF" w14:textId="52408183" w:rsidR="00EC6894" w:rsidRPr="001A6D6D" w:rsidRDefault="006F389F" w:rsidP="00C30B0F">
            <w:pPr>
              <w:pStyle w:val="ListParagraph"/>
              <w:numPr>
                <w:ilvl w:val="0"/>
                <w:numId w:val="5"/>
              </w:numPr>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Will this program utilize alternative learning formats (e.g. distance learning, technology-enhanced instruction, evening/weekend classes, accelerated courses)?</w:t>
            </w:r>
            <w:r w:rsidR="00992F12" w:rsidRPr="001A6D6D">
              <w:rPr>
                <w:rFonts w:ascii="Times New Roman" w:hAnsi="Times New Roman" w:cs="Times New Roman"/>
                <w:color w:val="C00000"/>
                <w:sz w:val="24"/>
                <w:szCs w:val="24"/>
              </w:rPr>
              <w:t xml:space="preserve">    </w:t>
            </w:r>
            <w:r w:rsidR="00EC6894" w:rsidRPr="001A6D6D">
              <w:rPr>
                <w:rFonts w:ascii="Times New Roman" w:hAnsi="Times New Roman" w:cs="Times New Roman"/>
                <w:color w:val="C00000"/>
                <w:sz w:val="24"/>
                <w:szCs w:val="24"/>
              </w:rPr>
              <w:t>Y</w:t>
            </w:r>
            <w:r w:rsidR="003B276C" w:rsidRPr="001A6D6D">
              <w:rPr>
                <w:rFonts w:ascii="Times New Roman" w:hAnsi="Times New Roman" w:cs="Times New Roman"/>
                <w:color w:val="C00000"/>
                <w:sz w:val="24"/>
                <w:szCs w:val="24"/>
              </w:rPr>
              <w:t>es</w:t>
            </w:r>
            <w:r w:rsidR="00EC6894"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180778370"/>
                <w14:checkbox>
                  <w14:checked w14:val="0"/>
                  <w14:checkedState w14:val="2612" w14:font="MS Gothic"/>
                  <w14:uncheckedState w14:val="2610" w14:font="MS Gothic"/>
                </w14:checkbox>
              </w:sdtPr>
              <w:sdtEndPr/>
              <w:sdtContent>
                <w:r w:rsidR="00EC6894" w:rsidRPr="001A6D6D">
                  <w:rPr>
                    <w:rFonts w:ascii="Segoe UI Symbol" w:eastAsia="MS Gothic" w:hAnsi="Segoe UI Symbol" w:cs="Segoe UI Symbol"/>
                    <w:color w:val="C00000"/>
                    <w:sz w:val="24"/>
                    <w:szCs w:val="24"/>
                  </w:rPr>
                  <w:t>☐</w:t>
                </w:r>
              </w:sdtContent>
            </w:sdt>
            <w:r w:rsidR="00EC6894"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EC6894"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219278486"/>
                <w14:checkbox>
                  <w14:checked w14:val="0"/>
                  <w14:checkedState w14:val="2612" w14:font="MS Gothic"/>
                  <w14:uncheckedState w14:val="2610" w14:font="MS Gothic"/>
                </w14:checkbox>
              </w:sdtPr>
              <w:sdtEndPr/>
              <w:sdtContent>
                <w:r w:rsidR="00EC6894" w:rsidRPr="001A6D6D">
                  <w:rPr>
                    <w:rFonts w:ascii="Segoe UI Symbol" w:eastAsia="MS Gothic" w:hAnsi="Segoe UI Symbol" w:cs="Segoe UI Symbol"/>
                    <w:color w:val="C00000"/>
                    <w:sz w:val="24"/>
                    <w:szCs w:val="24"/>
                  </w:rPr>
                  <w:t>☐</w:t>
                </w:r>
              </w:sdtContent>
            </w:sdt>
          </w:p>
          <w:p w14:paraId="4300D0C1" w14:textId="77777777" w:rsidR="00EC6894" w:rsidRPr="001A6D6D" w:rsidRDefault="00EC6894" w:rsidP="00EC6894">
            <w:pPr>
              <w:pStyle w:val="ListParagraph"/>
              <w:contextualSpacing w:val="0"/>
              <w:rPr>
                <w:rFonts w:ascii="Times New Roman" w:hAnsi="Times New Roman" w:cs="Times New Roman"/>
                <w:color w:val="C00000"/>
                <w:sz w:val="24"/>
                <w:szCs w:val="24"/>
              </w:rPr>
            </w:pPr>
          </w:p>
          <w:p w14:paraId="1F33551B" w14:textId="63BDEF2C" w:rsidR="00EC6894" w:rsidRDefault="00EC6894" w:rsidP="00EC6894">
            <w:pPr>
              <w:pStyle w:val="ListParagraph"/>
              <w:contextualSpacing w:val="0"/>
              <w:rPr>
                <w:rFonts w:ascii="Times New Roman" w:hAnsi="Times New Roman" w:cs="Times New Roman"/>
                <w:color w:val="C00000"/>
                <w:sz w:val="24"/>
                <w:szCs w:val="24"/>
              </w:rPr>
            </w:pPr>
            <w:r w:rsidRPr="001A6D6D">
              <w:rPr>
                <w:rFonts w:ascii="Times New Roman" w:hAnsi="Times New Roman" w:cs="Times New Roman"/>
                <w:color w:val="C00000"/>
                <w:sz w:val="24"/>
                <w:szCs w:val="24"/>
              </w:rPr>
              <w:t>If yes, please check all that apply below.</w:t>
            </w:r>
          </w:p>
          <w:p w14:paraId="2DCED95D" w14:textId="77777777" w:rsidR="00863B90" w:rsidRDefault="00863B90" w:rsidP="00EC6894">
            <w:pPr>
              <w:pStyle w:val="ListParagraph"/>
              <w:contextualSpacing w:val="0"/>
              <w:rPr>
                <w:rFonts w:ascii="Times New Roman" w:hAnsi="Times New Roman" w:cs="Times New Roman"/>
                <w:color w:val="C00000"/>
                <w:sz w:val="24"/>
                <w:szCs w:val="24"/>
              </w:rPr>
            </w:pPr>
          </w:p>
          <w:p w14:paraId="088D45CD" w14:textId="665E8BB3" w:rsidR="00863B90" w:rsidRPr="001A6D6D" w:rsidRDefault="001E0A0F" w:rsidP="00EC6894">
            <w:pPr>
              <w:pStyle w:val="ListParagraph"/>
              <w:contextualSpacing w:val="0"/>
              <w:rPr>
                <w:rFonts w:ascii="Times New Roman" w:hAnsi="Times New Roman" w:cs="Times New Roman"/>
                <w:color w:val="C00000"/>
                <w:sz w:val="24"/>
                <w:szCs w:val="24"/>
              </w:rPr>
            </w:pPr>
            <w:r>
              <w:rPr>
                <w:rFonts w:ascii="Times New Roman" w:hAnsi="Times New Roman" w:cs="Times New Roman"/>
                <w:color w:val="C00000"/>
                <w:sz w:val="24"/>
                <w:szCs w:val="24"/>
              </w:rPr>
              <w:t>NOTE: If you check “yes” to this question,</w:t>
            </w:r>
            <w:r w:rsidR="00863B90">
              <w:rPr>
                <w:rFonts w:ascii="Times New Roman" w:hAnsi="Times New Roman" w:cs="Times New Roman"/>
                <w:color w:val="C00000"/>
                <w:sz w:val="24"/>
                <w:szCs w:val="24"/>
              </w:rPr>
              <w:t xml:space="preserve"> you </w:t>
            </w:r>
            <w:r>
              <w:rPr>
                <w:rFonts w:ascii="Times New Roman" w:hAnsi="Times New Roman" w:cs="Times New Roman"/>
                <w:color w:val="C00000"/>
                <w:sz w:val="24"/>
                <w:szCs w:val="24"/>
              </w:rPr>
              <w:t xml:space="preserve">must </w:t>
            </w:r>
            <w:r w:rsidR="00863B90">
              <w:rPr>
                <w:rFonts w:ascii="Times New Roman" w:hAnsi="Times New Roman" w:cs="Times New Roman"/>
                <w:color w:val="C00000"/>
                <w:sz w:val="24"/>
                <w:szCs w:val="24"/>
              </w:rPr>
              <w:t>check at least one</w:t>
            </w:r>
            <w:r>
              <w:rPr>
                <w:rFonts w:ascii="Times New Roman" w:hAnsi="Times New Roman" w:cs="Times New Roman"/>
                <w:color w:val="C00000"/>
                <w:sz w:val="24"/>
                <w:szCs w:val="24"/>
              </w:rPr>
              <w:t xml:space="preserve"> of the items listed below</w:t>
            </w:r>
            <w:r w:rsidR="00863B90">
              <w:rPr>
                <w:rFonts w:ascii="Times New Roman" w:hAnsi="Times New Roman" w:cs="Times New Roman"/>
                <w:color w:val="C00000"/>
                <w:sz w:val="24"/>
                <w:szCs w:val="24"/>
              </w:rPr>
              <w:t>.</w:t>
            </w:r>
          </w:p>
          <w:p w14:paraId="079EE9EE" w14:textId="499FF6D9" w:rsidR="006F389F" w:rsidRPr="001A6D6D" w:rsidRDefault="006F389F" w:rsidP="00EC6894">
            <w:pPr>
              <w:pStyle w:val="ListParagraph"/>
              <w:contextualSpacing w:val="0"/>
              <w:rPr>
                <w:rFonts w:ascii="Times New Roman" w:hAnsi="Times New Roman" w:cs="Times New Roman"/>
                <w:color w:val="C00000"/>
                <w:sz w:val="24"/>
                <w:szCs w:val="24"/>
              </w:rPr>
            </w:pPr>
          </w:p>
        </w:tc>
      </w:tr>
      <w:tr w:rsidR="006F389F" w:rsidRPr="001A6D6D" w14:paraId="05AA7BFB" w14:textId="77777777" w:rsidTr="003E7762">
        <w:trPr>
          <w:trHeight w:val="512"/>
        </w:trPr>
        <w:tc>
          <w:tcPr>
            <w:tcW w:w="9895" w:type="dxa"/>
          </w:tcPr>
          <w:tbl>
            <w:tblPr>
              <w:tblW w:w="0" w:type="auto"/>
              <w:jc w:val="center"/>
              <w:tblCellSpacing w:w="0" w:type="dxa"/>
              <w:tblCellMar>
                <w:left w:w="0" w:type="dxa"/>
                <w:right w:w="0" w:type="dxa"/>
              </w:tblCellMar>
              <w:tblLook w:val="04A0" w:firstRow="1" w:lastRow="0" w:firstColumn="1" w:lastColumn="0" w:noHBand="0" w:noVBand="1"/>
            </w:tblPr>
            <w:tblGrid>
              <w:gridCol w:w="9679"/>
            </w:tblGrid>
            <w:tr w:rsidR="006F389F" w:rsidRPr="001A6D6D" w14:paraId="0AFC9CD1" w14:textId="77777777" w:rsidTr="003E7762">
              <w:trPr>
                <w:tblCellSpacing w:w="0" w:type="dxa"/>
                <w:jc w:val="center"/>
              </w:trPr>
              <w:tc>
                <w:tcPr>
                  <w:tcW w:w="9679" w:type="dxa"/>
                  <w:vAlign w:val="center"/>
                  <w:hideMark/>
                </w:tcPr>
                <w:p w14:paraId="4FA513FC" w14:textId="5B0ECB2A" w:rsidR="006F389F" w:rsidRPr="001A6D6D" w:rsidRDefault="006F389F" w:rsidP="009B7A03">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5E52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7.25pt" o:ole="">
                        <v:imagedata r:id="rId11" o:title=""/>
                      </v:shape>
                      <w:control r:id="rId12" w:name="DefaultOcxName1" w:shapeid="_x0000_i1044"/>
                    </w:object>
                  </w:r>
                  <w:r w:rsidR="009B7A03" w:rsidRPr="001A6D6D">
                    <w:rPr>
                      <w:rFonts w:ascii="Times New Roman" w:eastAsia="Times New Roman" w:hAnsi="Times New Roman" w:cs="Times New Roman"/>
                      <w:color w:val="000000"/>
                      <w:sz w:val="24"/>
                      <w:szCs w:val="24"/>
                    </w:rPr>
                    <w:t>Distance Learning</w:t>
                  </w:r>
                </w:p>
              </w:tc>
            </w:tr>
            <w:tr w:rsidR="009B7A03" w:rsidRPr="001A6D6D" w14:paraId="024E4635" w14:textId="77777777" w:rsidTr="003E7762">
              <w:trPr>
                <w:tblCellSpacing w:w="0" w:type="dxa"/>
                <w:jc w:val="center"/>
              </w:trPr>
              <w:tc>
                <w:tcPr>
                  <w:tcW w:w="9679" w:type="dxa"/>
                  <w:vAlign w:val="center"/>
                </w:tcPr>
                <w:p w14:paraId="6BED1BBE" w14:textId="6C099DA8" w:rsidR="009B7A03" w:rsidRPr="001A6D6D" w:rsidRDefault="009B7A03"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068D2ACB">
                      <v:shape id="_x0000_i1047" type="#_x0000_t75" style="width:20.25pt;height:17.25pt" o:ole="">
                        <v:imagedata r:id="rId11" o:title=""/>
                      </v:shape>
                      <w:control r:id="rId13" w:name="DefaultOcxName11" w:shapeid="_x0000_i1047"/>
                    </w:object>
                  </w:r>
                  <w:r w:rsidRPr="001A6D6D">
                    <w:rPr>
                      <w:rFonts w:ascii="Times New Roman" w:eastAsia="Times New Roman" w:hAnsi="Times New Roman" w:cs="Times New Roman"/>
                      <w:color w:val="000000"/>
                      <w:sz w:val="24"/>
                      <w:szCs w:val="24"/>
                    </w:rPr>
                    <w:t>Courses that combine various modes of interaction, such as face-to-face, videoconferencing, audio-conferencing, mail, telephone, fax, e-mail, interactive television, or World Wide Web</w:t>
                  </w:r>
                </w:p>
              </w:tc>
            </w:tr>
            <w:tr w:rsidR="006F389F" w:rsidRPr="001A6D6D" w14:paraId="28727AD1" w14:textId="77777777" w:rsidTr="003E7762">
              <w:trPr>
                <w:tblCellSpacing w:w="0" w:type="dxa"/>
                <w:jc w:val="center"/>
              </w:trPr>
              <w:tc>
                <w:tcPr>
                  <w:tcW w:w="9679" w:type="dxa"/>
                  <w:vAlign w:val="center"/>
                  <w:hideMark/>
                </w:tcPr>
                <w:p w14:paraId="49504BA3" w14:textId="73A3B78B"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9E55949">
                      <v:shape id="_x0000_i1050" type="#_x0000_t75" style="width:20.25pt;height:17.25pt" o:ole="">
                        <v:imagedata r:id="rId11" o:title=""/>
                      </v:shape>
                      <w:control r:id="rId14" w:name="DefaultOcxName2" w:shapeid="_x0000_i1050"/>
                    </w:object>
                  </w:r>
                  <w:r w:rsidRPr="001A6D6D">
                    <w:rPr>
                      <w:rFonts w:ascii="Times New Roman" w:eastAsia="Times New Roman" w:hAnsi="Times New Roman" w:cs="Times New Roman"/>
                      <w:color w:val="000000"/>
                      <w:sz w:val="24"/>
                      <w:szCs w:val="24"/>
                    </w:rPr>
                    <w:t xml:space="preserve">Technology-enhanced instruction </w:t>
                  </w:r>
                </w:p>
              </w:tc>
            </w:tr>
            <w:tr w:rsidR="006F389F" w:rsidRPr="001A6D6D" w14:paraId="704530C7" w14:textId="77777777" w:rsidTr="003E7762">
              <w:trPr>
                <w:tblCellSpacing w:w="0" w:type="dxa"/>
                <w:jc w:val="center"/>
              </w:trPr>
              <w:tc>
                <w:tcPr>
                  <w:tcW w:w="9679" w:type="dxa"/>
                  <w:vAlign w:val="center"/>
                  <w:hideMark/>
                </w:tcPr>
                <w:p w14:paraId="4FF7CB75" w14:textId="7F0018F4"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355CAA7A">
                      <v:shape id="_x0000_i1053" type="#_x0000_t75" style="width:20.25pt;height:17.25pt" o:ole="">
                        <v:imagedata r:id="rId11" o:title=""/>
                      </v:shape>
                      <w:control r:id="rId15" w:name="DefaultOcxName3" w:shapeid="_x0000_i1053"/>
                    </w:object>
                  </w:r>
                  <w:r w:rsidRPr="001A6D6D">
                    <w:rPr>
                      <w:rFonts w:ascii="Times New Roman" w:eastAsia="Times New Roman" w:hAnsi="Times New Roman" w:cs="Times New Roman"/>
                      <w:color w:val="000000"/>
                      <w:sz w:val="24"/>
                      <w:szCs w:val="24"/>
                    </w:rPr>
                    <w:t xml:space="preserve">Evening/weekend/early morning classes </w:t>
                  </w:r>
                </w:p>
              </w:tc>
            </w:tr>
            <w:tr w:rsidR="006F389F" w:rsidRPr="001A6D6D" w14:paraId="059C3D8F" w14:textId="77777777" w:rsidTr="003E7762">
              <w:trPr>
                <w:tblCellSpacing w:w="0" w:type="dxa"/>
                <w:jc w:val="center"/>
              </w:trPr>
              <w:tc>
                <w:tcPr>
                  <w:tcW w:w="9679" w:type="dxa"/>
                  <w:vAlign w:val="center"/>
                  <w:hideMark/>
                </w:tcPr>
                <w:p w14:paraId="4C842C17" w14:textId="12B3C11F"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22D1F90">
                      <v:shape id="_x0000_i1056" type="#_x0000_t75" style="width:20.25pt;height:17.25pt" o:ole="">
                        <v:imagedata r:id="rId11" o:title=""/>
                      </v:shape>
                      <w:control r:id="rId16" w:name="DefaultOcxName4" w:shapeid="_x0000_i1056"/>
                    </w:object>
                  </w:r>
                  <w:r w:rsidRPr="001A6D6D">
                    <w:rPr>
                      <w:rFonts w:ascii="Times New Roman" w:eastAsia="Times New Roman" w:hAnsi="Times New Roman" w:cs="Times New Roman"/>
                      <w:color w:val="000000"/>
                      <w:sz w:val="24"/>
                      <w:szCs w:val="24"/>
                    </w:rPr>
                    <w:t xml:space="preserve">Accelerated courses </w:t>
                  </w:r>
                </w:p>
              </w:tc>
            </w:tr>
            <w:tr w:rsidR="006F389F" w:rsidRPr="001A6D6D" w14:paraId="37FFE71F" w14:textId="77777777" w:rsidTr="003E7762">
              <w:trPr>
                <w:tblCellSpacing w:w="0" w:type="dxa"/>
                <w:jc w:val="center"/>
              </w:trPr>
              <w:tc>
                <w:tcPr>
                  <w:tcW w:w="9679" w:type="dxa"/>
                  <w:vAlign w:val="center"/>
                  <w:hideMark/>
                </w:tcPr>
                <w:p w14:paraId="0F8337CA" w14:textId="5B66DBFA"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7FD1DE9E">
                      <v:shape id="_x0000_i1059" type="#_x0000_t75" style="width:20.25pt;height:17.25pt" o:ole="">
                        <v:imagedata r:id="rId11" o:title=""/>
                      </v:shape>
                      <w:control r:id="rId17" w:name="DefaultOcxName5" w:shapeid="_x0000_i1059"/>
                    </w:object>
                  </w:r>
                  <w:r w:rsidRPr="001A6D6D">
                    <w:rPr>
                      <w:rFonts w:ascii="Times New Roman" w:eastAsia="Times New Roman" w:hAnsi="Times New Roman" w:cs="Times New Roman"/>
                      <w:color w:val="000000"/>
                      <w:sz w:val="24"/>
                      <w:szCs w:val="24"/>
                    </w:rPr>
                    <w:t xml:space="preserve">Instruction at nontraditional locations, such as employer worksite </w:t>
                  </w:r>
                </w:p>
              </w:tc>
            </w:tr>
            <w:tr w:rsidR="006F389F" w:rsidRPr="001A6D6D" w14:paraId="761BC472" w14:textId="77777777" w:rsidTr="003E7762">
              <w:trPr>
                <w:tblCellSpacing w:w="0" w:type="dxa"/>
                <w:jc w:val="center"/>
              </w:trPr>
              <w:tc>
                <w:tcPr>
                  <w:tcW w:w="9679" w:type="dxa"/>
                  <w:vAlign w:val="center"/>
                  <w:hideMark/>
                </w:tcPr>
                <w:p w14:paraId="02579C81" w14:textId="7969A825"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079A6D27">
                      <v:shape id="_x0000_i1062" type="#_x0000_t75" style="width:20.25pt;height:17.25pt" o:ole="">
                        <v:imagedata r:id="rId11" o:title=""/>
                      </v:shape>
                      <w:control r:id="rId18" w:name="DefaultOcxName6" w:shapeid="_x0000_i1062"/>
                    </w:object>
                  </w:r>
                  <w:r w:rsidRPr="001A6D6D">
                    <w:rPr>
                      <w:rFonts w:ascii="Times New Roman" w:eastAsia="Times New Roman" w:hAnsi="Times New Roman" w:cs="Times New Roman"/>
                      <w:color w:val="000000"/>
                      <w:sz w:val="24"/>
                      <w:szCs w:val="24"/>
                    </w:rPr>
                    <w:t xml:space="preserve">Courses with multiple entry, exit, and reentry points </w:t>
                  </w:r>
                </w:p>
              </w:tc>
            </w:tr>
            <w:tr w:rsidR="006F389F" w:rsidRPr="001A6D6D" w14:paraId="6067677E" w14:textId="77777777" w:rsidTr="003E7762">
              <w:trPr>
                <w:tblCellSpacing w:w="0" w:type="dxa"/>
                <w:jc w:val="center"/>
              </w:trPr>
              <w:tc>
                <w:tcPr>
                  <w:tcW w:w="9679" w:type="dxa"/>
                  <w:vAlign w:val="center"/>
                  <w:hideMark/>
                </w:tcPr>
                <w:p w14:paraId="49DA8D31" w14:textId="0C81DF42"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675EF785">
                      <v:shape id="_x0000_i1065" type="#_x0000_t75" style="width:20.25pt;height:17.25pt" o:ole="">
                        <v:imagedata r:id="rId11" o:title=""/>
                      </v:shape>
                      <w:control r:id="rId19" w:name="DefaultOcxName7" w:shapeid="_x0000_i1065"/>
                    </w:object>
                  </w:r>
                  <w:r w:rsidRPr="001A6D6D">
                    <w:rPr>
                      <w:rFonts w:ascii="Times New Roman" w:eastAsia="Times New Roman" w:hAnsi="Times New Roman" w:cs="Times New Roman"/>
                      <w:color w:val="000000"/>
                      <w:sz w:val="24"/>
                      <w:szCs w:val="24"/>
                    </w:rPr>
                    <w:t xml:space="preserve">Courses with "rolling" entrance and completion times, based on self-pacing </w:t>
                  </w:r>
                </w:p>
              </w:tc>
            </w:tr>
            <w:tr w:rsidR="006F389F" w:rsidRPr="001A6D6D" w14:paraId="60C9E4F6" w14:textId="77777777" w:rsidTr="003E7762">
              <w:trPr>
                <w:tblCellSpacing w:w="0" w:type="dxa"/>
                <w:jc w:val="center"/>
              </w:trPr>
              <w:tc>
                <w:tcPr>
                  <w:tcW w:w="9679" w:type="dxa"/>
                  <w:vAlign w:val="center"/>
                  <w:hideMark/>
                </w:tcPr>
                <w:p w14:paraId="0E29485E" w14:textId="68B6E037" w:rsidR="006F389F" w:rsidRPr="001A6D6D" w:rsidRDefault="006F389F" w:rsidP="00513891">
                  <w:pPr>
                    <w:spacing w:after="0" w:line="240" w:lineRule="auto"/>
                    <w:rPr>
                      <w:rFonts w:ascii="Times New Roman" w:eastAsia="Times New Roman" w:hAnsi="Times New Roman" w:cs="Times New Roman"/>
                      <w:color w:val="000000"/>
                      <w:sz w:val="24"/>
                      <w:szCs w:val="24"/>
                    </w:rPr>
                  </w:pPr>
                  <w:r w:rsidRPr="001A6D6D">
                    <w:rPr>
                      <w:rFonts w:ascii="Times New Roman" w:eastAsia="Times New Roman" w:hAnsi="Times New Roman" w:cs="Times New Roman"/>
                      <w:color w:val="000000"/>
                      <w:sz w:val="24"/>
                      <w:szCs w:val="24"/>
                    </w:rPr>
                    <w:object w:dxaOrig="225" w:dyaOrig="225" w14:anchorId="1AC9E645">
                      <v:shape id="_x0000_i1068" type="#_x0000_t75" style="width:20.25pt;height:17.25pt" o:ole="">
                        <v:imagedata r:id="rId11" o:title=""/>
                      </v:shape>
                      <w:control r:id="rId20" w:name="DefaultOcxName8" w:shapeid="_x0000_i1068"/>
                    </w:object>
                  </w:r>
                  <w:r w:rsidRPr="001A6D6D">
                    <w:rPr>
                      <w:rFonts w:ascii="Times New Roman" w:eastAsia="Times New Roman" w:hAnsi="Times New Roman" w:cs="Times New Roman"/>
                      <w:color w:val="000000"/>
                      <w:sz w:val="24"/>
                      <w:szCs w:val="24"/>
                    </w:rPr>
                    <w:t xml:space="preserve">Modularized courses </w:t>
                  </w:r>
                </w:p>
              </w:tc>
            </w:tr>
          </w:tbl>
          <w:p w14:paraId="3C618EA7" w14:textId="77777777" w:rsidR="006F389F" w:rsidRPr="001A6D6D" w:rsidRDefault="006F389F" w:rsidP="00513891">
            <w:pPr>
              <w:rPr>
                <w:rFonts w:ascii="Times New Roman" w:hAnsi="Times New Roman" w:cs="Times New Roman"/>
                <w:sz w:val="24"/>
                <w:szCs w:val="24"/>
              </w:rPr>
            </w:pPr>
          </w:p>
        </w:tc>
      </w:tr>
    </w:tbl>
    <w:p w14:paraId="5688D531" w14:textId="37AD3B7B" w:rsidR="007404A1" w:rsidRDefault="007404A1" w:rsidP="00513891">
      <w:pPr>
        <w:tabs>
          <w:tab w:val="left" w:pos="1620"/>
        </w:tabs>
        <w:spacing w:after="0" w:line="240" w:lineRule="auto"/>
        <w:rPr>
          <w:rFonts w:ascii="Times New Roman" w:hAnsi="Times New Roman" w:cs="Times New Roman"/>
          <w:sz w:val="24"/>
          <w:szCs w:val="24"/>
        </w:rPr>
      </w:pPr>
    </w:p>
    <w:p w14:paraId="0BCFA2C5"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7404A1" w:rsidRPr="001A6D6D" w14:paraId="5351A529" w14:textId="77777777" w:rsidTr="009B2592">
        <w:trPr>
          <w:trHeight w:val="422"/>
        </w:trPr>
        <w:tc>
          <w:tcPr>
            <w:tcW w:w="9895" w:type="dxa"/>
            <w:shd w:val="clear" w:color="auto" w:fill="E2EFD9" w:themeFill="accent6" w:themeFillTint="33"/>
          </w:tcPr>
          <w:p w14:paraId="5A786856" w14:textId="64021AA7" w:rsidR="008067B8" w:rsidRPr="00D124A8" w:rsidRDefault="007404A1" w:rsidP="007025E6">
            <w:pPr>
              <w:widowControl w:val="0"/>
              <w:numPr>
                <w:ilvl w:val="0"/>
                <w:numId w:val="1"/>
              </w:numPr>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replace or enhance any existing program(s) or tracks, concentrations, or specializations within an existing program?  </w:t>
            </w:r>
            <w:r w:rsidR="000D6223"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515922029"/>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342782224"/>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w:t>
            </w:r>
          </w:p>
          <w:p w14:paraId="5A67987C" w14:textId="289DC31C" w:rsidR="00DB0B3A" w:rsidRPr="00DB0B3A" w:rsidRDefault="00DB0B3A" w:rsidP="00DB0B3A">
            <w:pPr>
              <w:widowControl w:val="0"/>
              <w:ind w:left="330"/>
              <w:rPr>
                <w:rFonts w:ascii="Times New Roman" w:hAnsi="Times New Roman" w:cs="Times New Roman"/>
                <w:i/>
                <w:iCs/>
                <w:color w:val="0070C0"/>
                <w:sz w:val="24"/>
                <w:szCs w:val="24"/>
              </w:rPr>
            </w:pPr>
          </w:p>
        </w:tc>
      </w:tr>
      <w:tr w:rsidR="007404A1" w:rsidRPr="001A6D6D" w14:paraId="132FA89F" w14:textId="77777777" w:rsidTr="00BB064A">
        <w:trPr>
          <w:trHeight w:val="512"/>
        </w:trPr>
        <w:tc>
          <w:tcPr>
            <w:tcW w:w="9895" w:type="dxa"/>
          </w:tcPr>
          <w:p w14:paraId="0B091362" w14:textId="77777777" w:rsidR="007404A1" w:rsidRDefault="007404A1" w:rsidP="00513891">
            <w:pPr>
              <w:rPr>
                <w:rFonts w:ascii="Times New Roman" w:hAnsi="Times New Roman" w:cs="Times New Roman"/>
                <w:sz w:val="24"/>
                <w:szCs w:val="24"/>
              </w:rPr>
            </w:pPr>
          </w:p>
          <w:p w14:paraId="2245FF77" w14:textId="77777777" w:rsidR="00D124A8" w:rsidRDefault="00D124A8" w:rsidP="00513891">
            <w:pPr>
              <w:rPr>
                <w:rFonts w:ascii="Times New Roman" w:hAnsi="Times New Roman" w:cs="Times New Roman"/>
                <w:sz w:val="24"/>
                <w:szCs w:val="24"/>
              </w:rPr>
            </w:pPr>
          </w:p>
          <w:p w14:paraId="7E3A071C" w14:textId="3523321B" w:rsidR="00D124A8" w:rsidRPr="001A6D6D" w:rsidRDefault="00D124A8" w:rsidP="00513891">
            <w:pPr>
              <w:rPr>
                <w:rFonts w:ascii="Times New Roman" w:hAnsi="Times New Roman" w:cs="Times New Roman"/>
                <w:sz w:val="24"/>
                <w:szCs w:val="24"/>
              </w:rPr>
            </w:pPr>
          </w:p>
        </w:tc>
      </w:tr>
    </w:tbl>
    <w:p w14:paraId="2664A15F" w14:textId="0B596AF9" w:rsidR="007404A1" w:rsidRDefault="007404A1" w:rsidP="00513891">
      <w:pPr>
        <w:tabs>
          <w:tab w:val="left" w:pos="1620"/>
        </w:tabs>
        <w:spacing w:after="0" w:line="240" w:lineRule="auto"/>
        <w:rPr>
          <w:rFonts w:ascii="Times New Roman" w:hAnsi="Times New Roman" w:cs="Times New Roman"/>
          <w:sz w:val="24"/>
          <w:szCs w:val="24"/>
        </w:rPr>
      </w:pPr>
    </w:p>
    <w:p w14:paraId="006996CC"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574462" w:rsidRPr="001A6D6D" w14:paraId="70439E21" w14:textId="77777777" w:rsidTr="009B2592">
        <w:trPr>
          <w:trHeight w:val="422"/>
        </w:trPr>
        <w:tc>
          <w:tcPr>
            <w:tcW w:w="9895" w:type="dxa"/>
            <w:shd w:val="clear" w:color="auto" w:fill="E2EFD9" w:themeFill="accent6" w:themeFillTint="33"/>
          </w:tcPr>
          <w:p w14:paraId="7FF6BD70" w14:textId="77777777" w:rsidR="00574462" w:rsidRDefault="00574462" w:rsidP="007025E6">
            <w:pPr>
              <w:widowControl w:val="0"/>
              <w:numPr>
                <w:ilvl w:val="0"/>
                <w:numId w:val="1"/>
              </w:numPr>
              <w:rPr>
                <w:rFonts w:ascii="Times New Roman" w:hAnsi="Times New Roman" w:cs="Times New Roman"/>
                <w:color w:val="C00000"/>
                <w:sz w:val="24"/>
                <w:szCs w:val="24"/>
              </w:rPr>
            </w:pPr>
            <w:r w:rsidRPr="001A6D6D">
              <w:rPr>
                <w:rFonts w:ascii="Times New Roman" w:hAnsi="Times New Roman" w:cs="Times New Roman"/>
                <w:color w:val="C00000"/>
                <w:sz w:val="24"/>
                <w:szCs w:val="24"/>
              </w:rPr>
              <w:t>How will the program support or be supported by other programs</w:t>
            </w:r>
            <w:r w:rsidR="0092677C" w:rsidRPr="001A6D6D">
              <w:rPr>
                <w:rFonts w:ascii="Times New Roman" w:hAnsi="Times New Roman" w:cs="Times New Roman"/>
                <w:color w:val="C00000"/>
                <w:sz w:val="24"/>
                <w:szCs w:val="24"/>
              </w:rPr>
              <w:t xml:space="preserve"> and/or units</w:t>
            </w:r>
            <w:r w:rsidRPr="001A6D6D">
              <w:rPr>
                <w:rFonts w:ascii="Times New Roman" w:hAnsi="Times New Roman" w:cs="Times New Roman"/>
                <w:color w:val="C00000"/>
                <w:sz w:val="24"/>
                <w:szCs w:val="24"/>
              </w:rPr>
              <w:t xml:space="preserve"> within the institution?</w:t>
            </w:r>
            <w:r w:rsidR="000453EA" w:rsidRPr="001A6D6D">
              <w:rPr>
                <w:rFonts w:ascii="Times New Roman" w:hAnsi="Times New Roman" w:cs="Times New Roman"/>
                <w:color w:val="C00000"/>
                <w:sz w:val="24"/>
                <w:szCs w:val="24"/>
              </w:rPr>
              <w:t xml:space="preserve"> Please also describe potential for collaboration with other programs within the institution.</w:t>
            </w:r>
          </w:p>
          <w:p w14:paraId="4815329D" w14:textId="405C5B62" w:rsidR="000C4EE8" w:rsidRPr="000C4EE8" w:rsidRDefault="000C4EE8" w:rsidP="000C4EE8">
            <w:pPr>
              <w:widowControl w:val="0"/>
              <w:ind w:left="330"/>
              <w:rPr>
                <w:rFonts w:ascii="Times New Roman" w:hAnsi="Times New Roman" w:cs="Times New Roman"/>
                <w:i/>
                <w:iCs/>
                <w:color w:val="0070C0"/>
                <w:sz w:val="24"/>
                <w:szCs w:val="24"/>
              </w:rPr>
            </w:pPr>
          </w:p>
        </w:tc>
      </w:tr>
      <w:tr w:rsidR="00574462" w:rsidRPr="001A6D6D" w14:paraId="0A3444BA" w14:textId="77777777" w:rsidTr="00592F44">
        <w:trPr>
          <w:trHeight w:val="422"/>
        </w:trPr>
        <w:tc>
          <w:tcPr>
            <w:tcW w:w="9895" w:type="dxa"/>
          </w:tcPr>
          <w:p w14:paraId="6D1643CF" w14:textId="77777777" w:rsidR="00574462" w:rsidRPr="001A6D6D" w:rsidRDefault="00574462" w:rsidP="00513891">
            <w:pPr>
              <w:rPr>
                <w:rFonts w:ascii="Times New Roman" w:hAnsi="Times New Roman" w:cs="Times New Roman"/>
                <w:sz w:val="24"/>
                <w:szCs w:val="24"/>
              </w:rPr>
            </w:pPr>
          </w:p>
        </w:tc>
      </w:tr>
    </w:tbl>
    <w:p w14:paraId="4CC3F32F" w14:textId="27D5104D" w:rsidR="007404A1" w:rsidRDefault="007404A1" w:rsidP="00513891">
      <w:pPr>
        <w:tabs>
          <w:tab w:val="left" w:pos="1620"/>
        </w:tabs>
        <w:spacing w:after="0" w:line="240" w:lineRule="auto"/>
        <w:rPr>
          <w:rFonts w:ascii="Times New Roman" w:hAnsi="Times New Roman" w:cs="Times New Roman"/>
          <w:sz w:val="24"/>
          <w:szCs w:val="24"/>
        </w:rPr>
      </w:pPr>
    </w:p>
    <w:p w14:paraId="33DF29C6" w14:textId="77777777" w:rsidR="00831E3C" w:rsidRPr="001A6D6D" w:rsidRDefault="00831E3C" w:rsidP="00513891">
      <w:pPr>
        <w:tabs>
          <w:tab w:val="left" w:pos="1620"/>
        </w:tabs>
        <w:spacing w:after="0" w:line="240" w:lineRule="auto"/>
        <w:rPr>
          <w:rFonts w:ascii="Times New Roman" w:hAnsi="Times New Roman" w:cs="Times New Roman"/>
          <w:sz w:val="24"/>
          <w:szCs w:val="24"/>
        </w:rPr>
      </w:pPr>
    </w:p>
    <w:tbl>
      <w:tblPr>
        <w:tblStyle w:val="TableGrid1211"/>
        <w:tblW w:w="9895" w:type="dxa"/>
        <w:tblLook w:val="04A0" w:firstRow="1" w:lastRow="0" w:firstColumn="1" w:lastColumn="0" w:noHBand="0" w:noVBand="1"/>
      </w:tblPr>
      <w:tblGrid>
        <w:gridCol w:w="9895"/>
      </w:tblGrid>
      <w:tr w:rsidR="00741941" w:rsidRPr="001A6D6D" w14:paraId="0B922911" w14:textId="77777777" w:rsidTr="009B2592">
        <w:trPr>
          <w:trHeight w:val="70"/>
        </w:trPr>
        <w:tc>
          <w:tcPr>
            <w:tcW w:w="9895" w:type="dxa"/>
            <w:shd w:val="clear" w:color="auto" w:fill="E2EFD9" w:themeFill="accent6" w:themeFillTint="33"/>
          </w:tcPr>
          <w:p w14:paraId="122D302E" w14:textId="3155E35D" w:rsidR="00741941" w:rsidRPr="001A6D6D" w:rsidRDefault="002729F8" w:rsidP="00513891">
            <w:pPr>
              <w:widowControl w:val="0"/>
              <w:rPr>
                <w:rFonts w:ascii="Times New Roman" w:hAnsi="Times New Roman" w:cs="Times New Roman"/>
                <w:color w:val="C00000"/>
                <w:sz w:val="24"/>
                <w:szCs w:val="24"/>
              </w:rPr>
            </w:pPr>
            <w:r>
              <w:rPr>
                <w:rFonts w:ascii="Times New Roman" w:hAnsi="Times New Roman" w:cs="Times New Roman"/>
                <w:b/>
                <w:sz w:val="24"/>
                <w:szCs w:val="24"/>
              </w:rPr>
              <w:t>17</w:t>
            </w:r>
            <w:r w:rsidR="000B4D60" w:rsidRPr="001A6D6D">
              <w:rPr>
                <w:rFonts w:ascii="Times New Roman" w:hAnsi="Times New Roman" w:cs="Times New Roman"/>
                <w:b/>
                <w:sz w:val="24"/>
                <w:szCs w:val="24"/>
              </w:rPr>
              <w:t xml:space="preserve">. </w:t>
            </w:r>
            <w:r w:rsidR="00741941" w:rsidRPr="001A6D6D">
              <w:rPr>
                <w:rFonts w:ascii="Times New Roman" w:hAnsi="Times New Roman" w:cs="Times New Roman"/>
                <w:color w:val="C00000"/>
                <w:sz w:val="24"/>
                <w:szCs w:val="24"/>
              </w:rPr>
              <w:t>Are new or additional faculty needed?</w:t>
            </w:r>
            <w:r w:rsidR="000D6223" w:rsidRPr="001A6D6D">
              <w:rPr>
                <w:rFonts w:ascii="Times New Roman" w:hAnsi="Times New Roman" w:cs="Times New Roman"/>
                <w:color w:val="C00000"/>
                <w:sz w:val="24"/>
                <w:szCs w:val="24"/>
              </w:rPr>
              <w:t xml:space="preserve">    Y</w:t>
            </w:r>
            <w:r w:rsidR="003B276C" w:rsidRPr="001A6D6D">
              <w:rPr>
                <w:rFonts w:ascii="Times New Roman" w:hAnsi="Times New Roman" w:cs="Times New Roman"/>
                <w:color w:val="C00000"/>
                <w:sz w:val="24"/>
                <w:szCs w:val="24"/>
              </w:rPr>
              <w:t>es</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614051342"/>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r w:rsidR="000D6223" w:rsidRPr="001A6D6D">
              <w:rPr>
                <w:rFonts w:ascii="Times New Roman" w:hAnsi="Times New Roman" w:cs="Times New Roman"/>
                <w:color w:val="C00000"/>
                <w:sz w:val="24"/>
                <w:szCs w:val="24"/>
              </w:rPr>
              <w:t xml:space="preserve">    N</w:t>
            </w:r>
            <w:r w:rsidR="003B276C" w:rsidRPr="001A6D6D">
              <w:rPr>
                <w:rFonts w:ascii="Times New Roman" w:hAnsi="Times New Roman" w:cs="Times New Roman"/>
                <w:color w:val="C00000"/>
                <w:sz w:val="24"/>
                <w:szCs w:val="24"/>
              </w:rPr>
              <w:t>o</w:t>
            </w:r>
            <w:r w:rsidR="000D6223" w:rsidRPr="001A6D6D">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48579375"/>
                <w14:checkbox>
                  <w14:checked w14:val="0"/>
                  <w14:checkedState w14:val="2612" w14:font="MS Gothic"/>
                  <w14:uncheckedState w14:val="2610" w14:font="MS Gothic"/>
                </w14:checkbox>
              </w:sdtPr>
              <w:sdtEndPr/>
              <w:sdtContent>
                <w:r w:rsidR="000D6223" w:rsidRPr="001A6D6D">
                  <w:rPr>
                    <w:rFonts w:ascii="Segoe UI Symbol" w:eastAsia="MS Gothic" w:hAnsi="Segoe UI Symbol" w:cs="Segoe UI Symbol"/>
                    <w:color w:val="C00000"/>
                    <w:sz w:val="24"/>
                    <w:szCs w:val="24"/>
                  </w:rPr>
                  <w:t>☐</w:t>
                </w:r>
              </w:sdtContent>
            </w:sdt>
          </w:p>
          <w:p w14:paraId="7E2488C3" w14:textId="77777777" w:rsidR="00E12D4A" w:rsidRPr="001A6D6D" w:rsidRDefault="00E12D4A" w:rsidP="00513891">
            <w:pPr>
              <w:widowControl w:val="0"/>
              <w:rPr>
                <w:rFonts w:ascii="Times New Roman" w:hAnsi="Times New Roman" w:cs="Times New Roman"/>
                <w:sz w:val="24"/>
                <w:szCs w:val="24"/>
              </w:rPr>
            </w:pPr>
          </w:p>
          <w:p w14:paraId="6D8F90EE" w14:textId="27915BF7" w:rsidR="00EC3C46" w:rsidRDefault="00EC3C46" w:rsidP="00EC3C46">
            <w:pPr>
              <w:pStyle w:val="ListParagraph"/>
              <w:numPr>
                <w:ilvl w:val="0"/>
                <w:numId w:val="10"/>
              </w:numPr>
              <w:ind w:left="510"/>
              <w:rPr>
                <w:rFonts w:ascii="Times New Roman" w:hAnsi="Times New Roman" w:cs="Times New Roman"/>
                <w:sz w:val="24"/>
              </w:rPr>
            </w:pPr>
            <w:r w:rsidRPr="001A6D6D">
              <w:rPr>
                <w:rFonts w:ascii="Times New Roman" w:hAnsi="Times New Roman" w:cs="Times New Roman"/>
                <w:sz w:val="24"/>
                <w:szCs w:val="24"/>
              </w:rPr>
              <w:t>If yes, please</w:t>
            </w:r>
            <w:r w:rsidRPr="001A6D6D">
              <w:rPr>
                <w:rFonts w:ascii="Times New Roman" w:hAnsi="Times New Roman" w:cs="Times New Roman"/>
                <w:sz w:val="24"/>
              </w:rPr>
              <w:t xml:space="preserve"> explain, indicating the number and role of each new faculty member and </w:t>
            </w:r>
            <w:r w:rsidRPr="001A6D6D">
              <w:rPr>
                <w:rFonts w:ascii="Times New Roman" w:hAnsi="Times New Roman" w:cs="Times New Roman"/>
                <w:sz w:val="24"/>
                <w:szCs w:val="24"/>
              </w:rPr>
              <w:t xml:space="preserve">whether </w:t>
            </w:r>
            <w:r w:rsidRPr="001A6D6D">
              <w:rPr>
                <w:rFonts w:ascii="Times New Roman" w:hAnsi="Times New Roman" w:cs="Times New Roman"/>
                <w:sz w:val="24"/>
              </w:rPr>
              <w:t xml:space="preserve">they will </w:t>
            </w:r>
            <w:r w:rsidRPr="001A6D6D">
              <w:rPr>
                <w:rFonts w:ascii="Times New Roman" w:hAnsi="Times New Roman" w:cs="Times New Roman"/>
                <w:sz w:val="24"/>
                <w:szCs w:val="24"/>
              </w:rPr>
              <w:t>be part-time or full-time.</w:t>
            </w:r>
            <w:r w:rsidRPr="001A6D6D">
              <w:rPr>
                <w:rFonts w:ascii="Times New Roman" w:hAnsi="Times New Roman" w:cs="Times New Roman"/>
                <w:sz w:val="24"/>
              </w:rPr>
              <w:t xml:space="preserve">  Specify if part-time faculty or graduate assistants are included in the additional faculty resources needed.</w:t>
            </w:r>
          </w:p>
          <w:p w14:paraId="3834BB22" w14:textId="77777777" w:rsidR="00E12D4A" w:rsidRPr="001A6D6D" w:rsidRDefault="00E12D4A" w:rsidP="00513891">
            <w:pPr>
              <w:ind w:left="540" w:hanging="270"/>
              <w:rPr>
                <w:rFonts w:ascii="Times New Roman" w:hAnsi="Times New Roman" w:cs="Times New Roman"/>
                <w:sz w:val="24"/>
                <w:szCs w:val="24"/>
              </w:rPr>
            </w:pPr>
          </w:p>
          <w:p w14:paraId="11CCC7DB" w14:textId="7AC76D28" w:rsidR="00E12D4A" w:rsidRDefault="00741941" w:rsidP="00C30B0F">
            <w:pPr>
              <w:pStyle w:val="ListParagraph"/>
              <w:numPr>
                <w:ilvl w:val="0"/>
                <w:numId w:val="10"/>
              </w:numPr>
              <w:ind w:left="540"/>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If yes, please provide a plan to ensure that appropriate faculty resources are available, either within the institution or externally, to support the program. </w:t>
            </w:r>
          </w:p>
          <w:p w14:paraId="6129619A" w14:textId="6B2E5EA4" w:rsidR="000453EA" w:rsidRPr="000462FB" w:rsidRDefault="000453EA" w:rsidP="00BD76EA">
            <w:pPr>
              <w:pStyle w:val="ListParagraph"/>
              <w:ind w:left="540"/>
              <w:rPr>
                <w:rFonts w:ascii="Times New Roman" w:hAnsi="Times New Roman" w:cs="Times New Roman"/>
                <w:i/>
                <w:iCs/>
                <w:color w:val="0070C0"/>
                <w:sz w:val="24"/>
                <w:szCs w:val="24"/>
              </w:rPr>
            </w:pPr>
          </w:p>
        </w:tc>
      </w:tr>
      <w:tr w:rsidR="004F6680" w:rsidRPr="001A6D6D" w14:paraId="5F0CCDC5" w14:textId="77777777" w:rsidTr="00162407">
        <w:trPr>
          <w:trHeight w:val="512"/>
        </w:trPr>
        <w:tc>
          <w:tcPr>
            <w:tcW w:w="9895" w:type="dxa"/>
          </w:tcPr>
          <w:p w14:paraId="2111315F" w14:textId="77777777" w:rsidR="004F6680" w:rsidRPr="001A6D6D" w:rsidRDefault="004F6680" w:rsidP="00513891">
            <w:pPr>
              <w:rPr>
                <w:rFonts w:ascii="Times New Roman" w:hAnsi="Times New Roman" w:cs="Times New Roman"/>
                <w:sz w:val="24"/>
                <w:szCs w:val="24"/>
              </w:rPr>
            </w:pPr>
          </w:p>
          <w:p w14:paraId="2544E4DE" w14:textId="2B9FD9D6" w:rsidR="00E12D4A" w:rsidRPr="001A6D6D" w:rsidRDefault="00E12D4A" w:rsidP="00513891">
            <w:pPr>
              <w:rPr>
                <w:rFonts w:ascii="Times New Roman" w:hAnsi="Times New Roman" w:cs="Times New Roman"/>
                <w:sz w:val="24"/>
                <w:szCs w:val="24"/>
              </w:rPr>
            </w:pPr>
          </w:p>
        </w:tc>
      </w:tr>
    </w:tbl>
    <w:p w14:paraId="3159ACC2" w14:textId="03EA6108" w:rsidR="00927BD0" w:rsidRDefault="00927BD0" w:rsidP="00513891">
      <w:pPr>
        <w:tabs>
          <w:tab w:val="left" w:pos="1620"/>
        </w:tabs>
        <w:spacing w:after="0" w:line="240" w:lineRule="auto"/>
        <w:rPr>
          <w:rFonts w:ascii="Times New Roman" w:hAnsi="Times New Roman" w:cs="Times New Roman"/>
          <w:sz w:val="24"/>
          <w:szCs w:val="24"/>
        </w:rPr>
      </w:pPr>
    </w:p>
    <w:p w14:paraId="64B5846F" w14:textId="77777777" w:rsidR="00D457EA" w:rsidRPr="001A6D6D" w:rsidRDefault="00D457EA" w:rsidP="00513891">
      <w:pPr>
        <w:tabs>
          <w:tab w:val="left" w:pos="1620"/>
        </w:tabs>
        <w:spacing w:after="0" w:line="240" w:lineRule="auto"/>
        <w:rPr>
          <w:rFonts w:ascii="Times New Roman" w:hAnsi="Times New Roman" w:cs="Times New Roman"/>
          <w:sz w:val="24"/>
          <w:szCs w:val="24"/>
        </w:rPr>
      </w:pPr>
    </w:p>
    <w:tbl>
      <w:tblPr>
        <w:tblStyle w:val="TableGrid1214"/>
        <w:tblW w:w="9895" w:type="dxa"/>
        <w:tblLook w:val="04A0" w:firstRow="1" w:lastRow="0" w:firstColumn="1" w:lastColumn="0" w:noHBand="0" w:noVBand="1"/>
      </w:tblPr>
      <w:tblGrid>
        <w:gridCol w:w="9895"/>
      </w:tblGrid>
      <w:tr w:rsidR="00927BD0" w:rsidRPr="001A6D6D" w14:paraId="38FB1404" w14:textId="77777777" w:rsidTr="009B2592">
        <w:trPr>
          <w:trHeight w:val="422"/>
        </w:trPr>
        <w:tc>
          <w:tcPr>
            <w:tcW w:w="9895" w:type="dxa"/>
            <w:shd w:val="clear" w:color="auto" w:fill="E2EFD9" w:themeFill="accent6" w:themeFillTint="33"/>
          </w:tcPr>
          <w:p w14:paraId="75E5FA21" w14:textId="6D4A67C7" w:rsidR="00927BD0" w:rsidRPr="001A6D6D" w:rsidRDefault="002729F8" w:rsidP="00513891">
            <w:pPr>
              <w:widowControl w:val="0"/>
              <w:rPr>
                <w:rFonts w:ascii="Times New Roman" w:hAnsi="Times New Roman" w:cs="Times New Roman"/>
                <w:color w:val="C00000"/>
                <w:sz w:val="24"/>
                <w:szCs w:val="24"/>
              </w:rPr>
            </w:pPr>
            <w:r>
              <w:rPr>
                <w:rFonts w:ascii="Times New Roman" w:hAnsi="Times New Roman" w:cs="Times New Roman"/>
                <w:b/>
                <w:sz w:val="24"/>
                <w:szCs w:val="24"/>
              </w:rPr>
              <w:t>18</w:t>
            </w:r>
            <w:r w:rsidR="00831E3C">
              <w:rPr>
                <w:rFonts w:ascii="Times New Roman" w:hAnsi="Times New Roman" w:cs="Times New Roman"/>
                <w:b/>
                <w:sz w:val="24"/>
                <w:szCs w:val="24"/>
              </w:rPr>
              <w:t xml:space="preserve">. a. </w:t>
            </w:r>
            <w:r w:rsidR="00927BD0" w:rsidRPr="001A6D6D">
              <w:rPr>
                <w:rFonts w:ascii="Times New Roman" w:hAnsi="Times New Roman" w:cs="Times New Roman"/>
                <w:color w:val="C00000"/>
                <w:sz w:val="24"/>
                <w:szCs w:val="24"/>
              </w:rPr>
              <w:t xml:space="preserve"> Describe the library resources available to support this program. </w:t>
            </w:r>
          </w:p>
          <w:p w14:paraId="356B0AC4" w14:textId="77777777" w:rsidR="000B4D60" w:rsidRPr="001A6D6D" w:rsidRDefault="000B4D60" w:rsidP="00513891">
            <w:pPr>
              <w:widowControl w:val="0"/>
              <w:rPr>
                <w:rFonts w:ascii="Times New Roman" w:hAnsi="Times New Roman" w:cs="Times New Roman"/>
                <w:strike/>
                <w:sz w:val="24"/>
                <w:szCs w:val="24"/>
              </w:rPr>
            </w:pPr>
          </w:p>
          <w:p w14:paraId="53902FC2" w14:textId="2B0AFA82" w:rsidR="000D6223" w:rsidRPr="001A6D6D" w:rsidRDefault="000D6223" w:rsidP="00513891">
            <w:pPr>
              <w:widowControl w:val="0"/>
              <w:ind w:left="330"/>
              <w:rPr>
                <w:rFonts w:ascii="Times New Roman" w:hAnsi="Times New Roman" w:cs="Times New Roman"/>
                <w:strike/>
                <w:sz w:val="24"/>
                <w:szCs w:val="24"/>
              </w:rPr>
            </w:pPr>
            <w:r w:rsidRPr="001A6D6D">
              <w:rPr>
                <w:rFonts w:ascii="Times New Roman" w:hAnsi="Times New Roman" w:cs="Times New Roman"/>
                <w:sz w:val="24"/>
                <w:szCs w:val="24"/>
              </w:rPr>
              <w:t xml:space="preserve">Please </w:t>
            </w:r>
            <w:r w:rsidR="008067B8">
              <w:rPr>
                <w:rFonts w:ascii="Times New Roman" w:hAnsi="Times New Roman" w:cs="Times New Roman"/>
                <w:sz w:val="24"/>
                <w:szCs w:val="24"/>
              </w:rPr>
              <w:t>also submit</w:t>
            </w:r>
            <w:r w:rsidR="000B4D60" w:rsidRPr="001A6D6D">
              <w:rPr>
                <w:rFonts w:ascii="Times New Roman" w:hAnsi="Times New Roman" w:cs="Times New Roman"/>
                <w:sz w:val="24"/>
                <w:szCs w:val="24"/>
              </w:rPr>
              <w:t xml:space="preserve"> </w:t>
            </w:r>
            <w:r w:rsidRPr="001A6D6D">
              <w:rPr>
                <w:rFonts w:ascii="Times New Roman" w:hAnsi="Times New Roman" w:cs="Times New Roman"/>
                <w:sz w:val="24"/>
                <w:szCs w:val="24"/>
              </w:rPr>
              <w:t>a letter of support from the UofL Libraries.</w:t>
            </w:r>
          </w:p>
          <w:p w14:paraId="12B9A8EB" w14:textId="77777777" w:rsidR="00927BD0" w:rsidRPr="001A6D6D" w:rsidRDefault="00927BD0" w:rsidP="00513891">
            <w:pPr>
              <w:widowControl w:val="0"/>
              <w:ind w:left="330"/>
              <w:rPr>
                <w:rFonts w:ascii="Times New Roman" w:hAnsi="Times New Roman" w:cs="Times New Roman"/>
                <w:sz w:val="24"/>
                <w:szCs w:val="24"/>
              </w:rPr>
            </w:pPr>
          </w:p>
          <w:p w14:paraId="77920C9E" w14:textId="77777777" w:rsidR="00927BD0" w:rsidRPr="001A6D6D" w:rsidRDefault="00927BD0" w:rsidP="00513891">
            <w:pPr>
              <w:widowControl w:val="0"/>
              <w:ind w:left="330"/>
              <w:rPr>
                <w:rFonts w:ascii="Times New Roman" w:hAnsi="Times New Roman" w:cs="Times New Roman"/>
                <w:color w:val="C00000"/>
                <w:sz w:val="24"/>
                <w:szCs w:val="24"/>
              </w:rPr>
            </w:pPr>
            <w:r w:rsidRPr="001A6D6D">
              <w:rPr>
                <w:rFonts w:ascii="Times New Roman" w:hAnsi="Times New Roman" w:cs="Times New Roman"/>
                <w:sz w:val="24"/>
                <w:szCs w:val="24"/>
              </w:rPr>
              <w:t>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w:t>
            </w:r>
          </w:p>
        </w:tc>
      </w:tr>
      <w:tr w:rsidR="00927BD0" w:rsidRPr="001A6D6D" w14:paraId="752D0754" w14:textId="77777777" w:rsidTr="000453EA">
        <w:trPr>
          <w:trHeight w:val="512"/>
        </w:trPr>
        <w:tc>
          <w:tcPr>
            <w:tcW w:w="9895" w:type="dxa"/>
            <w:shd w:val="clear" w:color="auto" w:fill="auto"/>
          </w:tcPr>
          <w:p w14:paraId="674AA117" w14:textId="77777777" w:rsidR="00927BD0" w:rsidRPr="001A6D6D" w:rsidRDefault="00927BD0" w:rsidP="00513891">
            <w:pPr>
              <w:rPr>
                <w:rFonts w:ascii="Times New Roman" w:hAnsi="Times New Roman" w:cs="Times New Roman"/>
                <w:sz w:val="24"/>
                <w:szCs w:val="24"/>
              </w:rPr>
            </w:pPr>
          </w:p>
          <w:p w14:paraId="133BB8CB" w14:textId="2DA32837" w:rsidR="00480161" w:rsidRPr="001A6D6D" w:rsidRDefault="00480161" w:rsidP="00513891">
            <w:pPr>
              <w:rPr>
                <w:rFonts w:ascii="Times New Roman" w:hAnsi="Times New Roman" w:cs="Times New Roman"/>
                <w:sz w:val="24"/>
                <w:szCs w:val="24"/>
              </w:rPr>
            </w:pPr>
          </w:p>
        </w:tc>
      </w:tr>
      <w:tr w:rsidR="00927BD0" w:rsidRPr="001A6D6D" w14:paraId="67C39542" w14:textId="77777777" w:rsidTr="009B2592">
        <w:trPr>
          <w:trHeight w:val="512"/>
        </w:trPr>
        <w:tc>
          <w:tcPr>
            <w:tcW w:w="9895" w:type="dxa"/>
            <w:shd w:val="clear" w:color="auto" w:fill="E2EFD9" w:themeFill="accent6" w:themeFillTint="33"/>
          </w:tcPr>
          <w:p w14:paraId="5B7F1B93" w14:textId="2A240305" w:rsidR="00927BD0" w:rsidRPr="001A6D6D" w:rsidRDefault="00927BD0" w:rsidP="00480161">
            <w:pPr>
              <w:ind w:left="330"/>
              <w:rPr>
                <w:rFonts w:ascii="Times New Roman" w:hAnsi="Times New Roman" w:cs="Times New Roman"/>
                <w:color w:val="C00000"/>
                <w:sz w:val="24"/>
                <w:szCs w:val="24"/>
              </w:rPr>
            </w:pPr>
            <w:r w:rsidRPr="001A6D6D">
              <w:rPr>
                <w:rFonts w:ascii="Times New Roman" w:hAnsi="Times New Roman" w:cs="Times New Roman"/>
                <w:b/>
                <w:sz w:val="24"/>
                <w:szCs w:val="24"/>
              </w:rPr>
              <w:t>b.</w:t>
            </w:r>
            <w:r w:rsidRPr="001A6D6D">
              <w:rPr>
                <w:rFonts w:ascii="Times New Roman" w:hAnsi="Times New Roman" w:cs="Times New Roman"/>
                <w:color w:val="C00000"/>
                <w:sz w:val="24"/>
                <w:szCs w:val="24"/>
              </w:rPr>
              <w:t xml:space="preserve"> Describe the physical facilities and instructional equipment available to support this program. </w:t>
            </w:r>
          </w:p>
          <w:p w14:paraId="4F03AA79" w14:textId="77777777" w:rsidR="002A4FF1" w:rsidRDefault="002A4FF1" w:rsidP="00BB4977">
            <w:pPr>
              <w:ind w:left="600"/>
              <w:rPr>
                <w:rFonts w:ascii="Times New Roman" w:hAnsi="Times New Roman" w:cs="Times New Roman"/>
                <w:sz w:val="24"/>
                <w:szCs w:val="24"/>
              </w:rPr>
            </w:pPr>
          </w:p>
          <w:p w14:paraId="307731F0" w14:textId="20CC0C61" w:rsidR="00927BD0" w:rsidRPr="001A6D6D" w:rsidRDefault="00927BD0" w:rsidP="00BB4977">
            <w:pPr>
              <w:ind w:left="600"/>
              <w:rPr>
                <w:rFonts w:ascii="Times New Roman" w:hAnsi="Times New Roman" w:cs="Times New Roman"/>
                <w:sz w:val="24"/>
                <w:szCs w:val="24"/>
              </w:rPr>
            </w:pPr>
            <w:r w:rsidRPr="001A6D6D">
              <w:rPr>
                <w:rFonts w:ascii="Times New Roman" w:hAnsi="Times New Roman" w:cs="Times New Roman"/>
                <w:sz w:val="24"/>
                <w:szCs w:val="24"/>
              </w:rPr>
              <w:t>Physical facilities and instructional equipment must be adequate to support a high quality program. The proposal must address the availability of classroom, laboratory, and office space as</w:t>
            </w:r>
            <w:r w:rsidR="00BB4977">
              <w:rPr>
                <w:rFonts w:ascii="Times New Roman" w:hAnsi="Times New Roman" w:cs="Times New Roman"/>
                <w:sz w:val="24"/>
                <w:szCs w:val="24"/>
              </w:rPr>
              <w:t xml:space="preserve"> well as any equipment needs.  </w:t>
            </w:r>
          </w:p>
        </w:tc>
      </w:tr>
      <w:tr w:rsidR="00927BD0" w:rsidRPr="001A6D6D" w14:paraId="5E216629" w14:textId="77777777" w:rsidTr="000C510B">
        <w:trPr>
          <w:trHeight w:val="512"/>
        </w:trPr>
        <w:tc>
          <w:tcPr>
            <w:tcW w:w="9895" w:type="dxa"/>
          </w:tcPr>
          <w:p w14:paraId="5C86777F" w14:textId="77777777" w:rsidR="00927BD0" w:rsidRPr="001A6D6D" w:rsidRDefault="00927BD0" w:rsidP="00513891">
            <w:pPr>
              <w:rPr>
                <w:rFonts w:ascii="Times New Roman" w:hAnsi="Times New Roman" w:cs="Times New Roman"/>
                <w:sz w:val="24"/>
                <w:szCs w:val="24"/>
              </w:rPr>
            </w:pPr>
          </w:p>
          <w:p w14:paraId="5541F358" w14:textId="4294AB8F" w:rsidR="00480161" w:rsidRPr="001A6D6D" w:rsidRDefault="00480161" w:rsidP="00513891">
            <w:pPr>
              <w:rPr>
                <w:rFonts w:ascii="Times New Roman" w:hAnsi="Times New Roman" w:cs="Times New Roman"/>
                <w:sz w:val="24"/>
                <w:szCs w:val="24"/>
              </w:rPr>
            </w:pPr>
          </w:p>
        </w:tc>
      </w:tr>
    </w:tbl>
    <w:p w14:paraId="07B3F660" w14:textId="1DFF7135" w:rsidR="00927BD0" w:rsidRPr="001A6D6D" w:rsidRDefault="00927BD0" w:rsidP="00513891">
      <w:pPr>
        <w:tabs>
          <w:tab w:val="left" w:pos="1620"/>
        </w:tabs>
        <w:spacing w:after="0" w:line="240" w:lineRule="auto"/>
        <w:rPr>
          <w:rFonts w:ascii="Times New Roman" w:hAnsi="Times New Roman" w:cs="Times New Roman"/>
          <w:sz w:val="24"/>
          <w:szCs w:val="24"/>
        </w:rPr>
      </w:pPr>
    </w:p>
    <w:p w14:paraId="3BCD1577" w14:textId="77777777" w:rsidR="009406A1" w:rsidRPr="001A6D6D" w:rsidRDefault="009406A1" w:rsidP="00513891">
      <w:pPr>
        <w:tabs>
          <w:tab w:val="left" w:pos="1620"/>
        </w:tabs>
        <w:spacing w:after="0" w:line="240" w:lineRule="auto"/>
        <w:rPr>
          <w:rFonts w:ascii="Times New Roman" w:hAnsi="Times New Roman" w:cs="Times New Roman"/>
          <w:sz w:val="24"/>
          <w:szCs w:val="24"/>
        </w:rPr>
      </w:pPr>
    </w:p>
    <w:p w14:paraId="50719E1D" w14:textId="66EBF822" w:rsidR="00ED0246" w:rsidRPr="00B03E68" w:rsidRDefault="00404336" w:rsidP="00B03E68">
      <w:pPr>
        <w:spacing w:after="0"/>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C</w:t>
      </w:r>
      <w:r w:rsidR="00CC54CF" w:rsidRPr="001A6D6D">
        <w:rPr>
          <w:rFonts w:ascii="Times New Roman" w:hAnsi="Times New Roman" w:cs="Times New Roman"/>
          <w:b/>
          <w:color w:val="C00000"/>
          <w:sz w:val="24"/>
          <w:szCs w:val="24"/>
        </w:rPr>
        <w:t>. Demand</w:t>
      </w:r>
    </w:p>
    <w:p w14:paraId="431E2C09" w14:textId="77777777" w:rsidR="00D457EA" w:rsidRPr="00D457EA" w:rsidRDefault="00D457EA" w:rsidP="00D457EA">
      <w:pPr>
        <w:spacing w:after="0" w:line="240" w:lineRule="auto"/>
        <w:rPr>
          <w:rFonts w:ascii="Times New Roman" w:hAnsi="Times New Roman" w:cs="Times New Roman"/>
          <w:sz w:val="24"/>
          <w:szCs w:val="24"/>
        </w:rPr>
      </w:pPr>
    </w:p>
    <w:tbl>
      <w:tblPr>
        <w:tblStyle w:val="TableGrid121"/>
        <w:tblW w:w="9895" w:type="dxa"/>
        <w:tblLook w:val="04A0" w:firstRow="1" w:lastRow="0" w:firstColumn="1" w:lastColumn="0" w:noHBand="0" w:noVBand="1"/>
      </w:tblPr>
      <w:tblGrid>
        <w:gridCol w:w="9895"/>
      </w:tblGrid>
      <w:tr w:rsidR="004802CC" w:rsidRPr="001A6D6D" w14:paraId="1F054B53" w14:textId="77777777" w:rsidTr="009B2592">
        <w:trPr>
          <w:trHeight w:val="422"/>
        </w:trPr>
        <w:tc>
          <w:tcPr>
            <w:tcW w:w="9895" w:type="dxa"/>
            <w:shd w:val="clear" w:color="auto" w:fill="E2EFD9" w:themeFill="accent6" w:themeFillTint="33"/>
          </w:tcPr>
          <w:p w14:paraId="0F37F6D7" w14:textId="6625BA86" w:rsidR="00373A36" w:rsidRPr="001A6D6D" w:rsidRDefault="00373A36" w:rsidP="00373A36">
            <w:pPr>
              <w:rPr>
                <w:rFonts w:ascii="Times New Roman" w:hAnsi="Times New Roman" w:cs="Times New Roman"/>
                <w:b/>
                <w:sz w:val="24"/>
                <w:szCs w:val="24"/>
              </w:rPr>
            </w:pPr>
            <w:r w:rsidRPr="001A6D6D">
              <w:rPr>
                <w:rFonts w:ascii="Times New Roman" w:hAnsi="Times New Roman" w:cs="Times New Roman"/>
                <w:b/>
                <w:sz w:val="24"/>
                <w:szCs w:val="24"/>
              </w:rPr>
              <w:t>Student Demand</w:t>
            </w:r>
          </w:p>
          <w:p w14:paraId="7663D536" w14:textId="77777777" w:rsidR="003D393F" w:rsidRDefault="003D393F" w:rsidP="003D393F">
            <w:pPr>
              <w:pStyle w:val="ListParagraph"/>
              <w:widowControl w:val="0"/>
              <w:ind w:left="0"/>
              <w:rPr>
                <w:rFonts w:ascii="Times New Roman" w:hAnsi="Times New Roman" w:cs="Times New Roman"/>
                <w:b/>
                <w:sz w:val="24"/>
                <w:szCs w:val="24"/>
                <w:u w:val="single"/>
              </w:rPr>
            </w:pPr>
          </w:p>
          <w:p w14:paraId="65831ACA" w14:textId="5D70C2D3" w:rsidR="002A4FF1" w:rsidRDefault="003D393F" w:rsidP="003D393F">
            <w:pPr>
              <w:pStyle w:val="ListParagraph"/>
              <w:widowControl w:val="0"/>
              <w:ind w:left="0"/>
              <w:rPr>
                <w:rFonts w:ascii="Times New Roman" w:hAnsi="Times New Roman" w:cs="Times New Roman"/>
                <w:color w:val="C00000"/>
                <w:sz w:val="24"/>
                <w:szCs w:val="24"/>
              </w:rPr>
            </w:pPr>
            <w:r w:rsidRPr="003D393F">
              <w:rPr>
                <w:rFonts w:ascii="Times New Roman" w:hAnsi="Times New Roman" w:cs="Times New Roman"/>
                <w:b/>
                <w:sz w:val="24"/>
                <w:szCs w:val="24"/>
              </w:rPr>
              <w:t xml:space="preserve">19.a. </w:t>
            </w:r>
            <w:r w:rsidR="00690319" w:rsidRPr="001A6D6D">
              <w:rPr>
                <w:rFonts w:ascii="Times New Roman" w:hAnsi="Times New Roman" w:cs="Times New Roman"/>
                <w:color w:val="C00000"/>
                <w:sz w:val="24"/>
                <w:szCs w:val="24"/>
              </w:rPr>
              <w:t xml:space="preserve"> </w:t>
            </w:r>
            <w:r w:rsidR="004802CC" w:rsidRPr="001A6D6D">
              <w:rPr>
                <w:rFonts w:ascii="Times New Roman" w:hAnsi="Times New Roman" w:cs="Times New Roman"/>
                <w:color w:val="C00000"/>
                <w:sz w:val="24"/>
                <w:szCs w:val="24"/>
              </w:rPr>
              <w:t>Prov</w:t>
            </w:r>
            <w:r w:rsidR="00245B1E" w:rsidRPr="001A6D6D">
              <w:rPr>
                <w:rFonts w:ascii="Times New Roman" w:hAnsi="Times New Roman" w:cs="Times New Roman"/>
                <w:color w:val="C00000"/>
                <w:sz w:val="24"/>
                <w:szCs w:val="24"/>
              </w:rPr>
              <w:t>ide evidence of student demand</w:t>
            </w:r>
            <w:r w:rsidR="00CA5554" w:rsidRPr="001A6D6D">
              <w:rPr>
                <w:rFonts w:ascii="Times New Roman" w:hAnsi="Times New Roman" w:cs="Times New Roman"/>
                <w:color w:val="C00000"/>
                <w:sz w:val="24"/>
                <w:szCs w:val="24"/>
              </w:rPr>
              <w:t>.</w:t>
            </w:r>
            <w:r w:rsidR="004802CC" w:rsidRPr="001A6D6D">
              <w:rPr>
                <w:rFonts w:ascii="Times New Roman" w:hAnsi="Times New Roman" w:cs="Times New Roman"/>
                <w:color w:val="C00000"/>
                <w:sz w:val="24"/>
                <w:szCs w:val="24"/>
              </w:rPr>
              <w:t xml:space="preserve"> </w:t>
            </w:r>
          </w:p>
          <w:p w14:paraId="32E32376" w14:textId="77777777" w:rsidR="002A4FF1" w:rsidRDefault="002A4FF1" w:rsidP="003D393F">
            <w:pPr>
              <w:pStyle w:val="ListParagraph"/>
              <w:widowControl w:val="0"/>
              <w:ind w:left="420"/>
              <w:rPr>
                <w:rFonts w:ascii="Times New Roman" w:hAnsi="Times New Roman" w:cs="Times New Roman"/>
                <w:color w:val="C00000"/>
                <w:sz w:val="24"/>
                <w:szCs w:val="24"/>
              </w:rPr>
            </w:pPr>
          </w:p>
          <w:p w14:paraId="277480D4" w14:textId="77777777" w:rsidR="00066DA6" w:rsidRDefault="004802CC" w:rsidP="00066DA6">
            <w:pPr>
              <w:pStyle w:val="ListParagraph"/>
              <w:widowControl w:val="0"/>
              <w:ind w:left="600"/>
              <w:contextualSpacing w:val="0"/>
              <w:rPr>
                <w:rFonts w:ascii="Times New Roman" w:hAnsi="Times New Roman" w:cs="Times New Roman"/>
                <w:color w:val="000000"/>
                <w:kern w:val="2"/>
                <w:sz w:val="24"/>
                <w:szCs w:val="24"/>
              </w:rPr>
            </w:pPr>
            <w:r w:rsidRPr="001A6D6D">
              <w:rPr>
                <w:rFonts w:ascii="Times New Roman" w:hAnsi="Times New Roman" w:cs="Times New Roman"/>
                <w:sz w:val="24"/>
                <w:szCs w:val="24"/>
              </w:rPr>
              <w:t>Evidence of student demand is typically in the form of surveys of potential students or enrollments in related programs at the institution, but other methods of gauging student demand are acceptable.</w:t>
            </w:r>
            <w:r w:rsidR="002D0AFA">
              <w:rPr>
                <w:rFonts w:ascii="Times New Roman" w:hAnsi="Times New Roman" w:cs="Times New Roman"/>
                <w:sz w:val="24"/>
                <w:szCs w:val="24"/>
              </w:rPr>
              <w:t xml:space="preserve">  Please use </w:t>
            </w:r>
            <w:r w:rsidR="002D0AFA" w:rsidRPr="002D0AFA">
              <w:rPr>
                <w:rFonts w:ascii="Times New Roman" w:hAnsi="Times New Roman" w:cs="Times New Roman"/>
                <w:sz w:val="24"/>
                <w:szCs w:val="24"/>
              </w:rPr>
              <w:t xml:space="preserve">the </w:t>
            </w:r>
            <w:hyperlink r:id="rId21" w:history="1">
              <w:r w:rsidR="002D0AFA" w:rsidRPr="002D0AFA">
                <w:rPr>
                  <w:rStyle w:val="Hyperlink"/>
                  <w:rFonts w:ascii="Times New Roman" w:hAnsi="Times New Roman" w:cs="Times New Roman"/>
                  <w:kern w:val="2"/>
                  <w:sz w:val="24"/>
                  <w:szCs w:val="24"/>
                </w:rPr>
                <w:t>PES+</w:t>
              </w:r>
            </w:hyperlink>
            <w:r w:rsidR="002D0AFA">
              <w:rPr>
                <w:rFonts w:ascii="Times New Roman" w:hAnsi="Times New Roman" w:cs="Times New Roman"/>
                <w:color w:val="000000"/>
                <w:kern w:val="2"/>
                <w:sz w:val="24"/>
                <w:szCs w:val="24"/>
              </w:rPr>
              <w:t xml:space="preserve"> p</w:t>
            </w:r>
            <w:r w:rsidR="002D0AFA" w:rsidRPr="002D0AFA">
              <w:rPr>
                <w:rFonts w:ascii="Times New Roman" w:hAnsi="Times New Roman" w:cs="Times New Roman"/>
                <w:color w:val="000000"/>
                <w:kern w:val="2"/>
                <w:sz w:val="24"/>
                <w:szCs w:val="24"/>
              </w:rPr>
              <w:t>latform from Gray Associates</w:t>
            </w:r>
            <w:r w:rsidR="002D0AFA">
              <w:rPr>
                <w:rFonts w:ascii="Times New Roman" w:hAnsi="Times New Roman" w:cs="Times New Roman"/>
                <w:color w:val="000000"/>
                <w:kern w:val="2"/>
                <w:sz w:val="24"/>
                <w:szCs w:val="24"/>
              </w:rPr>
              <w:t xml:space="preserve"> in your response.</w:t>
            </w:r>
          </w:p>
          <w:p w14:paraId="0696D127" w14:textId="77777777" w:rsidR="00066DA6" w:rsidRDefault="00066DA6" w:rsidP="00066DA6">
            <w:pPr>
              <w:pStyle w:val="ListParagraph"/>
              <w:widowControl w:val="0"/>
              <w:ind w:left="600"/>
              <w:contextualSpacing w:val="0"/>
              <w:rPr>
                <w:rFonts w:ascii="Times New Roman" w:hAnsi="Times New Roman" w:cs="Times New Roman"/>
                <w:color w:val="0070C0"/>
                <w:sz w:val="24"/>
                <w:szCs w:val="24"/>
              </w:rPr>
            </w:pPr>
          </w:p>
          <w:p w14:paraId="175E7D9A" w14:textId="35BF4A6C" w:rsidR="009276D5" w:rsidRPr="00066DA6" w:rsidRDefault="009276D5" w:rsidP="00066DA6">
            <w:pPr>
              <w:pStyle w:val="ListParagraph"/>
              <w:widowControl w:val="0"/>
              <w:ind w:left="600"/>
              <w:contextualSpacing w:val="0"/>
              <w:rPr>
                <w:color w:val="000000"/>
                <w:kern w:val="2"/>
              </w:rPr>
            </w:pPr>
            <w:r w:rsidRPr="009276D5">
              <w:rPr>
                <w:rFonts w:ascii="Times New Roman" w:hAnsi="Times New Roman" w:cs="Times New Roman"/>
                <w:color w:val="0070C0"/>
                <w:sz w:val="24"/>
                <w:szCs w:val="24"/>
              </w:rPr>
              <w:t xml:space="preserve">CPE Instructions: </w:t>
            </w:r>
            <w:r w:rsidRPr="009276D5">
              <w:rPr>
                <w:rFonts w:ascii="Times New Roman" w:hAnsi="Times New Roman" w:cs="Times New Roman"/>
                <w:i/>
                <w:iCs/>
                <w:color w:val="0070C0"/>
                <w:sz w:val="24"/>
                <w:szCs w:val="24"/>
              </w:rPr>
              <w:t xml:space="preserve">Explain how faculty and staff systematically gathered data, studied the data and estimated student demand for the program. </w:t>
            </w:r>
            <w:r w:rsidRPr="009276D5">
              <w:rPr>
                <w:rFonts w:ascii="Times New Roman" w:hAnsi="Times New Roman" w:cs="Times New Roman"/>
                <w:i/>
                <w:iCs/>
                <w:color w:val="0070C0"/>
                <w:sz w:val="24"/>
                <w:szCs w:val="24"/>
                <w:u w:val="single"/>
              </w:rPr>
              <w:t>Anecdotal evidence is not sufficient</w:t>
            </w:r>
            <w:r w:rsidRPr="009276D5">
              <w:rPr>
                <w:rFonts w:ascii="Times New Roman" w:hAnsi="Times New Roman" w:cs="Times New Roman"/>
                <w:i/>
                <w:iCs/>
                <w:color w:val="0070C0"/>
                <w:sz w:val="24"/>
                <w:szCs w:val="24"/>
              </w:rPr>
              <w:t>.</w:t>
            </w:r>
            <w:r w:rsidR="0037702E">
              <w:rPr>
                <w:rFonts w:ascii="Times New Roman" w:hAnsi="Times New Roman" w:cs="Times New Roman"/>
                <w:i/>
                <w:iCs/>
                <w:color w:val="0070C0"/>
                <w:sz w:val="24"/>
                <w:szCs w:val="24"/>
              </w:rPr>
              <w:t xml:space="preserve"> If student surveys have been collected, provide information regarding </w:t>
            </w:r>
            <w:r w:rsidR="0037702E" w:rsidRPr="0037702E">
              <w:rPr>
                <w:rFonts w:ascii="Times New Roman" w:hAnsi="Times New Roman" w:cs="Times New Roman"/>
                <w:i/>
                <w:iCs/>
                <w:color w:val="0070C0"/>
                <w:sz w:val="24"/>
                <w:szCs w:val="24"/>
                <w:u w:val="single"/>
              </w:rPr>
              <w:t>sample size, sampling methodology, and response rate</w:t>
            </w:r>
            <w:r w:rsidR="0037702E" w:rsidRPr="0037702E">
              <w:rPr>
                <w:rFonts w:ascii="Times New Roman" w:hAnsi="Times New Roman" w:cs="Times New Roman"/>
                <w:i/>
                <w:iCs/>
                <w:color w:val="0070C0"/>
                <w:sz w:val="24"/>
                <w:szCs w:val="24"/>
              </w:rPr>
              <w:t>.</w:t>
            </w:r>
          </w:p>
        </w:tc>
      </w:tr>
      <w:tr w:rsidR="004802CC" w:rsidRPr="001A6D6D" w14:paraId="66F9CC6B" w14:textId="77777777" w:rsidTr="00162407">
        <w:trPr>
          <w:trHeight w:val="512"/>
        </w:trPr>
        <w:tc>
          <w:tcPr>
            <w:tcW w:w="9895" w:type="dxa"/>
          </w:tcPr>
          <w:p w14:paraId="3DB2D2AC" w14:textId="77777777" w:rsidR="004802CC" w:rsidRPr="001A6D6D" w:rsidRDefault="004802CC" w:rsidP="00162407">
            <w:pPr>
              <w:rPr>
                <w:rFonts w:ascii="Times New Roman" w:hAnsi="Times New Roman" w:cs="Times New Roman"/>
                <w:sz w:val="24"/>
                <w:szCs w:val="24"/>
              </w:rPr>
            </w:pPr>
          </w:p>
          <w:p w14:paraId="2927627B" w14:textId="7EE1F64D" w:rsidR="00373A36" w:rsidRPr="001A6D6D" w:rsidRDefault="00373A36" w:rsidP="00162407">
            <w:pPr>
              <w:rPr>
                <w:rFonts w:ascii="Times New Roman" w:hAnsi="Times New Roman" w:cs="Times New Roman"/>
                <w:sz w:val="24"/>
                <w:szCs w:val="24"/>
              </w:rPr>
            </w:pPr>
          </w:p>
        </w:tc>
      </w:tr>
    </w:tbl>
    <w:tbl>
      <w:tblPr>
        <w:tblStyle w:val="TableGrid1215"/>
        <w:tblW w:w="9895" w:type="dxa"/>
        <w:tblLook w:val="04A0" w:firstRow="1" w:lastRow="0" w:firstColumn="1" w:lastColumn="0" w:noHBand="0" w:noVBand="1"/>
      </w:tblPr>
      <w:tblGrid>
        <w:gridCol w:w="9895"/>
      </w:tblGrid>
      <w:tr w:rsidR="00927BD0" w:rsidRPr="001A6D6D" w14:paraId="5742B8CC" w14:textId="77777777" w:rsidTr="009B2592">
        <w:trPr>
          <w:trHeight w:val="512"/>
        </w:trPr>
        <w:tc>
          <w:tcPr>
            <w:tcW w:w="9895" w:type="dxa"/>
            <w:shd w:val="clear" w:color="auto" w:fill="E2EFD9" w:themeFill="accent6" w:themeFillTint="33"/>
          </w:tcPr>
          <w:p w14:paraId="52C19ED0" w14:textId="77777777" w:rsidR="00C65574" w:rsidRDefault="008D10CA" w:rsidP="00C65574">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Pr="009C1102">
              <w:rPr>
                <w:rFonts w:ascii="Times New Roman" w:hAnsi="Times New Roman" w:cs="Times New Roman"/>
                <w:b/>
                <w:sz w:val="24"/>
                <w:szCs w:val="24"/>
              </w:rPr>
              <w:t>b</w:t>
            </w:r>
            <w:r w:rsidR="00927BD0" w:rsidRPr="009C1102">
              <w:rPr>
                <w:rFonts w:ascii="Times New Roman" w:hAnsi="Times New Roman" w:cs="Times New Roman"/>
                <w:b/>
                <w:sz w:val="24"/>
                <w:szCs w:val="24"/>
              </w:rPr>
              <w:t>.</w:t>
            </w:r>
            <w:r w:rsidR="00927BD0" w:rsidRPr="009C1102">
              <w:rPr>
                <w:rFonts w:ascii="Times New Roman" w:hAnsi="Times New Roman" w:cs="Times New Roman"/>
                <w:sz w:val="24"/>
                <w:szCs w:val="24"/>
              </w:rPr>
              <w:t xml:space="preserve"> </w:t>
            </w:r>
            <w:r w:rsidR="00927BD0" w:rsidRPr="001A6D6D">
              <w:rPr>
                <w:rFonts w:ascii="Times New Roman" w:hAnsi="Times New Roman" w:cs="Times New Roman"/>
                <w:color w:val="C00000"/>
                <w:sz w:val="24"/>
                <w:szCs w:val="24"/>
              </w:rPr>
              <w:t xml:space="preserve">Project estimated student </w:t>
            </w:r>
            <w:r w:rsidR="00C65574">
              <w:rPr>
                <w:rFonts w:ascii="Times New Roman" w:hAnsi="Times New Roman" w:cs="Times New Roman"/>
                <w:color w:val="C00000"/>
                <w:sz w:val="24"/>
                <w:szCs w:val="24"/>
              </w:rPr>
              <w:t>enrollment and degrees conferred</w:t>
            </w:r>
            <w:r w:rsidR="00927BD0" w:rsidRPr="001A6D6D">
              <w:rPr>
                <w:rFonts w:ascii="Times New Roman" w:hAnsi="Times New Roman" w:cs="Times New Roman"/>
                <w:color w:val="C00000"/>
                <w:sz w:val="24"/>
                <w:szCs w:val="24"/>
              </w:rPr>
              <w:t xml:space="preserve"> for the first five years of the </w:t>
            </w:r>
          </w:p>
          <w:p w14:paraId="23D2563A" w14:textId="0A82B0B4" w:rsidR="00927BD0" w:rsidRPr="001A6D6D" w:rsidRDefault="00927BD0" w:rsidP="00C65574">
            <w:pPr>
              <w:ind w:left="510"/>
              <w:rPr>
                <w:rFonts w:ascii="Times New Roman" w:hAnsi="Times New Roman" w:cs="Times New Roman"/>
                <w:color w:val="C00000"/>
                <w:sz w:val="24"/>
                <w:szCs w:val="24"/>
              </w:rPr>
            </w:pPr>
            <w:r w:rsidRPr="001A6D6D">
              <w:rPr>
                <w:rFonts w:ascii="Times New Roman" w:hAnsi="Times New Roman" w:cs="Times New Roman"/>
                <w:color w:val="C00000"/>
                <w:sz w:val="24"/>
                <w:szCs w:val="24"/>
              </w:rPr>
              <w:t>program.</w:t>
            </w:r>
          </w:p>
        </w:tc>
      </w:tr>
      <w:tr w:rsidR="00927BD0" w:rsidRPr="001A6D6D" w14:paraId="1053431E" w14:textId="77777777" w:rsidTr="000C510B">
        <w:trPr>
          <w:trHeight w:val="512"/>
        </w:trPr>
        <w:tc>
          <w:tcPr>
            <w:tcW w:w="9895" w:type="dxa"/>
          </w:tcPr>
          <w:tbl>
            <w:tblPr>
              <w:tblStyle w:val="TableGrid3"/>
              <w:tblW w:w="0" w:type="auto"/>
              <w:tblLook w:val="04A0" w:firstRow="1" w:lastRow="0" w:firstColumn="1" w:lastColumn="0" w:noHBand="0" w:noVBand="1"/>
            </w:tblPr>
            <w:tblGrid>
              <w:gridCol w:w="3115"/>
              <w:gridCol w:w="3240"/>
              <w:gridCol w:w="3314"/>
            </w:tblGrid>
            <w:tr w:rsidR="00927BD0" w:rsidRPr="001A6D6D" w14:paraId="153B33AA" w14:textId="77777777" w:rsidTr="000C510B">
              <w:tc>
                <w:tcPr>
                  <w:tcW w:w="3115" w:type="dxa"/>
                  <w:shd w:val="clear" w:color="auto" w:fill="E7E6E6" w:themeFill="background2"/>
                </w:tcPr>
                <w:p w14:paraId="35B8601F"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Academic Year</w:t>
                  </w:r>
                </w:p>
              </w:tc>
              <w:tc>
                <w:tcPr>
                  <w:tcW w:w="3240" w:type="dxa"/>
                  <w:shd w:val="clear" w:color="auto" w:fill="E7E6E6" w:themeFill="background2"/>
                </w:tcPr>
                <w:p w14:paraId="7D4C6252"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Degrees Conferred</w:t>
                  </w:r>
                </w:p>
              </w:tc>
              <w:tc>
                <w:tcPr>
                  <w:tcW w:w="3314" w:type="dxa"/>
                  <w:shd w:val="clear" w:color="auto" w:fill="E7E6E6" w:themeFill="background2"/>
                </w:tcPr>
                <w:p w14:paraId="7664D48E" w14:textId="77777777" w:rsidR="00927BD0" w:rsidRPr="001A6D6D" w:rsidRDefault="00927BD0" w:rsidP="000C510B">
                  <w:pPr>
                    <w:jc w:val="center"/>
                    <w:rPr>
                      <w:rFonts w:ascii="Times New Roman" w:hAnsi="Times New Roman" w:cs="Times New Roman"/>
                      <w:sz w:val="24"/>
                      <w:szCs w:val="24"/>
                    </w:rPr>
                  </w:pPr>
                  <w:r w:rsidRPr="001A6D6D">
                    <w:rPr>
                      <w:rFonts w:ascii="Times New Roman" w:hAnsi="Times New Roman" w:cs="Times New Roman"/>
                      <w:sz w:val="24"/>
                      <w:szCs w:val="24"/>
                    </w:rPr>
                    <w:t>Majors (Headcount) Fall Semester</w:t>
                  </w:r>
                </w:p>
              </w:tc>
            </w:tr>
            <w:tr w:rsidR="00927BD0" w:rsidRPr="001A6D6D" w14:paraId="4C78DFFF" w14:textId="77777777" w:rsidTr="000C510B">
              <w:tc>
                <w:tcPr>
                  <w:tcW w:w="3115" w:type="dxa"/>
                  <w:shd w:val="clear" w:color="auto" w:fill="FFFFFF" w:themeFill="background1"/>
                </w:tcPr>
                <w:p w14:paraId="1B39BFC6" w14:textId="77777777" w:rsidR="00927BD0" w:rsidRPr="001A6D6D" w:rsidRDefault="00927BD0" w:rsidP="000C510B">
                  <w:pPr>
                    <w:jc w:val="center"/>
                    <w:rPr>
                      <w:rFonts w:ascii="Times New Roman" w:hAnsi="Times New Roman" w:cs="Times New Roman"/>
                      <w:sz w:val="24"/>
                      <w:szCs w:val="24"/>
                    </w:rPr>
                  </w:pPr>
                </w:p>
              </w:tc>
              <w:tc>
                <w:tcPr>
                  <w:tcW w:w="3240" w:type="dxa"/>
                </w:tcPr>
                <w:p w14:paraId="117EDF8E" w14:textId="77777777" w:rsidR="00927BD0" w:rsidRPr="001A6D6D" w:rsidRDefault="00927BD0" w:rsidP="000C510B">
                  <w:pPr>
                    <w:jc w:val="center"/>
                    <w:rPr>
                      <w:rFonts w:ascii="Times New Roman" w:hAnsi="Times New Roman" w:cs="Times New Roman"/>
                      <w:sz w:val="24"/>
                      <w:szCs w:val="24"/>
                    </w:rPr>
                  </w:pPr>
                </w:p>
              </w:tc>
              <w:tc>
                <w:tcPr>
                  <w:tcW w:w="3314" w:type="dxa"/>
                </w:tcPr>
                <w:p w14:paraId="4B530F25" w14:textId="77777777" w:rsidR="00927BD0" w:rsidRPr="001A6D6D" w:rsidRDefault="00927BD0" w:rsidP="000C510B">
                  <w:pPr>
                    <w:jc w:val="center"/>
                    <w:rPr>
                      <w:rFonts w:ascii="Times New Roman" w:hAnsi="Times New Roman" w:cs="Times New Roman"/>
                      <w:sz w:val="24"/>
                      <w:szCs w:val="24"/>
                    </w:rPr>
                  </w:pPr>
                </w:p>
              </w:tc>
            </w:tr>
            <w:tr w:rsidR="00927BD0" w:rsidRPr="001A6D6D" w14:paraId="45B8807C" w14:textId="77777777" w:rsidTr="000C510B">
              <w:tc>
                <w:tcPr>
                  <w:tcW w:w="3115" w:type="dxa"/>
                  <w:shd w:val="clear" w:color="auto" w:fill="FFFFFF" w:themeFill="background1"/>
                </w:tcPr>
                <w:p w14:paraId="54362682" w14:textId="77777777" w:rsidR="00927BD0" w:rsidRPr="001A6D6D" w:rsidRDefault="00927BD0" w:rsidP="000C510B">
                  <w:pPr>
                    <w:jc w:val="center"/>
                    <w:rPr>
                      <w:rFonts w:ascii="Times New Roman" w:hAnsi="Times New Roman" w:cs="Times New Roman"/>
                      <w:sz w:val="24"/>
                      <w:szCs w:val="24"/>
                    </w:rPr>
                  </w:pPr>
                </w:p>
              </w:tc>
              <w:tc>
                <w:tcPr>
                  <w:tcW w:w="3240" w:type="dxa"/>
                </w:tcPr>
                <w:p w14:paraId="3C702025" w14:textId="77777777" w:rsidR="00927BD0" w:rsidRPr="001A6D6D" w:rsidRDefault="00927BD0" w:rsidP="000C510B">
                  <w:pPr>
                    <w:jc w:val="center"/>
                    <w:rPr>
                      <w:rFonts w:ascii="Times New Roman" w:hAnsi="Times New Roman" w:cs="Times New Roman"/>
                      <w:sz w:val="24"/>
                      <w:szCs w:val="24"/>
                    </w:rPr>
                  </w:pPr>
                </w:p>
              </w:tc>
              <w:tc>
                <w:tcPr>
                  <w:tcW w:w="3314" w:type="dxa"/>
                </w:tcPr>
                <w:p w14:paraId="348DF9E4" w14:textId="77777777" w:rsidR="00927BD0" w:rsidRPr="001A6D6D" w:rsidRDefault="00927BD0" w:rsidP="000C510B">
                  <w:pPr>
                    <w:jc w:val="center"/>
                    <w:rPr>
                      <w:rFonts w:ascii="Times New Roman" w:hAnsi="Times New Roman" w:cs="Times New Roman"/>
                      <w:sz w:val="24"/>
                      <w:szCs w:val="24"/>
                    </w:rPr>
                  </w:pPr>
                </w:p>
              </w:tc>
            </w:tr>
            <w:tr w:rsidR="00927BD0" w:rsidRPr="001A6D6D" w14:paraId="32EFFEE2" w14:textId="77777777" w:rsidTr="000C510B">
              <w:tc>
                <w:tcPr>
                  <w:tcW w:w="3115" w:type="dxa"/>
                  <w:shd w:val="clear" w:color="auto" w:fill="FFFFFF" w:themeFill="background1"/>
                </w:tcPr>
                <w:p w14:paraId="5225FB06" w14:textId="77777777" w:rsidR="00927BD0" w:rsidRPr="001A6D6D" w:rsidRDefault="00927BD0" w:rsidP="000C510B">
                  <w:pPr>
                    <w:jc w:val="center"/>
                    <w:rPr>
                      <w:rFonts w:ascii="Times New Roman" w:hAnsi="Times New Roman" w:cs="Times New Roman"/>
                      <w:sz w:val="24"/>
                      <w:szCs w:val="24"/>
                    </w:rPr>
                  </w:pPr>
                </w:p>
              </w:tc>
              <w:tc>
                <w:tcPr>
                  <w:tcW w:w="3240" w:type="dxa"/>
                </w:tcPr>
                <w:p w14:paraId="161BF730" w14:textId="77777777" w:rsidR="00927BD0" w:rsidRPr="001A6D6D" w:rsidRDefault="00927BD0" w:rsidP="000C510B">
                  <w:pPr>
                    <w:jc w:val="center"/>
                    <w:rPr>
                      <w:rFonts w:ascii="Times New Roman" w:hAnsi="Times New Roman" w:cs="Times New Roman"/>
                      <w:sz w:val="24"/>
                      <w:szCs w:val="24"/>
                    </w:rPr>
                  </w:pPr>
                </w:p>
              </w:tc>
              <w:tc>
                <w:tcPr>
                  <w:tcW w:w="3314" w:type="dxa"/>
                </w:tcPr>
                <w:p w14:paraId="49E6B664" w14:textId="77777777" w:rsidR="00927BD0" w:rsidRPr="001A6D6D" w:rsidRDefault="00927BD0" w:rsidP="000C510B">
                  <w:pPr>
                    <w:jc w:val="center"/>
                    <w:rPr>
                      <w:rFonts w:ascii="Times New Roman" w:hAnsi="Times New Roman" w:cs="Times New Roman"/>
                      <w:sz w:val="24"/>
                      <w:szCs w:val="24"/>
                    </w:rPr>
                  </w:pPr>
                </w:p>
              </w:tc>
            </w:tr>
            <w:tr w:rsidR="00927BD0" w:rsidRPr="001A6D6D" w14:paraId="18304093" w14:textId="77777777" w:rsidTr="000C510B">
              <w:tc>
                <w:tcPr>
                  <w:tcW w:w="3115" w:type="dxa"/>
                  <w:shd w:val="clear" w:color="auto" w:fill="FFFFFF" w:themeFill="background1"/>
                </w:tcPr>
                <w:p w14:paraId="3C11F4CD" w14:textId="77777777" w:rsidR="00927BD0" w:rsidRPr="001A6D6D" w:rsidRDefault="00927BD0" w:rsidP="000C510B">
                  <w:pPr>
                    <w:jc w:val="center"/>
                    <w:rPr>
                      <w:rFonts w:ascii="Times New Roman" w:hAnsi="Times New Roman" w:cs="Times New Roman"/>
                      <w:sz w:val="24"/>
                      <w:szCs w:val="24"/>
                    </w:rPr>
                  </w:pPr>
                </w:p>
              </w:tc>
              <w:tc>
                <w:tcPr>
                  <w:tcW w:w="3240" w:type="dxa"/>
                </w:tcPr>
                <w:p w14:paraId="17E92801" w14:textId="77777777" w:rsidR="00927BD0" w:rsidRPr="001A6D6D" w:rsidRDefault="00927BD0" w:rsidP="000C510B">
                  <w:pPr>
                    <w:jc w:val="center"/>
                    <w:rPr>
                      <w:rFonts w:ascii="Times New Roman" w:hAnsi="Times New Roman" w:cs="Times New Roman"/>
                      <w:sz w:val="24"/>
                      <w:szCs w:val="24"/>
                    </w:rPr>
                  </w:pPr>
                </w:p>
              </w:tc>
              <w:tc>
                <w:tcPr>
                  <w:tcW w:w="3314" w:type="dxa"/>
                </w:tcPr>
                <w:p w14:paraId="66B0656F" w14:textId="77777777" w:rsidR="00927BD0" w:rsidRPr="001A6D6D" w:rsidRDefault="00927BD0" w:rsidP="000C510B">
                  <w:pPr>
                    <w:jc w:val="center"/>
                    <w:rPr>
                      <w:rFonts w:ascii="Times New Roman" w:hAnsi="Times New Roman" w:cs="Times New Roman"/>
                      <w:sz w:val="24"/>
                      <w:szCs w:val="24"/>
                    </w:rPr>
                  </w:pPr>
                </w:p>
              </w:tc>
            </w:tr>
            <w:tr w:rsidR="00927BD0" w:rsidRPr="001A6D6D" w14:paraId="20CEF8A2" w14:textId="77777777" w:rsidTr="000C510B">
              <w:tc>
                <w:tcPr>
                  <w:tcW w:w="3115" w:type="dxa"/>
                  <w:shd w:val="clear" w:color="auto" w:fill="FFFFFF" w:themeFill="background1"/>
                </w:tcPr>
                <w:p w14:paraId="0E29F470" w14:textId="77777777" w:rsidR="00927BD0" w:rsidRPr="001A6D6D" w:rsidRDefault="00927BD0" w:rsidP="000C510B">
                  <w:pPr>
                    <w:jc w:val="center"/>
                    <w:rPr>
                      <w:rFonts w:ascii="Times New Roman" w:hAnsi="Times New Roman" w:cs="Times New Roman"/>
                      <w:sz w:val="24"/>
                      <w:szCs w:val="24"/>
                    </w:rPr>
                  </w:pPr>
                </w:p>
              </w:tc>
              <w:tc>
                <w:tcPr>
                  <w:tcW w:w="3240" w:type="dxa"/>
                </w:tcPr>
                <w:p w14:paraId="7A932687" w14:textId="77777777" w:rsidR="00927BD0" w:rsidRPr="001A6D6D" w:rsidRDefault="00927BD0" w:rsidP="000C510B">
                  <w:pPr>
                    <w:jc w:val="center"/>
                    <w:rPr>
                      <w:rFonts w:ascii="Times New Roman" w:hAnsi="Times New Roman" w:cs="Times New Roman"/>
                      <w:sz w:val="24"/>
                      <w:szCs w:val="24"/>
                    </w:rPr>
                  </w:pPr>
                </w:p>
              </w:tc>
              <w:tc>
                <w:tcPr>
                  <w:tcW w:w="3314" w:type="dxa"/>
                </w:tcPr>
                <w:p w14:paraId="7A3A11EF" w14:textId="77777777" w:rsidR="00927BD0" w:rsidRPr="001A6D6D" w:rsidRDefault="00927BD0" w:rsidP="000C510B">
                  <w:pPr>
                    <w:jc w:val="center"/>
                    <w:rPr>
                      <w:rFonts w:ascii="Times New Roman" w:hAnsi="Times New Roman" w:cs="Times New Roman"/>
                      <w:sz w:val="24"/>
                      <w:szCs w:val="24"/>
                    </w:rPr>
                  </w:pPr>
                </w:p>
              </w:tc>
            </w:tr>
          </w:tbl>
          <w:p w14:paraId="3F252D9A" w14:textId="3252B07E" w:rsidR="00927BD0" w:rsidRPr="001A6D6D" w:rsidRDefault="00927BD0" w:rsidP="000C510B">
            <w:pPr>
              <w:rPr>
                <w:rFonts w:ascii="Times New Roman" w:hAnsi="Times New Roman" w:cs="Times New Roman"/>
                <w:sz w:val="24"/>
                <w:szCs w:val="24"/>
              </w:rPr>
            </w:pPr>
          </w:p>
        </w:tc>
      </w:tr>
    </w:tbl>
    <w:p w14:paraId="308F68F7" w14:textId="3111625B" w:rsidR="00927BD0" w:rsidRPr="001A6D6D" w:rsidRDefault="00927BD0" w:rsidP="00CC54CF">
      <w:pPr>
        <w:spacing w:after="0"/>
        <w:rPr>
          <w:rFonts w:ascii="Times New Roman" w:hAnsi="Times New Roman" w:cs="Times New Roman"/>
          <w:b/>
          <w:sz w:val="24"/>
          <w:szCs w:val="24"/>
        </w:rPr>
      </w:pPr>
    </w:p>
    <w:p w14:paraId="02F71002" w14:textId="77777777" w:rsidR="003B276C" w:rsidRPr="001A6D6D" w:rsidRDefault="003B276C" w:rsidP="00CC54CF">
      <w:pPr>
        <w:spacing w:after="0"/>
        <w:rPr>
          <w:rFonts w:ascii="Times New Roman" w:hAnsi="Times New Roman" w:cs="Times New Roman"/>
          <w:b/>
          <w:sz w:val="24"/>
          <w:szCs w:val="24"/>
        </w:rPr>
      </w:pPr>
    </w:p>
    <w:tbl>
      <w:tblPr>
        <w:tblStyle w:val="TableGrid1216"/>
        <w:tblW w:w="9895" w:type="dxa"/>
        <w:tblLook w:val="04A0" w:firstRow="1" w:lastRow="0" w:firstColumn="1" w:lastColumn="0" w:noHBand="0" w:noVBand="1"/>
      </w:tblPr>
      <w:tblGrid>
        <w:gridCol w:w="9895"/>
      </w:tblGrid>
      <w:tr w:rsidR="003B276C" w:rsidRPr="001A6D6D" w14:paraId="0DDB0BC1" w14:textId="77777777" w:rsidTr="0036232E">
        <w:trPr>
          <w:trHeight w:val="512"/>
        </w:trPr>
        <w:tc>
          <w:tcPr>
            <w:tcW w:w="9895" w:type="dxa"/>
            <w:shd w:val="clear" w:color="auto" w:fill="E2EFD9" w:themeFill="accent6" w:themeFillTint="33"/>
          </w:tcPr>
          <w:p w14:paraId="1E97251A" w14:textId="001675D2" w:rsidR="003B276C" w:rsidRPr="001A6D6D" w:rsidRDefault="003B276C" w:rsidP="003B276C">
            <w:pPr>
              <w:widowControl w:val="0"/>
              <w:rPr>
                <w:rFonts w:ascii="Times New Roman" w:hAnsi="Times New Roman" w:cs="Times New Roman"/>
                <w:sz w:val="24"/>
                <w:szCs w:val="24"/>
              </w:rPr>
            </w:pPr>
            <w:r w:rsidRPr="001A6D6D">
              <w:rPr>
                <w:rFonts w:ascii="Times New Roman" w:hAnsi="Times New Roman" w:cs="Times New Roman"/>
                <w:b/>
                <w:sz w:val="24"/>
                <w:szCs w:val="24"/>
              </w:rPr>
              <w:t>Employer Demand</w:t>
            </w:r>
          </w:p>
          <w:p w14:paraId="151423C1" w14:textId="77777777" w:rsidR="003B276C" w:rsidRPr="001A6D6D" w:rsidRDefault="003B276C" w:rsidP="003B276C">
            <w:pPr>
              <w:rPr>
                <w:rFonts w:ascii="Times New Roman" w:hAnsi="Times New Roman" w:cs="Times New Roman"/>
                <w:sz w:val="24"/>
                <w:szCs w:val="24"/>
              </w:rPr>
            </w:pPr>
          </w:p>
          <w:p w14:paraId="2A3D64AE" w14:textId="77777777" w:rsidR="008E0F5D" w:rsidRDefault="007E6C11" w:rsidP="008E0F5D">
            <w:pPr>
              <w:pStyle w:val="ListParagraph"/>
              <w:numPr>
                <w:ilvl w:val="0"/>
                <w:numId w:val="32"/>
              </w:numPr>
              <w:ind w:left="-30" w:firstLine="0"/>
              <w:rPr>
                <w:rFonts w:ascii="Times New Roman" w:hAnsi="Times New Roman" w:cs="Times New Roman"/>
                <w:color w:val="C00000"/>
                <w:sz w:val="24"/>
                <w:szCs w:val="24"/>
              </w:rPr>
            </w:pPr>
            <w:r w:rsidRPr="008E0F5D">
              <w:rPr>
                <w:rFonts w:ascii="Times New Roman" w:hAnsi="Times New Roman" w:cs="Times New Roman"/>
                <w:color w:val="C00000"/>
                <w:sz w:val="24"/>
                <w:szCs w:val="24"/>
              </w:rPr>
              <w:t xml:space="preserve">If the program is designed for students to enter the workforce immediately, please complete </w:t>
            </w:r>
            <w:r w:rsidR="008E0F5D">
              <w:rPr>
                <w:rFonts w:ascii="Times New Roman" w:hAnsi="Times New Roman" w:cs="Times New Roman"/>
                <w:color w:val="C00000"/>
                <w:sz w:val="24"/>
                <w:szCs w:val="24"/>
              </w:rPr>
              <w:t xml:space="preserve">  </w:t>
            </w:r>
          </w:p>
          <w:p w14:paraId="4497C7DC" w14:textId="629DE89D" w:rsidR="003B276C" w:rsidRPr="008E0F5D" w:rsidRDefault="008E0F5D" w:rsidP="008E0F5D">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E6C11" w:rsidRPr="008E0F5D">
              <w:rPr>
                <w:rFonts w:ascii="Times New Roman" w:hAnsi="Times New Roman" w:cs="Times New Roman"/>
                <w:color w:val="C00000"/>
                <w:sz w:val="24"/>
                <w:szCs w:val="24"/>
              </w:rPr>
              <w:t xml:space="preserve">Appendix A. </w:t>
            </w:r>
          </w:p>
        </w:tc>
      </w:tr>
    </w:tbl>
    <w:p w14:paraId="2E4749E1" w14:textId="540A0A52" w:rsidR="000E76BA" w:rsidRDefault="000E76BA" w:rsidP="00CC54CF">
      <w:pPr>
        <w:spacing w:after="0"/>
        <w:rPr>
          <w:rFonts w:ascii="Times New Roman" w:hAnsi="Times New Roman" w:cs="Times New Roman"/>
          <w:b/>
          <w:sz w:val="24"/>
          <w:szCs w:val="24"/>
        </w:rPr>
      </w:pPr>
    </w:p>
    <w:p w14:paraId="0FEE445F" w14:textId="77777777" w:rsidR="009450ED" w:rsidRPr="001A6D6D" w:rsidRDefault="009450ED" w:rsidP="00CC54CF">
      <w:pPr>
        <w:spacing w:after="0"/>
        <w:rPr>
          <w:rFonts w:ascii="Times New Roman" w:hAnsi="Times New Roman" w:cs="Times New Roman"/>
          <w:b/>
          <w:sz w:val="24"/>
          <w:szCs w:val="24"/>
        </w:rPr>
      </w:pPr>
    </w:p>
    <w:tbl>
      <w:tblPr>
        <w:tblStyle w:val="TableGrid12151"/>
        <w:tblW w:w="9895" w:type="dxa"/>
        <w:tblLook w:val="04A0" w:firstRow="1" w:lastRow="0" w:firstColumn="1" w:lastColumn="0" w:noHBand="0" w:noVBand="1"/>
      </w:tblPr>
      <w:tblGrid>
        <w:gridCol w:w="9895"/>
      </w:tblGrid>
      <w:tr w:rsidR="00245B1E" w:rsidRPr="001A6D6D" w14:paraId="028781A1" w14:textId="77777777" w:rsidTr="00245B1E">
        <w:trPr>
          <w:trHeight w:val="422"/>
        </w:trPr>
        <w:tc>
          <w:tcPr>
            <w:tcW w:w="9895" w:type="dxa"/>
            <w:shd w:val="clear" w:color="auto" w:fill="E2EFD9" w:themeFill="accent6" w:themeFillTint="33"/>
          </w:tcPr>
          <w:p w14:paraId="70EF174C" w14:textId="38C6E8DA" w:rsidR="008E0F5D" w:rsidRDefault="00744114" w:rsidP="00245B1E">
            <w:pPr>
              <w:spacing w:line="276" w:lineRule="auto"/>
              <w:rPr>
                <w:rFonts w:ascii="Times New Roman" w:hAnsi="Times New Roman" w:cs="Times New Roman"/>
                <w:b/>
                <w:sz w:val="24"/>
                <w:szCs w:val="24"/>
              </w:rPr>
            </w:pPr>
            <w:r>
              <w:rPr>
                <w:rFonts w:ascii="Times New Roman" w:hAnsi="Times New Roman" w:cs="Times New Roman"/>
                <w:b/>
                <w:sz w:val="24"/>
                <w:szCs w:val="24"/>
              </w:rPr>
              <w:t>Academic Disciplinary Needs</w:t>
            </w:r>
          </w:p>
          <w:p w14:paraId="41DFBC1A" w14:textId="77777777" w:rsidR="008E0F5D" w:rsidRPr="001A6D6D" w:rsidRDefault="008E0F5D" w:rsidP="00245B1E">
            <w:pPr>
              <w:spacing w:line="276" w:lineRule="auto"/>
              <w:rPr>
                <w:rFonts w:ascii="Times New Roman" w:hAnsi="Times New Roman" w:cs="Times New Roman"/>
                <w:b/>
                <w:sz w:val="24"/>
                <w:szCs w:val="24"/>
              </w:rPr>
            </w:pPr>
          </w:p>
          <w:p w14:paraId="449AB8E6" w14:textId="77777777" w:rsidR="008E0F5D" w:rsidRDefault="00744114" w:rsidP="008E0F5D">
            <w:pPr>
              <w:pStyle w:val="ListParagraph"/>
              <w:widowControl w:val="0"/>
              <w:numPr>
                <w:ilvl w:val="0"/>
                <w:numId w:val="32"/>
              </w:numPr>
              <w:ind w:left="0" w:hanging="30"/>
              <w:rPr>
                <w:rFonts w:ascii="Times New Roman" w:hAnsi="Times New Roman" w:cs="Times New Roman"/>
                <w:color w:val="C00000"/>
                <w:sz w:val="24"/>
                <w:szCs w:val="24"/>
              </w:rPr>
            </w:pPr>
            <w:r w:rsidRPr="008E0F5D">
              <w:rPr>
                <w:rFonts w:ascii="Times New Roman" w:hAnsi="Times New Roman" w:cs="Times New Roman"/>
                <w:color w:val="C00000"/>
                <w:sz w:val="24"/>
                <w:szCs w:val="24"/>
              </w:rPr>
              <w:t xml:space="preserve">If the program proposal is in response to changes in academic disciplinary need, as opposed </w:t>
            </w:r>
            <w:r w:rsidR="008E0F5D">
              <w:rPr>
                <w:rFonts w:ascii="Times New Roman" w:hAnsi="Times New Roman" w:cs="Times New Roman"/>
                <w:color w:val="C00000"/>
                <w:sz w:val="24"/>
                <w:szCs w:val="24"/>
              </w:rPr>
              <w:t xml:space="preserve">        </w:t>
            </w:r>
          </w:p>
          <w:p w14:paraId="3C8A4954" w14:textId="77777777" w:rsidR="008E0F5D" w:rsidRDefault="008E0F5D" w:rsidP="008E0F5D">
            <w:pPr>
              <w:pStyle w:val="ListParagraph"/>
              <w:widowControl w:val="0"/>
              <w:ind w:left="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44114" w:rsidRPr="008E0F5D">
              <w:rPr>
                <w:rFonts w:ascii="Times New Roman" w:hAnsi="Times New Roman" w:cs="Times New Roman"/>
                <w:color w:val="C00000"/>
                <w:sz w:val="24"/>
                <w:szCs w:val="24"/>
              </w:rPr>
              <w:t xml:space="preserve">to employer demand, please outline those changes. Explain why these changes to the </w:t>
            </w:r>
            <w:r>
              <w:rPr>
                <w:rFonts w:ascii="Times New Roman" w:hAnsi="Times New Roman" w:cs="Times New Roman"/>
                <w:color w:val="C00000"/>
                <w:sz w:val="24"/>
                <w:szCs w:val="24"/>
              </w:rPr>
              <w:t xml:space="preserve">      </w:t>
            </w:r>
          </w:p>
          <w:p w14:paraId="02AEAF4B" w14:textId="535A30B3" w:rsidR="00245B1E" w:rsidRPr="008E0F5D" w:rsidRDefault="008E0F5D" w:rsidP="008E0F5D">
            <w:pPr>
              <w:pStyle w:val="ListParagraph"/>
              <w:widowControl w:val="0"/>
              <w:ind w:left="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44114" w:rsidRPr="008E0F5D">
              <w:rPr>
                <w:rFonts w:ascii="Times New Roman" w:hAnsi="Times New Roman" w:cs="Times New Roman"/>
                <w:color w:val="C00000"/>
                <w:sz w:val="24"/>
                <w:szCs w:val="24"/>
              </w:rPr>
              <w:t>discipline necessitate development of a new program.</w:t>
            </w:r>
          </w:p>
        </w:tc>
      </w:tr>
      <w:tr w:rsidR="00245B1E" w:rsidRPr="001A6D6D" w14:paraId="32CE1030" w14:textId="77777777" w:rsidTr="00AA5517">
        <w:trPr>
          <w:trHeight w:val="512"/>
        </w:trPr>
        <w:tc>
          <w:tcPr>
            <w:tcW w:w="9895" w:type="dxa"/>
          </w:tcPr>
          <w:p w14:paraId="0FE9457F" w14:textId="77777777" w:rsidR="00245B1E" w:rsidRPr="001A6D6D" w:rsidRDefault="00245B1E" w:rsidP="005B17F2">
            <w:pPr>
              <w:rPr>
                <w:rFonts w:ascii="Times New Roman" w:hAnsi="Times New Roman" w:cs="Times New Roman"/>
                <w:sz w:val="24"/>
                <w:szCs w:val="24"/>
              </w:rPr>
            </w:pPr>
          </w:p>
          <w:p w14:paraId="2384A581" w14:textId="0460C81A" w:rsidR="00245B1E" w:rsidRPr="001A6D6D" w:rsidRDefault="00245B1E" w:rsidP="005B17F2">
            <w:pPr>
              <w:rPr>
                <w:rFonts w:ascii="Times New Roman" w:hAnsi="Times New Roman" w:cs="Times New Roman"/>
                <w:sz w:val="24"/>
                <w:szCs w:val="24"/>
              </w:rPr>
            </w:pPr>
          </w:p>
        </w:tc>
      </w:tr>
    </w:tbl>
    <w:p w14:paraId="60D5DD5C" w14:textId="5FE716B0" w:rsidR="00B03E68" w:rsidRDefault="00B03E68" w:rsidP="005B17F2">
      <w:pPr>
        <w:spacing w:after="0" w:line="240" w:lineRule="auto"/>
        <w:rPr>
          <w:rFonts w:ascii="Times New Roman" w:hAnsi="Times New Roman" w:cs="Times New Roman"/>
          <w:b/>
          <w:sz w:val="24"/>
          <w:szCs w:val="24"/>
        </w:rPr>
      </w:pPr>
    </w:p>
    <w:p w14:paraId="28F97D78" w14:textId="77777777" w:rsidR="00B03E68" w:rsidRPr="001A6D6D" w:rsidRDefault="00B03E68" w:rsidP="005B17F2">
      <w:pPr>
        <w:spacing w:after="0" w:line="240" w:lineRule="auto"/>
        <w:rPr>
          <w:rFonts w:ascii="Times New Roman" w:hAnsi="Times New Roman" w:cs="Times New Roman"/>
          <w:b/>
          <w:sz w:val="24"/>
          <w:szCs w:val="24"/>
        </w:rPr>
      </w:pPr>
    </w:p>
    <w:p w14:paraId="2F2D40EA" w14:textId="0BCA7AAE" w:rsidR="00653FDB" w:rsidRPr="001A6D6D" w:rsidRDefault="00404336" w:rsidP="00A91DAD">
      <w:pPr>
        <w:spacing w:after="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D</w:t>
      </w:r>
      <w:r w:rsidR="00653FDB" w:rsidRPr="001A6D6D">
        <w:rPr>
          <w:rFonts w:ascii="Times New Roman" w:hAnsi="Times New Roman" w:cs="Times New Roman"/>
          <w:b/>
          <w:color w:val="C00000"/>
          <w:sz w:val="24"/>
          <w:szCs w:val="24"/>
        </w:rPr>
        <w:t>. Cost</w:t>
      </w:r>
      <w:r w:rsidR="00EF0BC0">
        <w:rPr>
          <w:rFonts w:ascii="Times New Roman" w:hAnsi="Times New Roman" w:cs="Times New Roman"/>
          <w:b/>
          <w:color w:val="C00000"/>
          <w:sz w:val="24"/>
          <w:szCs w:val="24"/>
        </w:rPr>
        <w:t xml:space="preserve"> and Funding</w:t>
      </w:r>
    </w:p>
    <w:p w14:paraId="76203017" w14:textId="33A1C613" w:rsidR="00653FDB" w:rsidRPr="001A6D6D" w:rsidRDefault="00653FDB" w:rsidP="00A91DAD">
      <w:pPr>
        <w:spacing w:after="0" w:line="240" w:lineRule="auto"/>
        <w:rPr>
          <w:rFonts w:ascii="Times New Roman" w:hAnsi="Times New Roman" w:cs="Times New Roman"/>
          <w:b/>
          <w:sz w:val="24"/>
          <w:szCs w:val="24"/>
        </w:rPr>
      </w:pPr>
    </w:p>
    <w:p w14:paraId="747ECD18" w14:textId="77777777" w:rsidR="0077309D" w:rsidRPr="001A6D6D" w:rsidRDefault="0077309D" w:rsidP="00A91DAD">
      <w:pPr>
        <w:spacing w:after="0" w:line="240" w:lineRule="auto"/>
        <w:rPr>
          <w:rFonts w:ascii="Times New Roman" w:hAnsi="Times New Roman" w:cs="Times New Roman"/>
          <w:sz w:val="24"/>
          <w:szCs w:val="24"/>
        </w:rPr>
      </w:pPr>
      <w:r w:rsidRPr="001A6D6D">
        <w:rPr>
          <w:rFonts w:ascii="Times New Roman" w:hAnsi="Times New Roman" w:cs="Times New Roman"/>
          <w:sz w:val="24"/>
          <w:szCs w:val="24"/>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14:paraId="60388CCF" w14:textId="1BCE4902" w:rsidR="0077309D" w:rsidRPr="001A6D6D" w:rsidRDefault="0077309D" w:rsidP="00A91DAD">
      <w:pPr>
        <w:spacing w:after="0" w:line="240" w:lineRule="auto"/>
        <w:rPr>
          <w:rFonts w:ascii="Times New Roman" w:hAnsi="Times New Roman" w:cs="Times New Roman"/>
          <w:b/>
          <w:sz w:val="24"/>
          <w:szCs w:val="24"/>
        </w:rPr>
      </w:pPr>
    </w:p>
    <w:tbl>
      <w:tblPr>
        <w:tblStyle w:val="TableGrid121511"/>
        <w:tblW w:w="9895" w:type="dxa"/>
        <w:tblLook w:val="04A0" w:firstRow="1" w:lastRow="0" w:firstColumn="1" w:lastColumn="0" w:noHBand="0" w:noVBand="1"/>
      </w:tblPr>
      <w:tblGrid>
        <w:gridCol w:w="9895"/>
      </w:tblGrid>
      <w:tr w:rsidR="0077309D" w:rsidRPr="001A6D6D" w14:paraId="5A8351FA" w14:textId="77777777" w:rsidTr="008F66A6">
        <w:trPr>
          <w:trHeight w:val="422"/>
        </w:trPr>
        <w:tc>
          <w:tcPr>
            <w:tcW w:w="9895" w:type="dxa"/>
            <w:shd w:val="clear" w:color="auto" w:fill="E2EFD9" w:themeFill="accent6" w:themeFillTint="33"/>
          </w:tcPr>
          <w:p w14:paraId="293F91C5" w14:textId="2032513A" w:rsidR="001C58D1" w:rsidRPr="001A6D6D" w:rsidRDefault="0077309D" w:rsidP="001B7354">
            <w:pPr>
              <w:widowControl w:val="0"/>
              <w:numPr>
                <w:ilvl w:val="0"/>
                <w:numId w:val="32"/>
              </w:numPr>
              <w:ind w:left="-30" w:hanging="30"/>
              <w:rPr>
                <w:rFonts w:ascii="Times New Roman" w:hAnsi="Times New Roman" w:cs="Times New Roman"/>
                <w:color w:val="C00000"/>
                <w:sz w:val="24"/>
                <w:szCs w:val="24"/>
              </w:rPr>
            </w:pPr>
            <w:r w:rsidRPr="001A6D6D">
              <w:rPr>
                <w:rFonts w:ascii="Times New Roman" w:hAnsi="Times New Roman" w:cs="Times New Roman"/>
                <w:color w:val="C00000"/>
                <w:sz w:val="24"/>
                <w:szCs w:val="24"/>
              </w:rPr>
              <w:t>Will this program require additional resources?</w:t>
            </w:r>
            <w:r w:rsidR="001C58D1" w:rsidRPr="001A6D6D">
              <w:rPr>
                <w:rFonts w:ascii="Times New Roman" w:hAnsi="Times New Roman" w:cs="Times New Roman"/>
                <w:color w:val="C00000"/>
                <w:sz w:val="24"/>
                <w:szCs w:val="24"/>
              </w:rPr>
              <w:t xml:space="preserve">     Yes </w:t>
            </w:r>
            <w:sdt>
              <w:sdtPr>
                <w:rPr>
                  <w:rFonts w:ascii="Times New Roman" w:eastAsia="MS Gothic" w:hAnsi="Times New Roman" w:cs="Times New Roman"/>
                  <w:color w:val="C00000"/>
                  <w:sz w:val="24"/>
                  <w:szCs w:val="24"/>
                </w:rPr>
                <w:id w:val="-310020569"/>
                <w14:checkbox>
                  <w14:checked w14:val="0"/>
                  <w14:checkedState w14:val="2612" w14:font="MS Gothic"/>
                  <w14:uncheckedState w14:val="2610" w14:font="MS Gothic"/>
                </w14:checkbox>
              </w:sdtPr>
              <w:sdtEndPr/>
              <w:sdtContent>
                <w:r w:rsidR="001C58D1" w:rsidRPr="001A6D6D">
                  <w:rPr>
                    <w:rFonts w:ascii="Segoe UI Symbol" w:eastAsia="MS Gothic" w:hAnsi="Segoe UI Symbol" w:cs="Segoe UI Symbol"/>
                    <w:color w:val="C00000"/>
                    <w:sz w:val="24"/>
                    <w:szCs w:val="24"/>
                  </w:rPr>
                  <w:t>☐</w:t>
                </w:r>
              </w:sdtContent>
            </w:sdt>
            <w:r w:rsidR="001C58D1" w:rsidRPr="001A6D6D">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101466651"/>
                <w14:checkbox>
                  <w14:checked w14:val="0"/>
                  <w14:checkedState w14:val="2612" w14:font="MS Gothic"/>
                  <w14:uncheckedState w14:val="2610" w14:font="MS Gothic"/>
                </w14:checkbox>
              </w:sdtPr>
              <w:sdtEndPr/>
              <w:sdtContent>
                <w:r w:rsidR="001C58D1" w:rsidRPr="001A6D6D">
                  <w:rPr>
                    <w:rFonts w:ascii="Segoe UI Symbol" w:eastAsia="MS Gothic" w:hAnsi="Segoe UI Symbol" w:cs="Segoe UI Symbol"/>
                    <w:color w:val="C00000"/>
                    <w:sz w:val="24"/>
                    <w:szCs w:val="24"/>
                  </w:rPr>
                  <w:t>☐</w:t>
                </w:r>
              </w:sdtContent>
            </w:sdt>
          </w:p>
          <w:p w14:paraId="07DDFC76" w14:textId="77777777" w:rsidR="001C58D1" w:rsidRPr="001A6D6D" w:rsidRDefault="001C58D1" w:rsidP="00A91DAD">
            <w:pPr>
              <w:widowControl w:val="0"/>
              <w:ind w:left="330"/>
              <w:rPr>
                <w:rFonts w:ascii="Times New Roman" w:hAnsi="Times New Roman" w:cs="Times New Roman"/>
                <w:sz w:val="24"/>
                <w:szCs w:val="24"/>
              </w:rPr>
            </w:pPr>
          </w:p>
          <w:p w14:paraId="0AFB01DE" w14:textId="7F33BF99" w:rsidR="0077309D" w:rsidRPr="001A6D6D" w:rsidRDefault="0077309D" w:rsidP="00330537">
            <w:pPr>
              <w:widowControl w:val="0"/>
              <w:ind w:left="330"/>
              <w:rPr>
                <w:rFonts w:ascii="Times New Roman" w:hAnsi="Times New Roman" w:cs="Times New Roman"/>
                <w:color w:val="C00000"/>
                <w:sz w:val="24"/>
                <w:szCs w:val="24"/>
              </w:rPr>
            </w:pPr>
            <w:r w:rsidRPr="001A6D6D">
              <w:rPr>
                <w:rFonts w:ascii="Times New Roman" w:hAnsi="Times New Roman" w:cs="Times New Roman"/>
                <w:sz w:val="24"/>
                <w:szCs w:val="24"/>
              </w:rPr>
              <w:t xml:space="preserve">If so, please provide a brief summary of </w:t>
            </w:r>
            <w:r w:rsidR="00F620A7" w:rsidRPr="001A6D6D">
              <w:rPr>
                <w:rFonts w:ascii="Times New Roman" w:hAnsi="Times New Roman" w:cs="Times New Roman"/>
                <w:sz w:val="24"/>
                <w:szCs w:val="24"/>
              </w:rPr>
              <w:t xml:space="preserve">new or </w:t>
            </w:r>
            <w:r w:rsidRPr="001A6D6D">
              <w:rPr>
                <w:rFonts w:ascii="Times New Roman" w:hAnsi="Times New Roman" w:cs="Times New Roman"/>
                <w:sz w:val="24"/>
                <w:szCs w:val="24"/>
              </w:rPr>
              <w:t>additional resources that will be needed to implement this program over the next five years.</w:t>
            </w:r>
            <w:r w:rsidR="00846838" w:rsidRPr="001A6D6D">
              <w:rPr>
                <w:rFonts w:ascii="Times New Roman" w:hAnsi="Times New Roman" w:cs="Times New Roman"/>
                <w:sz w:val="24"/>
                <w:szCs w:val="24"/>
              </w:rPr>
              <w:t xml:space="preserve">  </w:t>
            </w:r>
          </w:p>
        </w:tc>
      </w:tr>
      <w:tr w:rsidR="0077309D" w:rsidRPr="001A6D6D" w14:paraId="681DA397" w14:textId="77777777" w:rsidTr="004865F4">
        <w:trPr>
          <w:trHeight w:val="512"/>
        </w:trPr>
        <w:tc>
          <w:tcPr>
            <w:tcW w:w="9895" w:type="dxa"/>
            <w:shd w:val="clear" w:color="auto" w:fill="auto"/>
          </w:tcPr>
          <w:p w14:paraId="158FDD6C" w14:textId="77777777" w:rsidR="0077309D" w:rsidRPr="001A6D6D" w:rsidRDefault="0077309D" w:rsidP="00A91DAD">
            <w:pPr>
              <w:rPr>
                <w:rFonts w:ascii="Times New Roman" w:hAnsi="Times New Roman" w:cs="Times New Roman"/>
                <w:sz w:val="24"/>
                <w:szCs w:val="24"/>
              </w:rPr>
            </w:pPr>
          </w:p>
          <w:p w14:paraId="7AECC3BA" w14:textId="36EF4DFE" w:rsidR="00A91DAD" w:rsidRPr="001A6D6D" w:rsidRDefault="00A91DAD" w:rsidP="00A91DAD">
            <w:pPr>
              <w:rPr>
                <w:rFonts w:ascii="Times New Roman" w:hAnsi="Times New Roman" w:cs="Times New Roman"/>
                <w:sz w:val="24"/>
                <w:szCs w:val="24"/>
              </w:rPr>
            </w:pPr>
          </w:p>
        </w:tc>
      </w:tr>
    </w:tbl>
    <w:p w14:paraId="0EAC2ABD" w14:textId="38F6B2B2" w:rsidR="00ED0246" w:rsidRDefault="00ED0246" w:rsidP="00D457EA">
      <w:pPr>
        <w:spacing w:after="0" w:line="240" w:lineRule="auto"/>
        <w:rPr>
          <w:rFonts w:ascii="Times New Roman" w:hAnsi="Times New Roman" w:cs="Times New Roman"/>
          <w:sz w:val="24"/>
          <w:szCs w:val="24"/>
        </w:rPr>
      </w:pPr>
    </w:p>
    <w:p w14:paraId="6B323479" w14:textId="77777777" w:rsidR="00D457EA" w:rsidRPr="00D457EA" w:rsidRDefault="00D457EA" w:rsidP="00D457EA">
      <w:pPr>
        <w:spacing w:after="0" w:line="240" w:lineRule="auto"/>
        <w:rPr>
          <w:rFonts w:ascii="Times New Roman" w:hAnsi="Times New Roman" w:cs="Times New Roman"/>
          <w:sz w:val="24"/>
          <w:szCs w:val="24"/>
        </w:rPr>
      </w:pPr>
    </w:p>
    <w:tbl>
      <w:tblPr>
        <w:tblStyle w:val="TableGrid121512"/>
        <w:tblW w:w="9895" w:type="dxa"/>
        <w:tblLook w:val="04A0" w:firstRow="1" w:lastRow="0" w:firstColumn="1" w:lastColumn="0" w:noHBand="0" w:noVBand="1"/>
      </w:tblPr>
      <w:tblGrid>
        <w:gridCol w:w="9895"/>
      </w:tblGrid>
      <w:tr w:rsidR="0077309D" w:rsidRPr="001A6D6D" w14:paraId="399594D9" w14:textId="77777777" w:rsidTr="008F66A6">
        <w:trPr>
          <w:trHeight w:val="422"/>
        </w:trPr>
        <w:tc>
          <w:tcPr>
            <w:tcW w:w="9895" w:type="dxa"/>
            <w:shd w:val="clear" w:color="auto" w:fill="E2EFD9" w:themeFill="accent6" w:themeFillTint="33"/>
          </w:tcPr>
          <w:p w14:paraId="4B6A4AC0" w14:textId="77777777" w:rsidR="001B7354" w:rsidRDefault="0077309D" w:rsidP="001B7354">
            <w:pPr>
              <w:widowControl w:val="0"/>
              <w:numPr>
                <w:ilvl w:val="0"/>
                <w:numId w:val="32"/>
              </w:numPr>
              <w:ind w:left="0" w:firstLine="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Will this program impact existing programs and/or organizational units within your </w:t>
            </w:r>
          </w:p>
          <w:p w14:paraId="7671C444" w14:textId="138D6096" w:rsidR="00214FC4" w:rsidRPr="001A6D6D" w:rsidRDefault="001B7354" w:rsidP="001B7354">
            <w:pPr>
              <w:widowControl w:val="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77309D" w:rsidRPr="001A6D6D">
              <w:rPr>
                <w:rFonts w:ascii="Times New Roman" w:hAnsi="Times New Roman" w:cs="Times New Roman"/>
                <w:color w:val="C00000"/>
                <w:sz w:val="24"/>
                <w:szCs w:val="24"/>
              </w:rPr>
              <w:t xml:space="preserve">institution? </w:t>
            </w:r>
            <w:r w:rsidR="00214FC4" w:rsidRPr="001A6D6D">
              <w:rPr>
                <w:rFonts w:ascii="Times New Roman" w:hAnsi="Times New Roman" w:cs="Times New Roman"/>
                <w:color w:val="C00000"/>
                <w:sz w:val="24"/>
                <w:szCs w:val="24"/>
              </w:rPr>
              <w:t xml:space="preserve">Yes </w:t>
            </w:r>
            <w:sdt>
              <w:sdtPr>
                <w:rPr>
                  <w:rFonts w:ascii="Times New Roman" w:eastAsia="MS Gothic" w:hAnsi="Times New Roman" w:cs="Times New Roman"/>
                  <w:color w:val="C00000"/>
                  <w:sz w:val="24"/>
                  <w:szCs w:val="24"/>
                </w:rPr>
                <w:id w:val="-1857106041"/>
                <w14:checkbox>
                  <w14:checked w14:val="0"/>
                  <w14:checkedState w14:val="2612" w14:font="MS Gothic"/>
                  <w14:uncheckedState w14:val="2610" w14:font="MS Gothic"/>
                </w14:checkbox>
              </w:sdtPr>
              <w:sdtEndPr/>
              <w:sdtContent>
                <w:r w:rsidR="00214FC4" w:rsidRPr="001A6D6D">
                  <w:rPr>
                    <w:rFonts w:ascii="Segoe UI Symbol" w:eastAsia="MS Gothic" w:hAnsi="Segoe UI Symbol" w:cs="Segoe UI Symbol"/>
                    <w:color w:val="C00000"/>
                    <w:sz w:val="24"/>
                    <w:szCs w:val="24"/>
                  </w:rPr>
                  <w:t>☐</w:t>
                </w:r>
              </w:sdtContent>
            </w:sdt>
            <w:r w:rsidR="00214FC4" w:rsidRPr="001A6D6D">
              <w:rPr>
                <w:rFonts w:ascii="Times New Roman" w:hAnsi="Times New Roman" w:cs="Times New Roman"/>
                <w:color w:val="C00000"/>
                <w:sz w:val="24"/>
                <w:szCs w:val="24"/>
              </w:rPr>
              <w:t xml:space="preserve">    No </w:t>
            </w:r>
            <w:sdt>
              <w:sdtPr>
                <w:rPr>
                  <w:rFonts w:ascii="Times New Roman" w:eastAsia="MS Gothic" w:hAnsi="Times New Roman" w:cs="Times New Roman"/>
                  <w:color w:val="C00000"/>
                  <w:sz w:val="24"/>
                  <w:szCs w:val="24"/>
                </w:rPr>
                <w:id w:val="-613132482"/>
                <w14:checkbox>
                  <w14:checked w14:val="0"/>
                  <w14:checkedState w14:val="2612" w14:font="MS Gothic"/>
                  <w14:uncheckedState w14:val="2610" w14:font="MS Gothic"/>
                </w14:checkbox>
              </w:sdtPr>
              <w:sdtEndPr/>
              <w:sdtContent>
                <w:r w:rsidR="00214FC4" w:rsidRPr="001A6D6D">
                  <w:rPr>
                    <w:rFonts w:ascii="Segoe UI Symbol" w:eastAsia="MS Gothic" w:hAnsi="Segoe UI Symbol" w:cs="Segoe UI Symbol"/>
                    <w:color w:val="C00000"/>
                    <w:sz w:val="24"/>
                    <w:szCs w:val="24"/>
                  </w:rPr>
                  <w:t>☐</w:t>
                </w:r>
              </w:sdtContent>
            </w:sdt>
          </w:p>
          <w:p w14:paraId="0F8D80FE" w14:textId="77777777" w:rsidR="00214FC4" w:rsidRPr="001A6D6D" w:rsidRDefault="00214FC4" w:rsidP="00214FC4">
            <w:pPr>
              <w:widowControl w:val="0"/>
              <w:ind w:left="330"/>
              <w:rPr>
                <w:rFonts w:ascii="Times New Roman" w:hAnsi="Times New Roman" w:cs="Times New Roman"/>
                <w:sz w:val="24"/>
                <w:szCs w:val="24"/>
              </w:rPr>
            </w:pPr>
          </w:p>
          <w:p w14:paraId="5A4C3B8E" w14:textId="6CDD1EE4" w:rsidR="00214FC4" w:rsidRPr="00330537" w:rsidRDefault="0077309D" w:rsidP="00330537">
            <w:pPr>
              <w:widowControl w:val="0"/>
              <w:ind w:left="330"/>
              <w:rPr>
                <w:rFonts w:ascii="Times New Roman" w:hAnsi="Times New Roman" w:cs="Times New Roman"/>
                <w:sz w:val="24"/>
                <w:szCs w:val="24"/>
              </w:rPr>
            </w:pPr>
            <w:r w:rsidRPr="001A6D6D">
              <w:rPr>
                <w:rFonts w:ascii="Times New Roman" w:hAnsi="Times New Roman" w:cs="Times New Roman"/>
                <w:sz w:val="24"/>
                <w:szCs w:val="24"/>
              </w:rPr>
              <w:t>If so, please describe the impact</w:t>
            </w:r>
            <w:r w:rsidR="006E6B27">
              <w:rPr>
                <w:rFonts w:ascii="Times New Roman" w:hAnsi="Times New Roman" w:cs="Times New Roman"/>
                <w:sz w:val="24"/>
                <w:szCs w:val="24"/>
              </w:rPr>
              <w:t>. (E</w:t>
            </w:r>
            <w:r w:rsidR="00214FC4" w:rsidRPr="001A6D6D">
              <w:rPr>
                <w:rFonts w:ascii="Times New Roman" w:hAnsi="Times New Roman" w:cs="Times New Roman"/>
                <w:sz w:val="24"/>
                <w:szCs w:val="24"/>
              </w:rPr>
              <w:t xml:space="preserve">xamples: reallocation of resources, faculty or staff reassigned, changes to </w:t>
            </w:r>
            <w:r w:rsidR="008067B8">
              <w:rPr>
                <w:rFonts w:ascii="Times New Roman" w:hAnsi="Times New Roman" w:cs="Times New Roman"/>
                <w:sz w:val="24"/>
                <w:szCs w:val="24"/>
              </w:rPr>
              <w:t xml:space="preserve">other programs and/or </w:t>
            </w:r>
            <w:r w:rsidR="00214FC4" w:rsidRPr="001A6D6D">
              <w:rPr>
                <w:rFonts w:ascii="Times New Roman" w:hAnsi="Times New Roman" w:cs="Times New Roman"/>
                <w:sz w:val="24"/>
                <w:szCs w:val="24"/>
              </w:rPr>
              <w:t>course offerings or other programs, reduction or increase in students ser</w:t>
            </w:r>
            <w:r w:rsidR="00332B6C">
              <w:rPr>
                <w:rFonts w:ascii="Times New Roman" w:hAnsi="Times New Roman" w:cs="Times New Roman"/>
                <w:sz w:val="24"/>
                <w:szCs w:val="24"/>
              </w:rPr>
              <w:t>ved, any other possible impact</w:t>
            </w:r>
            <w:r w:rsidR="006E6B27">
              <w:rPr>
                <w:rFonts w:ascii="Times New Roman" w:hAnsi="Times New Roman" w:cs="Times New Roman"/>
                <w:sz w:val="24"/>
                <w:szCs w:val="24"/>
              </w:rPr>
              <w:t>.</w:t>
            </w:r>
            <w:r w:rsidR="00332B6C">
              <w:rPr>
                <w:rFonts w:ascii="Times New Roman" w:hAnsi="Times New Roman" w:cs="Times New Roman"/>
                <w:sz w:val="24"/>
                <w:szCs w:val="24"/>
              </w:rPr>
              <w:t>)</w:t>
            </w:r>
          </w:p>
        </w:tc>
      </w:tr>
      <w:tr w:rsidR="0077309D" w:rsidRPr="001A6D6D" w14:paraId="4470D301" w14:textId="77777777" w:rsidTr="000C510B">
        <w:trPr>
          <w:trHeight w:val="512"/>
        </w:trPr>
        <w:tc>
          <w:tcPr>
            <w:tcW w:w="9895" w:type="dxa"/>
          </w:tcPr>
          <w:p w14:paraId="5487FDBA" w14:textId="77777777" w:rsidR="0077309D" w:rsidRPr="001A6D6D" w:rsidRDefault="0077309D" w:rsidP="00A91DAD">
            <w:pPr>
              <w:rPr>
                <w:rFonts w:ascii="Times New Roman" w:hAnsi="Times New Roman" w:cs="Times New Roman"/>
                <w:sz w:val="24"/>
                <w:szCs w:val="24"/>
              </w:rPr>
            </w:pPr>
          </w:p>
          <w:p w14:paraId="3A7C0FA4" w14:textId="783997F8" w:rsidR="0027611A" w:rsidRPr="001A6D6D" w:rsidRDefault="0027611A" w:rsidP="00A91DAD">
            <w:pPr>
              <w:rPr>
                <w:rFonts w:ascii="Times New Roman" w:hAnsi="Times New Roman" w:cs="Times New Roman"/>
                <w:sz w:val="24"/>
                <w:szCs w:val="24"/>
              </w:rPr>
            </w:pPr>
          </w:p>
        </w:tc>
      </w:tr>
    </w:tbl>
    <w:p w14:paraId="5E111EEF" w14:textId="4148FEA4" w:rsidR="00A36BF2" w:rsidRDefault="00A36BF2" w:rsidP="00A91DAD">
      <w:pPr>
        <w:spacing w:after="0" w:line="240" w:lineRule="auto"/>
        <w:rPr>
          <w:rFonts w:ascii="Times New Roman" w:hAnsi="Times New Roman" w:cs="Times New Roman"/>
          <w:b/>
          <w:sz w:val="24"/>
          <w:szCs w:val="24"/>
        </w:rPr>
      </w:pPr>
    </w:p>
    <w:p w14:paraId="285DBA63" w14:textId="77777777" w:rsidR="00D457EA" w:rsidRPr="001A6D6D" w:rsidRDefault="00D457EA"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C26574" w:rsidRPr="001A6D6D" w14:paraId="0D806906" w14:textId="77777777" w:rsidTr="008F66A6">
        <w:trPr>
          <w:trHeight w:val="422"/>
        </w:trPr>
        <w:tc>
          <w:tcPr>
            <w:tcW w:w="9895" w:type="dxa"/>
            <w:shd w:val="clear" w:color="auto" w:fill="E2EFD9" w:themeFill="accent6" w:themeFillTint="33"/>
          </w:tcPr>
          <w:p w14:paraId="67AF8575" w14:textId="77777777" w:rsidR="001B7354" w:rsidRDefault="00C26574" w:rsidP="001B7354">
            <w:pPr>
              <w:widowControl w:val="0"/>
              <w:numPr>
                <w:ilvl w:val="0"/>
                <w:numId w:val="32"/>
              </w:numPr>
              <w:ind w:left="0" w:hanging="30"/>
              <w:rPr>
                <w:rFonts w:ascii="Times New Roman" w:hAnsi="Times New Roman" w:cs="Times New Roman"/>
                <w:color w:val="C00000"/>
                <w:sz w:val="24"/>
                <w:szCs w:val="24"/>
              </w:rPr>
            </w:pPr>
            <w:r w:rsidRPr="001A6D6D">
              <w:rPr>
                <w:rFonts w:ascii="Times New Roman" w:hAnsi="Times New Roman" w:cs="Times New Roman"/>
                <w:color w:val="C00000"/>
                <w:sz w:val="24"/>
                <w:szCs w:val="24"/>
              </w:rPr>
              <w:t xml:space="preserve">Provide adequate documentation to demonstrate sufficient return on investment to the state </w:t>
            </w:r>
            <w:r w:rsidR="001B7354">
              <w:rPr>
                <w:rFonts w:ascii="Times New Roman" w:hAnsi="Times New Roman" w:cs="Times New Roman"/>
                <w:color w:val="C00000"/>
                <w:sz w:val="24"/>
                <w:szCs w:val="24"/>
              </w:rPr>
              <w:t xml:space="preserve">   </w:t>
            </w:r>
          </w:p>
          <w:p w14:paraId="0BF197EB" w14:textId="5265981D" w:rsidR="00C26574" w:rsidRDefault="001B7354" w:rsidP="001B7354">
            <w:pPr>
              <w:widowControl w:val="0"/>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00C26574" w:rsidRPr="001A6D6D">
              <w:rPr>
                <w:rFonts w:ascii="Times New Roman" w:hAnsi="Times New Roman" w:cs="Times New Roman"/>
                <w:color w:val="C00000"/>
                <w:sz w:val="24"/>
                <w:szCs w:val="24"/>
              </w:rPr>
              <w:t>to offset new costs and justify approval for the proposed program.</w:t>
            </w:r>
          </w:p>
          <w:p w14:paraId="3FB0DAFC" w14:textId="77777777" w:rsidR="00157074" w:rsidRDefault="00157074" w:rsidP="00157074">
            <w:pPr>
              <w:widowControl w:val="0"/>
              <w:ind w:left="330"/>
              <w:rPr>
                <w:rFonts w:ascii="Times New Roman" w:hAnsi="Times New Roman" w:cs="Times New Roman"/>
                <w:color w:val="C00000"/>
                <w:sz w:val="24"/>
                <w:szCs w:val="24"/>
              </w:rPr>
            </w:pPr>
          </w:p>
          <w:p w14:paraId="0C5AABE0" w14:textId="0A64EA89" w:rsidR="00157074" w:rsidRPr="00157074" w:rsidRDefault="00157074" w:rsidP="0000588E">
            <w:pPr>
              <w:widowControl w:val="0"/>
              <w:ind w:left="330"/>
              <w:rPr>
                <w:rFonts w:ascii="Times New Roman" w:hAnsi="Times New Roman" w:cs="Times New Roman"/>
                <w:i/>
                <w:iCs/>
                <w:color w:val="0070C0"/>
                <w:sz w:val="24"/>
                <w:szCs w:val="24"/>
              </w:rPr>
            </w:pPr>
            <w:r w:rsidRPr="00157074">
              <w:rPr>
                <w:rFonts w:ascii="Times New Roman" w:hAnsi="Times New Roman" w:cs="Times New Roman"/>
                <w:color w:val="0070C0"/>
                <w:sz w:val="24"/>
                <w:szCs w:val="24"/>
              </w:rPr>
              <w:t xml:space="preserve">CPE Instructions: </w:t>
            </w:r>
            <w:r w:rsidRPr="00157074">
              <w:rPr>
                <w:rFonts w:ascii="Times New Roman" w:hAnsi="Times New Roman" w:cs="Times New Roman"/>
                <w:i/>
                <w:iCs/>
                <w:color w:val="0070C0"/>
                <w:sz w:val="24"/>
                <w:szCs w:val="24"/>
              </w:rPr>
              <w:t>Note whether the program is predicted to increase retention rates, and, therefore, generate tuition dollars; increase revenue by attracting a new pool of students; meet employment needs in the stat</w:t>
            </w:r>
            <w:r>
              <w:rPr>
                <w:rFonts w:ascii="Times New Roman" w:hAnsi="Times New Roman" w:cs="Times New Roman"/>
                <w:i/>
                <w:iCs/>
                <w:color w:val="0070C0"/>
                <w:sz w:val="24"/>
                <w:szCs w:val="24"/>
              </w:rPr>
              <w:t xml:space="preserve">e; feed into graduate that have </w:t>
            </w:r>
            <w:r w:rsidRPr="00157074">
              <w:rPr>
                <w:rFonts w:ascii="Times New Roman" w:hAnsi="Times New Roman" w:cs="Times New Roman"/>
                <w:i/>
                <w:iCs/>
                <w:color w:val="0070C0"/>
                <w:sz w:val="24"/>
                <w:szCs w:val="24"/>
              </w:rPr>
              <w:t>been shown to be beneficial to the economic needs of the state, etc.</w:t>
            </w:r>
            <w:r w:rsidR="0000588E">
              <w:rPr>
                <w:rFonts w:ascii="Times New Roman" w:hAnsi="Times New Roman" w:cs="Times New Roman"/>
                <w:i/>
                <w:iCs/>
                <w:color w:val="0070C0"/>
                <w:sz w:val="24"/>
                <w:szCs w:val="24"/>
              </w:rPr>
              <w:t xml:space="preserve"> </w:t>
            </w:r>
            <w:r w:rsidR="0000588E" w:rsidRPr="0000588E">
              <w:rPr>
                <w:rFonts w:ascii="Times New Roman" w:hAnsi="Times New Roman" w:cs="Times New Roman"/>
                <w:i/>
                <w:iCs/>
                <w:color w:val="0070C0"/>
                <w:sz w:val="24"/>
                <w:szCs w:val="24"/>
              </w:rPr>
              <w:t>If no new costs are anticipated, pl</w:t>
            </w:r>
            <w:r w:rsidR="0000588E">
              <w:rPr>
                <w:rFonts w:ascii="Times New Roman" w:hAnsi="Times New Roman" w:cs="Times New Roman"/>
                <w:i/>
                <w:iCs/>
                <w:color w:val="0070C0"/>
                <w:sz w:val="24"/>
                <w:szCs w:val="24"/>
              </w:rPr>
              <w:t>ease explain.</w:t>
            </w:r>
          </w:p>
        </w:tc>
      </w:tr>
      <w:tr w:rsidR="00C26574" w:rsidRPr="001A6D6D" w14:paraId="4FF11CD9" w14:textId="77777777" w:rsidTr="009B2592">
        <w:trPr>
          <w:trHeight w:val="512"/>
        </w:trPr>
        <w:tc>
          <w:tcPr>
            <w:tcW w:w="9895" w:type="dxa"/>
          </w:tcPr>
          <w:p w14:paraId="1249CAF2" w14:textId="77777777" w:rsidR="00C26574" w:rsidRPr="001A6D6D" w:rsidRDefault="00C26574" w:rsidP="009B2592">
            <w:pPr>
              <w:rPr>
                <w:rFonts w:ascii="Times New Roman" w:hAnsi="Times New Roman" w:cs="Times New Roman"/>
                <w:sz w:val="24"/>
                <w:szCs w:val="24"/>
              </w:rPr>
            </w:pPr>
          </w:p>
          <w:p w14:paraId="33FB6F7F" w14:textId="77777777" w:rsidR="00C26574" w:rsidRPr="001A6D6D" w:rsidRDefault="00C26574" w:rsidP="009B2592">
            <w:pPr>
              <w:rPr>
                <w:rFonts w:ascii="Times New Roman" w:hAnsi="Times New Roman" w:cs="Times New Roman"/>
                <w:sz w:val="24"/>
                <w:szCs w:val="24"/>
              </w:rPr>
            </w:pPr>
          </w:p>
        </w:tc>
      </w:tr>
    </w:tbl>
    <w:p w14:paraId="4C7267AD" w14:textId="78479898" w:rsidR="00C26574" w:rsidRDefault="00C26574" w:rsidP="00A91DAD">
      <w:pPr>
        <w:spacing w:after="0" w:line="240" w:lineRule="auto"/>
        <w:rPr>
          <w:rFonts w:ascii="Times New Roman" w:hAnsi="Times New Roman" w:cs="Times New Roman"/>
          <w:b/>
          <w:sz w:val="24"/>
          <w:szCs w:val="24"/>
        </w:rPr>
      </w:pPr>
    </w:p>
    <w:p w14:paraId="6DB5F6BA" w14:textId="77777777" w:rsidR="00D457EA" w:rsidRPr="001A6D6D" w:rsidRDefault="00D457EA" w:rsidP="00A91DAD">
      <w:pPr>
        <w:spacing w:after="0" w:line="240" w:lineRule="auto"/>
        <w:rPr>
          <w:rFonts w:ascii="Times New Roman" w:hAnsi="Times New Roman" w:cs="Times New Roman"/>
          <w:b/>
          <w:sz w:val="24"/>
          <w:szCs w:val="24"/>
        </w:rPr>
      </w:pPr>
    </w:p>
    <w:tbl>
      <w:tblPr>
        <w:tblStyle w:val="TableGrid1215111"/>
        <w:tblW w:w="9895" w:type="dxa"/>
        <w:tblLook w:val="04A0" w:firstRow="1" w:lastRow="0" w:firstColumn="1" w:lastColumn="0" w:noHBand="0" w:noVBand="1"/>
      </w:tblPr>
      <w:tblGrid>
        <w:gridCol w:w="9895"/>
      </w:tblGrid>
      <w:tr w:rsidR="0077309D" w:rsidRPr="001A6D6D" w14:paraId="56031248" w14:textId="77777777" w:rsidTr="00D70B15">
        <w:trPr>
          <w:trHeight w:val="422"/>
        </w:trPr>
        <w:tc>
          <w:tcPr>
            <w:tcW w:w="9895" w:type="dxa"/>
            <w:shd w:val="clear" w:color="auto" w:fill="E2EFD9" w:themeFill="accent6" w:themeFillTint="33"/>
          </w:tcPr>
          <w:p w14:paraId="1888E676" w14:textId="1A1732E5" w:rsidR="00592F44" w:rsidRPr="008500E8" w:rsidRDefault="002729F8" w:rsidP="008500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sidR="00337E9D">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 xml:space="preserve"> </w:t>
            </w:r>
            <w:r w:rsidR="008500E8">
              <w:rPr>
                <w:rFonts w:ascii="Times New Roman" w:eastAsia="Times New Roman" w:hAnsi="Times New Roman" w:cs="Times New Roman"/>
                <w:sz w:val="24"/>
                <w:szCs w:val="24"/>
              </w:rPr>
              <w:t xml:space="preserve"> </w:t>
            </w:r>
            <w:r w:rsidR="00AA5517" w:rsidRPr="001A6D6D">
              <w:rPr>
                <w:rFonts w:ascii="Times New Roman" w:hAnsi="Times New Roman" w:cs="Times New Roman"/>
                <w:color w:val="C00000"/>
                <w:sz w:val="24"/>
                <w:szCs w:val="24"/>
              </w:rPr>
              <w:t xml:space="preserve">Complete the </w:t>
            </w:r>
            <w:r w:rsidR="008A1289" w:rsidRPr="001A6D6D">
              <w:rPr>
                <w:rFonts w:ascii="Times New Roman" w:hAnsi="Times New Roman" w:cs="Times New Roman"/>
                <w:color w:val="C00000"/>
                <w:sz w:val="24"/>
                <w:szCs w:val="24"/>
              </w:rPr>
              <w:t>New Program Budget Spreadsheet.</w:t>
            </w:r>
            <w:r w:rsidR="00592F44" w:rsidRPr="001A6D6D">
              <w:rPr>
                <w:rFonts w:ascii="Times New Roman" w:hAnsi="Times New Roman" w:cs="Times New Roman"/>
                <w:color w:val="C00000"/>
                <w:sz w:val="24"/>
                <w:szCs w:val="24"/>
              </w:rPr>
              <w:t xml:space="preserve"> </w:t>
            </w:r>
          </w:p>
          <w:p w14:paraId="017FB17A" w14:textId="77777777" w:rsidR="00592F44" w:rsidRPr="001A6D6D" w:rsidRDefault="00592F44" w:rsidP="00592F44">
            <w:pPr>
              <w:widowControl w:val="0"/>
              <w:ind w:left="330"/>
              <w:rPr>
                <w:rFonts w:ascii="Times New Roman" w:hAnsi="Times New Roman" w:cs="Times New Roman"/>
                <w:sz w:val="24"/>
                <w:szCs w:val="24"/>
              </w:rPr>
            </w:pPr>
          </w:p>
          <w:p w14:paraId="2D0BFE19" w14:textId="77777777" w:rsidR="00ED0246" w:rsidRDefault="00ED0246" w:rsidP="00ED0246">
            <w:pPr>
              <w:pStyle w:val="ListParagraph"/>
              <w:ind w:left="330"/>
              <w:rPr>
                <w:rFonts w:ascii="Times New Roman" w:hAnsi="Times New Roman" w:cs="Times New Roman"/>
                <w:sz w:val="24"/>
                <w:szCs w:val="24"/>
              </w:rPr>
            </w:pPr>
            <w:r>
              <w:rPr>
                <w:rFonts w:ascii="Times New Roman" w:hAnsi="Times New Roman" w:cs="Times New Roman"/>
                <w:sz w:val="24"/>
                <w:szCs w:val="24"/>
              </w:rPr>
              <w:t xml:space="preserve">Found at: </w:t>
            </w:r>
            <w:hyperlink r:id="rId22" w:history="1">
              <w:r w:rsidRPr="001D5DDC">
                <w:rPr>
                  <w:rStyle w:val="Hyperlink"/>
                  <w:rFonts w:ascii="Times New Roman" w:hAnsi="Times New Roman" w:cs="Times New Roman"/>
                  <w:sz w:val="24"/>
                  <w:szCs w:val="24"/>
                </w:rPr>
                <w:t>http://louisville.edu/oapa/new-academic-program-approval-page/new-academic-program-approval</w:t>
              </w:r>
            </w:hyperlink>
          </w:p>
          <w:p w14:paraId="5AFE494D" w14:textId="77777777" w:rsidR="000B4D60" w:rsidRPr="001A6D6D" w:rsidRDefault="000B4D60" w:rsidP="00A91DAD">
            <w:pPr>
              <w:rPr>
                <w:rFonts w:ascii="Times New Roman" w:hAnsi="Times New Roman" w:cs="Times New Roman"/>
                <w:sz w:val="24"/>
                <w:szCs w:val="24"/>
              </w:rPr>
            </w:pPr>
          </w:p>
          <w:p w14:paraId="6296D1B7" w14:textId="77777777" w:rsidR="00A12037" w:rsidRPr="001A6D6D" w:rsidRDefault="00A12037" w:rsidP="00A91DAD">
            <w:pPr>
              <w:rPr>
                <w:rFonts w:ascii="Times New Roman" w:hAnsi="Times New Roman" w:cs="Times New Roman"/>
                <w:sz w:val="24"/>
                <w:szCs w:val="24"/>
              </w:rPr>
            </w:pPr>
            <w:r w:rsidRPr="001A6D6D">
              <w:rPr>
                <w:rFonts w:ascii="Times New Roman" w:hAnsi="Times New Roman" w:cs="Times New Roman"/>
                <w:sz w:val="24"/>
                <w:szCs w:val="24"/>
              </w:rPr>
              <w:t>Notes for completing the Budget Spreadsheet:</w:t>
            </w:r>
          </w:p>
          <w:p w14:paraId="1F08D052" w14:textId="77777777" w:rsidR="000B4D60"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Provide an estimate of the level of new and existing resources that will be required to implement and sustain the program.</w:t>
            </w:r>
          </w:p>
          <w:p w14:paraId="0919F8B7" w14:textId="77777777" w:rsidR="00006D87" w:rsidRDefault="00006D87" w:rsidP="00E3322E">
            <w:pPr>
              <w:pStyle w:val="ListParagraph"/>
              <w:numPr>
                <w:ilvl w:val="0"/>
                <w:numId w:val="6"/>
              </w:numPr>
              <w:contextualSpacing w:val="0"/>
              <w:rPr>
                <w:rFonts w:ascii="Times New Roman" w:hAnsi="Times New Roman"/>
                <w:sz w:val="24"/>
              </w:rPr>
            </w:pPr>
            <w:r>
              <w:rPr>
                <w:rFonts w:ascii="Times New Roman" w:hAnsi="Times New Roman"/>
                <w:sz w:val="24"/>
              </w:rPr>
              <w:t>Any existing resources reallocated to support this new offering should be estimated as an “internal reallocation” in both the Funding Sources and Expenses sections of the budget.</w:t>
            </w:r>
          </w:p>
          <w:p w14:paraId="44672EF7" w14:textId="32032E3A" w:rsidR="00006D87" w:rsidRPr="00A91DAD" w:rsidRDefault="00006D87"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new resources for which the unit/department plans to allocate funding should be listed as </w:t>
            </w:r>
            <w:r w:rsidR="008E77CB">
              <w:rPr>
                <w:rFonts w:ascii="Times New Roman" w:hAnsi="Times New Roman"/>
                <w:sz w:val="24"/>
              </w:rPr>
              <w:t xml:space="preserve">an </w:t>
            </w:r>
            <w:r w:rsidR="00E3322E">
              <w:rPr>
                <w:rFonts w:ascii="Times New Roman" w:hAnsi="Times New Roman"/>
                <w:sz w:val="24"/>
              </w:rPr>
              <w:t xml:space="preserve">internal </w:t>
            </w:r>
            <w:r>
              <w:rPr>
                <w:rFonts w:ascii="Times New Roman" w:hAnsi="Times New Roman"/>
                <w:sz w:val="24"/>
              </w:rPr>
              <w:t>“allocation” in the Funding Sources section of the budget.</w:t>
            </w:r>
          </w:p>
          <w:p w14:paraId="5E386A93" w14:textId="0887B3D6" w:rsidR="000B4D60" w:rsidRPr="001A6D6D" w:rsidRDefault="002F541F"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 xml:space="preserve">The </w:t>
            </w:r>
            <w:r w:rsidR="00D57BE7" w:rsidRPr="001A6D6D">
              <w:rPr>
                <w:rFonts w:ascii="Times New Roman" w:hAnsi="Times New Roman" w:cs="Times New Roman"/>
                <w:sz w:val="24"/>
                <w:szCs w:val="24"/>
              </w:rPr>
              <w:t xml:space="preserve">program proposal is to be </w:t>
            </w:r>
            <w:r w:rsidRPr="001A6D6D">
              <w:rPr>
                <w:rFonts w:ascii="Times New Roman" w:hAnsi="Times New Roman" w:cs="Times New Roman"/>
                <w:sz w:val="24"/>
                <w:szCs w:val="24"/>
              </w:rPr>
              <w:t>developed without the expectation of tuition-sharing or recovery agreements with the Provost.</w:t>
            </w:r>
            <w:r w:rsidR="001A6D6D" w:rsidRPr="001A6D6D">
              <w:rPr>
                <w:rFonts w:ascii="Times New Roman" w:hAnsi="Times New Roman" w:cs="Times New Roman"/>
                <w:sz w:val="24"/>
                <w:szCs w:val="24"/>
              </w:rPr>
              <w:t xml:space="preserve"> </w:t>
            </w:r>
            <w:r w:rsidR="000B4D60" w:rsidRPr="001A6D6D">
              <w:rPr>
                <w:rFonts w:ascii="Times New Roman" w:hAnsi="Times New Roman" w:cs="Times New Roman"/>
                <w:sz w:val="24"/>
                <w:szCs w:val="24"/>
              </w:rPr>
              <w:t xml:space="preserve">This approach ensures </w:t>
            </w:r>
            <w:r w:rsidR="00456927">
              <w:rPr>
                <w:rFonts w:ascii="Times New Roman" w:hAnsi="Times New Roman" w:cs="Times New Roman"/>
                <w:sz w:val="24"/>
                <w:szCs w:val="24"/>
              </w:rPr>
              <w:t xml:space="preserve">that </w:t>
            </w:r>
            <w:r w:rsidR="000B4D60" w:rsidRPr="001A6D6D">
              <w:rPr>
                <w:rFonts w:ascii="Times New Roman" w:hAnsi="Times New Roman" w:cs="Times New Roman"/>
                <w:sz w:val="24"/>
                <w:szCs w:val="24"/>
              </w:rPr>
              <w:t>the “cost” of operating the program is somewhat reflective of reality.</w:t>
            </w:r>
          </w:p>
          <w:p w14:paraId="4D651EA6" w14:textId="0D241AB4" w:rsidR="000B4D60"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For every place you add numbers (in both the Funding Sources and Expenses spreadsheet) provide a written explanation for the numbers, including how they were calculated.</w:t>
            </w:r>
            <w:r w:rsidR="00C26574" w:rsidRPr="001A6D6D">
              <w:rPr>
                <w:rFonts w:ascii="Times New Roman" w:hAnsi="Times New Roman" w:cs="Times New Roman"/>
                <w:sz w:val="24"/>
                <w:szCs w:val="24"/>
              </w:rPr>
              <w:t xml:space="preserve"> The CPE system won’t </w:t>
            </w:r>
            <w:r w:rsidR="00346D01">
              <w:rPr>
                <w:rFonts w:ascii="Times New Roman" w:hAnsi="Times New Roman" w:cs="Times New Roman"/>
                <w:sz w:val="24"/>
                <w:szCs w:val="24"/>
              </w:rPr>
              <w:t>let us submit the proposal with</w:t>
            </w:r>
            <w:r w:rsidR="00C26574" w:rsidRPr="001A6D6D">
              <w:rPr>
                <w:rFonts w:ascii="Times New Roman" w:hAnsi="Times New Roman" w:cs="Times New Roman"/>
                <w:sz w:val="24"/>
                <w:szCs w:val="24"/>
              </w:rPr>
              <w:t>out explanations for the budget numbers.</w:t>
            </w:r>
          </w:p>
          <w:p w14:paraId="75C90230" w14:textId="3FB25572" w:rsidR="008E77CB" w:rsidRPr="008E77CB" w:rsidRDefault="008E77CB" w:rsidP="00E332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w:t>
            </w:r>
            <w:r w:rsidRPr="008E77CB">
              <w:rPr>
                <w:rFonts w:ascii="Times New Roman" w:hAnsi="Times New Roman" w:cs="Times New Roman"/>
                <w:sz w:val="24"/>
                <w:szCs w:val="24"/>
              </w:rPr>
              <w:t xml:space="preserve"> budget for the proposed program is </w:t>
            </w:r>
            <w:r>
              <w:rPr>
                <w:rFonts w:ascii="Times New Roman" w:hAnsi="Times New Roman" w:cs="Times New Roman"/>
                <w:sz w:val="24"/>
                <w:szCs w:val="24"/>
              </w:rPr>
              <w:t xml:space="preserve">to be </w:t>
            </w:r>
            <w:r w:rsidRPr="008E77CB">
              <w:rPr>
                <w:rFonts w:ascii="Times New Roman" w:hAnsi="Times New Roman" w:cs="Times New Roman"/>
                <w:sz w:val="24"/>
                <w:szCs w:val="24"/>
              </w:rPr>
              <w:t>in alignment with the latest budget assumptions (provided below as of 10/7/19) from the Budget Model Workgroup.</w:t>
            </w:r>
          </w:p>
          <w:p w14:paraId="3B65D071" w14:textId="77777777" w:rsidR="008E77CB" w:rsidRPr="008E77CB" w:rsidRDefault="008E77CB" w:rsidP="008E77CB">
            <w:pPr>
              <w:rPr>
                <w:rFonts w:ascii="Times New Roman" w:hAnsi="Times New Roman" w:cs="Times New Roman"/>
                <w:sz w:val="24"/>
                <w:szCs w:val="24"/>
              </w:rPr>
            </w:pPr>
          </w:p>
          <w:p w14:paraId="4BFA5332" w14:textId="617502E0" w:rsidR="008E77CB" w:rsidRPr="008E77CB" w:rsidRDefault="008E77CB" w:rsidP="008E77CB">
            <w:pPr>
              <w:ind w:left="720"/>
              <w:rPr>
                <w:rFonts w:ascii="Times New Roman" w:hAnsi="Times New Roman"/>
                <w:b/>
                <w:bCs/>
                <w:sz w:val="24"/>
                <w:szCs w:val="24"/>
              </w:rPr>
            </w:pPr>
            <w:r w:rsidRPr="008E77CB">
              <w:rPr>
                <w:rFonts w:ascii="Times New Roman" w:hAnsi="Times New Roman"/>
                <w:b/>
                <w:bCs/>
                <w:sz w:val="24"/>
                <w:szCs w:val="24"/>
              </w:rPr>
              <w:t>Undergraduate</w:t>
            </w:r>
            <w:r w:rsidR="003331F6">
              <w:rPr>
                <w:rFonts w:ascii="Times New Roman" w:hAnsi="Times New Roman"/>
                <w:b/>
                <w:bCs/>
                <w:sz w:val="24"/>
                <w:szCs w:val="24"/>
              </w:rPr>
              <w:t>*</w:t>
            </w:r>
          </w:p>
          <w:p w14:paraId="5D567E54" w14:textId="075A5414" w:rsidR="008E77CB" w:rsidRPr="008E77CB" w:rsidRDefault="008E77CB" w:rsidP="008E77CB">
            <w:pPr>
              <w:ind w:left="720"/>
              <w:rPr>
                <w:rFonts w:ascii="Times New Roman" w:hAnsi="Times New Roman"/>
                <w:sz w:val="24"/>
                <w:szCs w:val="24"/>
              </w:rPr>
            </w:pPr>
            <w:r w:rsidRPr="008E77CB">
              <w:rPr>
                <w:rFonts w:ascii="Times New Roman" w:hAnsi="Times New Roman"/>
                <w:sz w:val="24"/>
                <w:szCs w:val="24"/>
              </w:rPr>
              <w:t>70% (net of mandatory student fees) of resident per credit hour tuition rate (i.e., the listed rate on the bursar’s website) charged to undergraduate students</w:t>
            </w:r>
            <w:r w:rsidR="003331F6">
              <w:rPr>
                <w:rFonts w:ascii="Times New Roman" w:hAnsi="Times New Roman"/>
                <w:sz w:val="24"/>
                <w:szCs w:val="24"/>
              </w:rPr>
              <w:t xml:space="preserve"> is allocated to the academic unit where the instruction takes place</w:t>
            </w:r>
            <w:r w:rsidRPr="008E77CB">
              <w:rPr>
                <w:rFonts w:ascii="Times New Roman" w:hAnsi="Times New Roman"/>
                <w:sz w:val="24"/>
                <w:szCs w:val="24"/>
              </w:rPr>
              <w:t xml:space="preserve">. Every credit hour is treated the same under the model. </w:t>
            </w:r>
          </w:p>
          <w:p w14:paraId="5A393C33" w14:textId="77777777" w:rsidR="008E77CB" w:rsidRPr="008E77CB" w:rsidRDefault="008E77CB" w:rsidP="008E77CB">
            <w:pPr>
              <w:ind w:left="720"/>
              <w:rPr>
                <w:rFonts w:ascii="Times New Roman" w:hAnsi="Times New Roman"/>
                <w:sz w:val="24"/>
                <w:szCs w:val="24"/>
              </w:rPr>
            </w:pPr>
          </w:p>
          <w:p w14:paraId="60C748A4" w14:textId="074EF8AF" w:rsidR="008E77CB" w:rsidRPr="008E77CB" w:rsidRDefault="003331F6" w:rsidP="008E77CB">
            <w:pPr>
              <w:ind w:left="720"/>
              <w:rPr>
                <w:rFonts w:ascii="Times New Roman" w:hAnsi="Times New Roman"/>
                <w:b/>
                <w:bCs/>
                <w:sz w:val="24"/>
                <w:szCs w:val="24"/>
              </w:rPr>
            </w:pPr>
            <w:r>
              <w:rPr>
                <w:rFonts w:ascii="Times New Roman" w:hAnsi="Times New Roman"/>
                <w:b/>
                <w:bCs/>
                <w:sz w:val="24"/>
                <w:szCs w:val="24"/>
              </w:rPr>
              <w:t>Graduate/Professional*</w:t>
            </w:r>
          </w:p>
          <w:p w14:paraId="583AACCB" w14:textId="1DBD9C34" w:rsidR="008E77CB" w:rsidRPr="008E77CB" w:rsidRDefault="008E77CB" w:rsidP="008E77CB">
            <w:pPr>
              <w:ind w:left="720"/>
              <w:rPr>
                <w:rFonts w:ascii="Times New Roman" w:hAnsi="Times New Roman"/>
                <w:sz w:val="24"/>
                <w:szCs w:val="24"/>
              </w:rPr>
            </w:pPr>
            <w:r w:rsidRPr="003331F6">
              <w:rPr>
                <w:rFonts w:ascii="Times New Roman" w:hAnsi="Times New Roman"/>
                <w:sz w:val="24"/>
                <w:szCs w:val="24"/>
                <w:u w:val="single"/>
              </w:rPr>
              <w:t>Graduate</w:t>
            </w:r>
            <w:r w:rsidRPr="008E77CB">
              <w:rPr>
                <w:rFonts w:ascii="Times New Roman" w:hAnsi="Times New Roman"/>
                <w:sz w:val="24"/>
                <w:szCs w:val="24"/>
              </w:rPr>
              <w:t xml:space="preserve">: 75% (net of mandatory student fees) of tuition </w:t>
            </w:r>
            <w:r w:rsidR="00E17BE0">
              <w:rPr>
                <w:rFonts w:ascii="Times New Roman" w:hAnsi="Times New Roman"/>
                <w:sz w:val="24"/>
                <w:szCs w:val="24"/>
              </w:rPr>
              <w:t xml:space="preserve">revenue </w:t>
            </w:r>
            <w:r w:rsidRPr="008E77CB">
              <w:rPr>
                <w:rFonts w:ascii="Times New Roman" w:hAnsi="Times New Roman"/>
                <w:sz w:val="24"/>
                <w:szCs w:val="24"/>
              </w:rPr>
              <w:t>allocated according to a student’s home academic program.</w:t>
            </w:r>
          </w:p>
          <w:p w14:paraId="5E03D331" w14:textId="02CFCBCA" w:rsidR="008E77CB" w:rsidRDefault="008E77CB" w:rsidP="008E77CB">
            <w:pPr>
              <w:ind w:left="720"/>
              <w:rPr>
                <w:rFonts w:ascii="Times New Roman" w:hAnsi="Times New Roman"/>
                <w:sz w:val="24"/>
                <w:szCs w:val="24"/>
              </w:rPr>
            </w:pPr>
            <w:r w:rsidRPr="003331F6">
              <w:rPr>
                <w:rFonts w:ascii="Times New Roman" w:hAnsi="Times New Roman"/>
                <w:sz w:val="24"/>
                <w:szCs w:val="24"/>
                <w:u w:val="single"/>
              </w:rPr>
              <w:t>Professional</w:t>
            </w:r>
            <w:r w:rsidRPr="008E77CB">
              <w:rPr>
                <w:rFonts w:ascii="Times New Roman" w:hAnsi="Times New Roman"/>
                <w:sz w:val="24"/>
                <w:szCs w:val="24"/>
              </w:rPr>
              <w:t xml:space="preserve">: 85% of tuition revenues generated from professional degree (law, dentistry, medicine) programs allocated to the student’s home academic program. </w:t>
            </w:r>
          </w:p>
          <w:p w14:paraId="0EDAA030" w14:textId="4D91AF5A" w:rsidR="003331F6" w:rsidRDefault="003331F6" w:rsidP="008E77CB">
            <w:pPr>
              <w:ind w:left="720"/>
              <w:rPr>
                <w:rFonts w:ascii="Times New Roman" w:hAnsi="Times New Roman"/>
                <w:sz w:val="24"/>
                <w:szCs w:val="24"/>
              </w:rPr>
            </w:pPr>
          </w:p>
          <w:p w14:paraId="6900DC6B" w14:textId="4EC2B2F8" w:rsidR="00012194" w:rsidRDefault="00012194" w:rsidP="008E77CB">
            <w:pPr>
              <w:ind w:left="720"/>
              <w:rPr>
                <w:rFonts w:ascii="Times New Roman" w:hAnsi="Times New Roman"/>
                <w:sz w:val="24"/>
                <w:szCs w:val="24"/>
              </w:rPr>
            </w:pPr>
            <w:r w:rsidRPr="00012194">
              <w:rPr>
                <w:rFonts w:ascii="Times New Roman" w:hAnsi="Times New Roman"/>
                <w:sz w:val="24"/>
                <w:szCs w:val="24"/>
              </w:rPr>
              <w:t>Note: The new budget model will allocate resources to the academic unit based on where the credit hour is instructed. The unit dean will decide how to distribute funds within the college.</w:t>
            </w:r>
          </w:p>
          <w:p w14:paraId="24CEC070" w14:textId="77777777" w:rsidR="00012194" w:rsidRDefault="00012194" w:rsidP="008E77CB">
            <w:pPr>
              <w:ind w:left="720"/>
              <w:rPr>
                <w:rFonts w:ascii="Times New Roman" w:hAnsi="Times New Roman"/>
                <w:sz w:val="24"/>
                <w:szCs w:val="24"/>
              </w:rPr>
            </w:pPr>
          </w:p>
          <w:p w14:paraId="115DA62E" w14:textId="60D593BF" w:rsidR="003331F6" w:rsidRPr="008E77CB" w:rsidRDefault="003331F6" w:rsidP="008E77CB">
            <w:pPr>
              <w:ind w:left="720"/>
              <w:rPr>
                <w:rFonts w:ascii="Times New Roman" w:hAnsi="Times New Roman"/>
                <w:sz w:val="24"/>
                <w:szCs w:val="24"/>
              </w:rPr>
            </w:pPr>
            <w:r>
              <w:rPr>
                <w:rFonts w:ascii="Times New Roman" w:hAnsi="Times New Roman"/>
                <w:sz w:val="24"/>
                <w:szCs w:val="24"/>
              </w:rPr>
              <w:t>*These definitions of the Budget Model are as of 10/7/19 and are subject to change.</w:t>
            </w:r>
          </w:p>
          <w:p w14:paraId="078F851D" w14:textId="77777777" w:rsidR="008E77CB" w:rsidRDefault="008E77CB" w:rsidP="008E77CB">
            <w:pPr>
              <w:pStyle w:val="ListParagraph"/>
              <w:ind w:left="420"/>
              <w:contextualSpacing w:val="0"/>
              <w:rPr>
                <w:rFonts w:ascii="Times New Roman" w:hAnsi="Times New Roman" w:cs="Times New Roman"/>
                <w:sz w:val="24"/>
                <w:szCs w:val="24"/>
              </w:rPr>
            </w:pPr>
          </w:p>
          <w:p w14:paraId="3478190A" w14:textId="784EF164" w:rsidR="008E77CB" w:rsidRPr="001A6D6D" w:rsidRDefault="008E77CB"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Note that there are three tabs to the Budget spreadsheet.</w:t>
            </w:r>
          </w:p>
          <w:p w14:paraId="00F60006" w14:textId="64478110" w:rsidR="008E77CB" w:rsidRDefault="008E77CB" w:rsidP="00A91DAD">
            <w:pPr>
              <w:pStyle w:val="ListParagraph"/>
              <w:ind w:left="360"/>
              <w:contextualSpacing w:val="0"/>
              <w:rPr>
                <w:rFonts w:ascii="Times New Roman" w:hAnsi="Times New Roman" w:cs="Times New Roman"/>
                <w:sz w:val="24"/>
                <w:szCs w:val="24"/>
              </w:rPr>
            </w:pPr>
          </w:p>
          <w:p w14:paraId="4CA86EF5" w14:textId="31EDBBD4" w:rsidR="000B4D60" w:rsidRPr="001A6D6D" w:rsidRDefault="00D57BE7" w:rsidP="00A91DAD">
            <w:pPr>
              <w:rPr>
                <w:rFonts w:ascii="Times New Roman" w:hAnsi="Times New Roman" w:cs="Times New Roman"/>
                <w:sz w:val="24"/>
                <w:szCs w:val="24"/>
              </w:rPr>
            </w:pPr>
            <w:r w:rsidRPr="001A6D6D">
              <w:rPr>
                <w:rFonts w:ascii="Times New Roman" w:hAnsi="Times New Roman" w:cs="Times New Roman"/>
                <w:sz w:val="24"/>
                <w:szCs w:val="24"/>
                <w:u w:val="single"/>
              </w:rPr>
              <w:t>Funding Sources</w:t>
            </w:r>
            <w:r w:rsidRPr="001A6D6D">
              <w:rPr>
                <w:rFonts w:ascii="Times New Roman" w:hAnsi="Times New Roman" w:cs="Times New Roman"/>
                <w:sz w:val="24"/>
                <w:szCs w:val="24"/>
              </w:rPr>
              <w:t xml:space="preserve"> </w:t>
            </w:r>
            <w:r w:rsidR="008067B8">
              <w:rPr>
                <w:rFonts w:ascii="Times New Roman" w:hAnsi="Times New Roman"/>
                <w:sz w:val="24"/>
              </w:rPr>
              <w:t>tab</w:t>
            </w:r>
            <w:r w:rsidR="000B4D60" w:rsidRPr="001A6D6D">
              <w:rPr>
                <w:rFonts w:ascii="Times New Roman" w:hAnsi="Times New Roman" w:cs="Times New Roman"/>
                <w:sz w:val="24"/>
                <w:szCs w:val="24"/>
              </w:rPr>
              <w:t>:</w:t>
            </w:r>
          </w:p>
          <w:p w14:paraId="18718A02"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Indicate funding to be supplied by the unit (include direct funding &amp; In-kind support):</w:t>
            </w:r>
          </w:p>
          <w:p w14:paraId="56C82D9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Internal </w:t>
            </w:r>
            <w:r>
              <w:rPr>
                <w:rFonts w:ascii="Times New Roman" w:hAnsi="Times New Roman"/>
                <w:sz w:val="24"/>
              </w:rPr>
              <w:t xml:space="preserve">allocation and </w:t>
            </w:r>
            <w:r w:rsidRPr="00A91DAD">
              <w:rPr>
                <w:rFonts w:ascii="Times New Roman" w:hAnsi="Times New Roman"/>
                <w:sz w:val="24"/>
              </w:rPr>
              <w:t>reallocation are those estimated dollars needed to fund the start-up and support the new academic program – typically defined as faculty, administrative/staff</w:t>
            </w:r>
            <w:r>
              <w:rPr>
                <w:rFonts w:ascii="Times New Roman" w:hAnsi="Times New Roman"/>
                <w:sz w:val="24"/>
              </w:rPr>
              <w:t>,</w:t>
            </w:r>
            <w:r w:rsidRPr="00A91DAD">
              <w:rPr>
                <w:rFonts w:ascii="Times New Roman" w:hAnsi="Times New Roman"/>
                <w:sz w:val="24"/>
              </w:rPr>
              <w:t xml:space="preserve"> and operational expenses. </w:t>
            </w:r>
          </w:p>
          <w:p w14:paraId="5889E2E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When calculating funding, consider the impact on current faculty workloads.</w:t>
            </w:r>
          </w:p>
          <w:p w14:paraId="3CD2AB15"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Include the expected tuition revenue generated by anticipated student enrollment.</w:t>
            </w:r>
          </w:p>
          <w:p w14:paraId="78FA256F" w14:textId="47D98EC2"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the program will use existing faculty </w:t>
            </w:r>
            <w:r>
              <w:rPr>
                <w:rFonts w:ascii="Times New Roman" w:hAnsi="Times New Roman"/>
                <w:sz w:val="24"/>
              </w:rPr>
              <w:t xml:space="preserve">or other existing </w:t>
            </w:r>
            <w:r w:rsidRPr="00A91DAD">
              <w:rPr>
                <w:rFonts w:ascii="Times New Roman" w:hAnsi="Times New Roman"/>
                <w:sz w:val="24"/>
              </w:rPr>
              <w:t>resources, the amount of funding represented by those resources are to be listed in the Funding Sources table as reallocation of funds.</w:t>
            </w:r>
          </w:p>
          <w:p w14:paraId="2F7B073D"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w:t>
            </w:r>
            <w:r>
              <w:rPr>
                <w:rFonts w:ascii="Times New Roman" w:hAnsi="Times New Roman"/>
                <w:sz w:val="24"/>
              </w:rPr>
              <w:t xml:space="preserve">reallocation of </w:t>
            </w:r>
            <w:r w:rsidRPr="00A91DAD">
              <w:rPr>
                <w:rFonts w:ascii="Times New Roman" w:hAnsi="Times New Roman"/>
                <w:sz w:val="24"/>
              </w:rPr>
              <w:t xml:space="preserve">“existing” funds </w:t>
            </w:r>
            <w:r>
              <w:rPr>
                <w:rFonts w:ascii="Times New Roman" w:hAnsi="Times New Roman"/>
                <w:sz w:val="24"/>
              </w:rPr>
              <w:t xml:space="preserve">are included </w:t>
            </w:r>
            <w:r w:rsidRPr="00A91DAD">
              <w:rPr>
                <w:rFonts w:ascii="Times New Roman" w:hAnsi="Times New Roman"/>
                <w:sz w:val="24"/>
              </w:rPr>
              <w:t xml:space="preserve">in the </w:t>
            </w:r>
            <w:r>
              <w:rPr>
                <w:rFonts w:ascii="Times New Roman" w:hAnsi="Times New Roman"/>
                <w:sz w:val="24"/>
              </w:rPr>
              <w:t>Funding spreadsheet</w:t>
            </w:r>
            <w:r w:rsidRPr="00A91DAD">
              <w:rPr>
                <w:rFonts w:ascii="Times New Roman" w:hAnsi="Times New Roman"/>
                <w:sz w:val="24"/>
              </w:rPr>
              <w:t xml:space="preserve">, the numbers should also be reflected in the </w:t>
            </w:r>
            <w:r>
              <w:rPr>
                <w:rFonts w:ascii="Times New Roman" w:hAnsi="Times New Roman"/>
                <w:sz w:val="24"/>
              </w:rPr>
              <w:t xml:space="preserve">Expenses </w:t>
            </w:r>
            <w:r w:rsidRPr="00A91DAD">
              <w:rPr>
                <w:rFonts w:ascii="Times New Roman" w:hAnsi="Times New Roman"/>
                <w:sz w:val="24"/>
              </w:rPr>
              <w:t xml:space="preserve">spreadsheet.  </w:t>
            </w:r>
          </w:p>
          <w:p w14:paraId="1DD18900"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 xml:space="preserve">If the unit has allocated funds for any new expenses </w:t>
            </w:r>
            <w:r>
              <w:rPr>
                <w:rFonts w:ascii="Times New Roman" w:hAnsi="Times New Roman"/>
                <w:sz w:val="24"/>
              </w:rPr>
              <w:t xml:space="preserve">in the Funding Sources spreadsheet, the numbers should also be added to the </w:t>
            </w:r>
            <w:r w:rsidRPr="00A91DAD">
              <w:rPr>
                <w:rFonts w:ascii="Times New Roman" w:hAnsi="Times New Roman"/>
                <w:sz w:val="24"/>
              </w:rPr>
              <w:t>Expenses spreadshee</w:t>
            </w:r>
            <w:r>
              <w:rPr>
                <w:rFonts w:ascii="Times New Roman" w:hAnsi="Times New Roman"/>
                <w:sz w:val="24"/>
              </w:rPr>
              <w:t>t</w:t>
            </w:r>
            <w:r w:rsidRPr="00A91DAD">
              <w:rPr>
                <w:rFonts w:ascii="Times New Roman" w:hAnsi="Times New Roman"/>
                <w:sz w:val="24"/>
              </w:rPr>
              <w:t>.</w:t>
            </w:r>
          </w:p>
          <w:p w14:paraId="6FE197AA" w14:textId="77777777" w:rsidR="00D57BE7" w:rsidRPr="001A6D6D" w:rsidRDefault="00D57BE7" w:rsidP="00A91DAD">
            <w:pPr>
              <w:pStyle w:val="ListParagraph"/>
              <w:ind w:left="360"/>
              <w:contextualSpacing w:val="0"/>
              <w:rPr>
                <w:rFonts w:ascii="Times New Roman" w:hAnsi="Times New Roman" w:cs="Times New Roman"/>
                <w:sz w:val="24"/>
                <w:szCs w:val="24"/>
              </w:rPr>
            </w:pPr>
          </w:p>
          <w:p w14:paraId="38D3B489" w14:textId="6B9BE7CB" w:rsidR="00D57BE7" w:rsidRPr="001A6D6D" w:rsidRDefault="00D57BE7" w:rsidP="00A91DAD">
            <w:pPr>
              <w:rPr>
                <w:rFonts w:ascii="Times New Roman" w:hAnsi="Times New Roman" w:cs="Times New Roman"/>
                <w:sz w:val="24"/>
                <w:szCs w:val="24"/>
              </w:rPr>
            </w:pPr>
            <w:r w:rsidRPr="001A6D6D">
              <w:rPr>
                <w:rFonts w:ascii="Times New Roman" w:hAnsi="Times New Roman" w:cs="Times New Roman"/>
                <w:sz w:val="24"/>
                <w:szCs w:val="24"/>
                <w:u w:val="single"/>
              </w:rPr>
              <w:t>Expenses</w:t>
            </w:r>
            <w:r w:rsidRPr="001A6D6D">
              <w:rPr>
                <w:rFonts w:ascii="Times New Roman" w:hAnsi="Times New Roman" w:cs="Times New Roman"/>
                <w:sz w:val="24"/>
                <w:szCs w:val="24"/>
              </w:rPr>
              <w:t xml:space="preserve"> </w:t>
            </w:r>
            <w:r w:rsidR="008067B8">
              <w:rPr>
                <w:rFonts w:ascii="Times New Roman" w:hAnsi="Times New Roman"/>
                <w:sz w:val="24"/>
              </w:rPr>
              <w:t>tab</w:t>
            </w:r>
            <w:r w:rsidRPr="001A6D6D">
              <w:rPr>
                <w:rFonts w:ascii="Times New Roman" w:hAnsi="Times New Roman" w:cs="Times New Roman"/>
                <w:sz w:val="24"/>
                <w:szCs w:val="24"/>
              </w:rPr>
              <w:t>:</w:t>
            </w:r>
          </w:p>
          <w:p w14:paraId="38860927" w14:textId="77777777" w:rsidR="00346D01" w:rsidRPr="00A91DAD" w:rsidRDefault="00346D01" w:rsidP="00E3322E">
            <w:pPr>
              <w:pStyle w:val="ListParagraph"/>
              <w:numPr>
                <w:ilvl w:val="0"/>
                <w:numId w:val="6"/>
              </w:numPr>
              <w:contextualSpacing w:val="0"/>
              <w:rPr>
                <w:rFonts w:ascii="Times New Roman" w:hAnsi="Times New Roman"/>
                <w:sz w:val="24"/>
              </w:rPr>
            </w:pPr>
            <w:r w:rsidRPr="00A91DAD">
              <w:rPr>
                <w:rFonts w:ascii="Times New Roman" w:hAnsi="Times New Roman"/>
                <w:sz w:val="24"/>
              </w:rPr>
              <w:t>You do not have to estimate classroom space unless you believe that existing space is not sufficient to support the academic program.</w:t>
            </w:r>
          </w:p>
          <w:p w14:paraId="10C01C95" w14:textId="77777777" w:rsidR="00E3322E" w:rsidRPr="00A91DAD" w:rsidRDefault="00E3322E" w:rsidP="00E3322E">
            <w:pPr>
              <w:pStyle w:val="ListParagraph"/>
              <w:numPr>
                <w:ilvl w:val="0"/>
                <w:numId w:val="6"/>
              </w:numPr>
              <w:contextualSpacing w:val="0"/>
              <w:rPr>
                <w:rFonts w:ascii="Times New Roman" w:hAnsi="Times New Roman"/>
                <w:sz w:val="24"/>
              </w:rPr>
            </w:pPr>
            <w:r>
              <w:rPr>
                <w:rFonts w:ascii="Times New Roman" w:hAnsi="Times New Roman"/>
                <w:sz w:val="24"/>
              </w:rPr>
              <w:t xml:space="preserve">Any expenses identified as </w:t>
            </w:r>
            <w:r w:rsidRPr="00A91DAD">
              <w:rPr>
                <w:rFonts w:ascii="Times New Roman" w:hAnsi="Times New Roman"/>
                <w:sz w:val="24"/>
              </w:rPr>
              <w:t xml:space="preserve">“existing” funds in the expenses </w:t>
            </w:r>
            <w:r>
              <w:rPr>
                <w:rFonts w:ascii="Times New Roman" w:hAnsi="Times New Roman"/>
                <w:sz w:val="24"/>
              </w:rPr>
              <w:t>spreadsheet</w:t>
            </w:r>
            <w:r w:rsidRPr="00A91DAD">
              <w:rPr>
                <w:rFonts w:ascii="Times New Roman" w:hAnsi="Times New Roman"/>
                <w:sz w:val="24"/>
              </w:rPr>
              <w:t xml:space="preserve"> should also be </w:t>
            </w:r>
            <w:r>
              <w:rPr>
                <w:rFonts w:ascii="Times New Roman" w:hAnsi="Times New Roman"/>
                <w:sz w:val="24"/>
              </w:rPr>
              <w:t>added to</w:t>
            </w:r>
            <w:r w:rsidRPr="00A91DAD">
              <w:rPr>
                <w:rFonts w:ascii="Times New Roman" w:hAnsi="Times New Roman"/>
                <w:sz w:val="24"/>
              </w:rPr>
              <w:t xml:space="preserve"> the Funding Sources spreadsheet</w:t>
            </w:r>
            <w:r>
              <w:rPr>
                <w:rFonts w:ascii="Times New Roman" w:hAnsi="Times New Roman"/>
                <w:sz w:val="24"/>
              </w:rPr>
              <w:t xml:space="preserve"> as either internal reallocation or internal allocation</w:t>
            </w:r>
            <w:r w:rsidRPr="00A91DAD">
              <w:rPr>
                <w:rFonts w:ascii="Times New Roman" w:hAnsi="Times New Roman"/>
                <w:sz w:val="24"/>
              </w:rPr>
              <w:t xml:space="preserve">.  </w:t>
            </w:r>
          </w:p>
          <w:p w14:paraId="4B7AAE64" w14:textId="77777777" w:rsidR="000B4D60" w:rsidRPr="001A6D6D" w:rsidRDefault="000B4D60" w:rsidP="00A91DAD">
            <w:pPr>
              <w:pStyle w:val="ListParagraph"/>
              <w:ind w:left="360"/>
              <w:contextualSpacing w:val="0"/>
              <w:rPr>
                <w:rFonts w:ascii="Times New Roman" w:hAnsi="Times New Roman" w:cs="Times New Roman"/>
                <w:sz w:val="24"/>
                <w:szCs w:val="24"/>
              </w:rPr>
            </w:pPr>
          </w:p>
          <w:p w14:paraId="538F94F3" w14:textId="357612AC" w:rsidR="000B4D60" w:rsidRPr="001A6D6D" w:rsidRDefault="000B4D60" w:rsidP="00A91DAD">
            <w:pPr>
              <w:rPr>
                <w:rFonts w:ascii="Times New Roman" w:hAnsi="Times New Roman" w:cs="Times New Roman"/>
                <w:sz w:val="24"/>
                <w:szCs w:val="24"/>
                <w:u w:val="single"/>
              </w:rPr>
            </w:pPr>
            <w:r w:rsidRPr="001A6D6D">
              <w:rPr>
                <w:rFonts w:ascii="Times New Roman" w:hAnsi="Times New Roman" w:cs="Times New Roman"/>
                <w:sz w:val="24"/>
                <w:szCs w:val="24"/>
                <w:u w:val="single"/>
              </w:rPr>
              <w:t>Funding Source/Expenses Combined</w:t>
            </w:r>
            <w:r w:rsidRPr="001A6D6D">
              <w:rPr>
                <w:rFonts w:ascii="Times New Roman" w:hAnsi="Times New Roman" w:cs="Times New Roman"/>
                <w:sz w:val="24"/>
                <w:szCs w:val="24"/>
              </w:rPr>
              <w:t xml:space="preserve"> </w:t>
            </w:r>
            <w:r w:rsidR="008067B8">
              <w:rPr>
                <w:rFonts w:ascii="Times New Roman" w:hAnsi="Times New Roman"/>
                <w:sz w:val="24"/>
              </w:rPr>
              <w:t>tab</w:t>
            </w:r>
            <w:r w:rsidRPr="001A6D6D">
              <w:rPr>
                <w:rFonts w:ascii="Times New Roman" w:hAnsi="Times New Roman" w:cs="Times New Roman"/>
                <w:sz w:val="24"/>
                <w:szCs w:val="24"/>
              </w:rPr>
              <w:t>:</w:t>
            </w:r>
          </w:p>
          <w:p w14:paraId="73E5E806" w14:textId="62484121" w:rsidR="00D57BE7" w:rsidRPr="001A6D6D" w:rsidRDefault="000B4D60" w:rsidP="00E3322E">
            <w:pPr>
              <w:pStyle w:val="ListParagraph"/>
              <w:numPr>
                <w:ilvl w:val="0"/>
                <w:numId w:val="6"/>
              </w:numPr>
              <w:contextualSpacing w:val="0"/>
              <w:rPr>
                <w:rFonts w:ascii="Times New Roman" w:hAnsi="Times New Roman" w:cs="Times New Roman"/>
                <w:sz w:val="24"/>
                <w:szCs w:val="24"/>
              </w:rPr>
            </w:pPr>
            <w:r w:rsidRPr="001A6D6D">
              <w:rPr>
                <w:rFonts w:ascii="Times New Roman" w:hAnsi="Times New Roman" w:cs="Times New Roman"/>
                <w:sz w:val="24"/>
                <w:szCs w:val="24"/>
              </w:rPr>
              <w:t>This spreadsheet will pre-populate based upon the numbers entered into the Funding Sources and Expenses spreadsheets.</w:t>
            </w:r>
            <w:r w:rsidR="00C26574" w:rsidRPr="001A6D6D">
              <w:rPr>
                <w:rFonts w:ascii="Times New Roman" w:hAnsi="Times New Roman" w:cs="Times New Roman"/>
                <w:sz w:val="24"/>
                <w:szCs w:val="24"/>
              </w:rPr>
              <w:t xml:space="preserve"> The </w:t>
            </w:r>
            <w:r w:rsidR="008E77CB">
              <w:rPr>
                <w:rFonts w:ascii="Times New Roman" w:hAnsi="Times New Roman" w:cs="Times New Roman"/>
                <w:sz w:val="24"/>
                <w:szCs w:val="24"/>
              </w:rPr>
              <w:t xml:space="preserve">program must have </w:t>
            </w:r>
            <w:r w:rsidR="00C26574" w:rsidRPr="001A6D6D">
              <w:rPr>
                <w:rFonts w:ascii="Times New Roman" w:hAnsi="Times New Roman" w:cs="Times New Roman"/>
                <w:sz w:val="24"/>
                <w:szCs w:val="24"/>
              </w:rPr>
              <w:t>more funding than expenses.</w:t>
            </w:r>
          </w:p>
        </w:tc>
      </w:tr>
      <w:tr w:rsidR="00337E9D" w:rsidRPr="001A6D6D" w14:paraId="105D86F0" w14:textId="77777777" w:rsidTr="00D70B15">
        <w:trPr>
          <w:trHeight w:val="422"/>
        </w:trPr>
        <w:tc>
          <w:tcPr>
            <w:tcW w:w="9895" w:type="dxa"/>
            <w:shd w:val="clear" w:color="auto" w:fill="E2EFD9" w:themeFill="accent6" w:themeFillTint="33"/>
          </w:tcPr>
          <w:p w14:paraId="73B4943E" w14:textId="46BFF38C" w:rsidR="008500E8" w:rsidRPr="00527E69" w:rsidRDefault="008500E8" w:rsidP="008500E8">
            <w:pPr>
              <w:rPr>
                <w:rFonts w:ascii="Times New Roman" w:eastAsia="Times New Roman" w:hAnsi="Times New Roman" w:cs="Times New Roman"/>
                <w:sz w:val="24"/>
                <w:szCs w:val="24"/>
              </w:rPr>
            </w:pPr>
            <w:r w:rsidRPr="008500E8">
              <w:rPr>
                <w:rFonts w:ascii="Times New Roman" w:eastAsia="Times New Roman" w:hAnsi="Times New Roman" w:cs="Times New Roman"/>
                <w:b/>
                <w:sz w:val="24"/>
                <w:szCs w:val="24"/>
              </w:rPr>
              <w:t>25.b.</w:t>
            </w:r>
            <w:r>
              <w:rPr>
                <w:rFonts w:ascii="Times New Roman" w:eastAsia="Times New Roman" w:hAnsi="Times New Roman" w:cs="Times New Roman"/>
                <w:sz w:val="24"/>
                <w:szCs w:val="24"/>
              </w:rPr>
              <w:t xml:space="preserve"> </w:t>
            </w:r>
            <w:r w:rsidRPr="000C1F63">
              <w:rPr>
                <w:rFonts w:ascii="Times New Roman" w:eastAsia="Times New Roman" w:hAnsi="Times New Roman" w:cs="Times New Roman"/>
                <w:color w:val="C00000"/>
                <w:sz w:val="24"/>
                <w:szCs w:val="24"/>
              </w:rPr>
              <w:t>Please provide contingency plans in the event that required resources do not materialize.</w:t>
            </w:r>
          </w:p>
          <w:p w14:paraId="2DF44DE8" w14:textId="77777777" w:rsidR="00337E9D" w:rsidRDefault="00337E9D" w:rsidP="001B7354">
            <w:pPr>
              <w:rPr>
                <w:rFonts w:ascii="Times New Roman" w:eastAsia="Times New Roman" w:hAnsi="Times New Roman" w:cs="Times New Roman"/>
                <w:b/>
                <w:sz w:val="24"/>
                <w:szCs w:val="24"/>
              </w:rPr>
            </w:pPr>
          </w:p>
        </w:tc>
      </w:tr>
      <w:tr w:rsidR="008500E8" w:rsidRPr="001A6D6D" w14:paraId="3FA9CA05" w14:textId="77777777" w:rsidTr="008500E8">
        <w:trPr>
          <w:trHeight w:val="422"/>
        </w:trPr>
        <w:tc>
          <w:tcPr>
            <w:tcW w:w="9895" w:type="dxa"/>
            <w:shd w:val="clear" w:color="auto" w:fill="auto"/>
          </w:tcPr>
          <w:p w14:paraId="149F55C3" w14:textId="77777777" w:rsidR="008500E8" w:rsidRDefault="008500E8" w:rsidP="008500E8">
            <w:pPr>
              <w:rPr>
                <w:rFonts w:ascii="Times New Roman" w:eastAsia="Times New Roman" w:hAnsi="Times New Roman" w:cs="Times New Roman"/>
                <w:sz w:val="24"/>
                <w:szCs w:val="24"/>
              </w:rPr>
            </w:pPr>
          </w:p>
        </w:tc>
      </w:tr>
    </w:tbl>
    <w:p w14:paraId="23A34076" w14:textId="0A2053CC" w:rsidR="00A91DAD" w:rsidRPr="001A6D6D" w:rsidRDefault="00A91DAD" w:rsidP="00A91DAD">
      <w:pPr>
        <w:spacing w:after="0" w:line="240" w:lineRule="auto"/>
        <w:rPr>
          <w:rFonts w:ascii="Times New Roman" w:hAnsi="Times New Roman" w:cs="Times New Roman"/>
          <w:b/>
          <w:sz w:val="24"/>
          <w:szCs w:val="24"/>
        </w:rPr>
      </w:pPr>
    </w:p>
    <w:p w14:paraId="153B65EB" w14:textId="77777777" w:rsidR="000E76BA" w:rsidRPr="001A6D6D" w:rsidRDefault="000E76BA" w:rsidP="00A91DAD">
      <w:pPr>
        <w:spacing w:after="0" w:line="240" w:lineRule="auto"/>
        <w:rPr>
          <w:rFonts w:ascii="Times New Roman" w:hAnsi="Times New Roman" w:cs="Times New Roman"/>
          <w:b/>
          <w:sz w:val="24"/>
          <w:szCs w:val="24"/>
        </w:rPr>
      </w:pPr>
    </w:p>
    <w:p w14:paraId="52C856A8" w14:textId="5986D493" w:rsidR="00365393" w:rsidRPr="001A6D6D" w:rsidRDefault="00404336" w:rsidP="00A91DAD">
      <w:pPr>
        <w:spacing w:after="0" w:line="240" w:lineRule="auto"/>
        <w:rPr>
          <w:rFonts w:ascii="Times New Roman" w:hAnsi="Times New Roman" w:cs="Times New Roman"/>
          <w:b/>
          <w:color w:val="C00000"/>
          <w:sz w:val="24"/>
          <w:szCs w:val="24"/>
        </w:rPr>
      </w:pPr>
      <w:r w:rsidRPr="001A6D6D">
        <w:rPr>
          <w:rFonts w:ascii="Times New Roman" w:hAnsi="Times New Roman" w:cs="Times New Roman"/>
          <w:b/>
          <w:color w:val="C00000"/>
          <w:sz w:val="24"/>
          <w:szCs w:val="24"/>
        </w:rPr>
        <w:t>E</w:t>
      </w:r>
      <w:r w:rsidR="00365393" w:rsidRPr="001A6D6D">
        <w:rPr>
          <w:rFonts w:ascii="Times New Roman" w:hAnsi="Times New Roman" w:cs="Times New Roman"/>
          <w:b/>
          <w:color w:val="C00000"/>
          <w:sz w:val="24"/>
          <w:szCs w:val="24"/>
        </w:rPr>
        <w:t xml:space="preserve">. </w:t>
      </w:r>
      <w:r w:rsidR="00F63CAB" w:rsidRPr="001A6D6D">
        <w:rPr>
          <w:rFonts w:ascii="Times New Roman" w:hAnsi="Times New Roman" w:cs="Times New Roman"/>
          <w:b/>
          <w:color w:val="C00000"/>
          <w:sz w:val="24"/>
          <w:szCs w:val="24"/>
        </w:rPr>
        <w:t xml:space="preserve">Program Review and </w:t>
      </w:r>
      <w:r w:rsidR="00365393" w:rsidRPr="001A6D6D">
        <w:rPr>
          <w:rFonts w:ascii="Times New Roman" w:hAnsi="Times New Roman" w:cs="Times New Roman"/>
          <w:b/>
          <w:color w:val="C00000"/>
          <w:sz w:val="24"/>
          <w:szCs w:val="24"/>
        </w:rPr>
        <w:t>Assess</w:t>
      </w:r>
      <w:r w:rsidR="003832F0" w:rsidRPr="001A6D6D">
        <w:rPr>
          <w:rFonts w:ascii="Times New Roman" w:hAnsi="Times New Roman" w:cs="Times New Roman"/>
          <w:b/>
          <w:color w:val="C00000"/>
          <w:sz w:val="24"/>
          <w:szCs w:val="24"/>
        </w:rPr>
        <w:t>ment</w:t>
      </w:r>
    </w:p>
    <w:p w14:paraId="6AB13B21" w14:textId="75B077B5" w:rsidR="00365393" w:rsidRPr="001A6D6D" w:rsidRDefault="00365393" w:rsidP="00A91DAD">
      <w:pPr>
        <w:spacing w:after="0" w:line="240" w:lineRule="auto"/>
        <w:rPr>
          <w:rFonts w:ascii="Times New Roman" w:hAnsi="Times New Roman" w:cs="Times New Roman"/>
          <w:b/>
          <w:sz w:val="24"/>
          <w:szCs w:val="24"/>
        </w:rPr>
      </w:pPr>
    </w:p>
    <w:p w14:paraId="0DED4CCC" w14:textId="78CDD73D" w:rsidR="00B5218A" w:rsidRDefault="00B5218A" w:rsidP="00A91DAD">
      <w:pPr>
        <w:spacing w:after="0" w:line="240" w:lineRule="auto"/>
        <w:rPr>
          <w:rFonts w:ascii="Times New Roman" w:hAnsi="Times New Roman" w:cs="Times New Roman"/>
          <w:sz w:val="24"/>
          <w:szCs w:val="24"/>
        </w:rPr>
      </w:pPr>
      <w:r w:rsidRPr="001A6D6D">
        <w:rPr>
          <w:rFonts w:ascii="Times New Roman" w:hAnsi="Times New Roman" w:cs="Times New Roman"/>
          <w:sz w:val="24"/>
          <w:szCs w:val="24"/>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14:paraId="0BC72BF6" w14:textId="77777777" w:rsidR="006A47C7" w:rsidRPr="001A6D6D" w:rsidRDefault="006A47C7"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F22731" w:rsidRPr="00157074" w14:paraId="0B3DE11E" w14:textId="77777777" w:rsidTr="00F22731">
        <w:trPr>
          <w:trHeight w:val="422"/>
        </w:trPr>
        <w:tc>
          <w:tcPr>
            <w:tcW w:w="9895" w:type="dxa"/>
            <w:shd w:val="clear" w:color="auto" w:fill="E2EFD9" w:themeFill="accent6" w:themeFillTint="33"/>
          </w:tcPr>
          <w:p w14:paraId="63D4DB66" w14:textId="4EE15C08" w:rsidR="00F22731" w:rsidRDefault="002729F8" w:rsidP="00F22731">
            <w:pPr>
              <w:widowControl w:val="0"/>
              <w:rPr>
                <w:rFonts w:ascii="Times New Roman" w:hAnsi="Times New Roman" w:cs="Times New Roman"/>
                <w:color w:val="C00000"/>
                <w:sz w:val="24"/>
                <w:szCs w:val="24"/>
              </w:rPr>
            </w:pPr>
            <w:r>
              <w:rPr>
                <w:rFonts w:ascii="Times New Roman" w:hAnsi="Times New Roman" w:cs="Times New Roman"/>
                <w:b/>
                <w:sz w:val="24"/>
                <w:szCs w:val="24"/>
              </w:rPr>
              <w:t>26</w:t>
            </w:r>
            <w:r w:rsidR="00F22731" w:rsidRPr="00F22731">
              <w:rPr>
                <w:rFonts w:ascii="Times New Roman" w:hAnsi="Times New Roman" w:cs="Times New Roman"/>
                <w:b/>
                <w:sz w:val="24"/>
                <w:szCs w:val="24"/>
              </w:rPr>
              <w:t>.</w:t>
            </w:r>
            <w:r w:rsidR="00F22731" w:rsidRPr="00F22731">
              <w:rPr>
                <w:rFonts w:ascii="Times New Roman" w:hAnsi="Times New Roman" w:cs="Times New Roman"/>
                <w:sz w:val="24"/>
                <w:szCs w:val="24"/>
              </w:rPr>
              <w:t xml:space="preserve"> </w:t>
            </w:r>
            <w:r w:rsidR="00F22731" w:rsidRPr="00F22731">
              <w:rPr>
                <w:rFonts w:ascii="Times New Roman" w:hAnsi="Times New Roman" w:cs="Times New Roman"/>
                <w:color w:val="C00000"/>
                <w:sz w:val="24"/>
                <w:szCs w:val="24"/>
              </w:rPr>
              <w:t>Provide a brief description of institutional assessment processes.</w:t>
            </w:r>
          </w:p>
          <w:p w14:paraId="70C3D9EF" w14:textId="77777777" w:rsidR="000D710B" w:rsidRDefault="000D710B" w:rsidP="00F22731">
            <w:pPr>
              <w:widowControl w:val="0"/>
              <w:rPr>
                <w:rFonts w:ascii="Times New Roman" w:hAnsi="Times New Roman" w:cs="Times New Roman"/>
                <w:color w:val="C00000"/>
                <w:sz w:val="24"/>
                <w:szCs w:val="24"/>
              </w:rPr>
            </w:pPr>
          </w:p>
          <w:p w14:paraId="473D55ED" w14:textId="1C401A79" w:rsidR="000D710B" w:rsidRDefault="000D710B" w:rsidP="00AE7DCD">
            <w:pPr>
              <w:widowControl w:val="0"/>
              <w:ind w:left="330"/>
              <w:rPr>
                <w:rFonts w:ascii="Times New Roman" w:hAnsi="Times New Roman" w:cs="Times New Roman"/>
                <w:sz w:val="24"/>
                <w:szCs w:val="24"/>
              </w:rPr>
            </w:pPr>
            <w:r w:rsidRPr="00431A0C">
              <w:rPr>
                <w:rFonts w:ascii="Times New Roman" w:hAnsi="Times New Roman" w:cs="Times New Roman"/>
                <w:sz w:val="24"/>
                <w:szCs w:val="24"/>
              </w:rPr>
              <w:t>The Office of Ins</w:t>
            </w:r>
            <w:r>
              <w:rPr>
                <w:rFonts w:ascii="Times New Roman" w:hAnsi="Times New Roman" w:cs="Times New Roman"/>
                <w:sz w:val="24"/>
                <w:szCs w:val="24"/>
              </w:rPr>
              <w:t>t</w:t>
            </w:r>
            <w:r w:rsidRPr="00431A0C">
              <w:rPr>
                <w:rFonts w:ascii="Times New Roman" w:hAnsi="Times New Roman" w:cs="Times New Roman"/>
                <w:sz w:val="24"/>
                <w:szCs w:val="24"/>
              </w:rPr>
              <w:t xml:space="preserve">itutional Effectiveness has prepared an institutional response to this </w:t>
            </w:r>
            <w:r>
              <w:rPr>
                <w:rFonts w:ascii="Times New Roman" w:hAnsi="Times New Roman" w:cs="Times New Roman"/>
                <w:sz w:val="24"/>
                <w:szCs w:val="24"/>
              </w:rPr>
              <w:t xml:space="preserve">CPE </w:t>
            </w:r>
            <w:r w:rsidRPr="00431A0C">
              <w:rPr>
                <w:rFonts w:ascii="Times New Roman" w:hAnsi="Times New Roman" w:cs="Times New Roman"/>
                <w:sz w:val="24"/>
                <w:szCs w:val="24"/>
              </w:rPr>
              <w:t>question.</w:t>
            </w:r>
            <w:r w:rsidR="00330B83">
              <w:rPr>
                <w:rFonts w:ascii="Times New Roman" w:hAnsi="Times New Roman" w:cs="Times New Roman"/>
                <w:sz w:val="24"/>
                <w:szCs w:val="24"/>
              </w:rPr>
              <w:t xml:space="preserve">  Please review the response and edit as needed.</w:t>
            </w:r>
          </w:p>
          <w:p w14:paraId="7166AE69" w14:textId="21520D4C" w:rsidR="000D710B" w:rsidRPr="00F22731" w:rsidRDefault="000D710B" w:rsidP="00F22731">
            <w:pPr>
              <w:widowControl w:val="0"/>
              <w:rPr>
                <w:rFonts w:ascii="Times New Roman" w:hAnsi="Times New Roman" w:cs="Times New Roman"/>
                <w:i/>
                <w:iCs/>
                <w:color w:val="0070C0"/>
                <w:sz w:val="24"/>
                <w:szCs w:val="24"/>
              </w:rPr>
            </w:pPr>
          </w:p>
        </w:tc>
      </w:tr>
      <w:tr w:rsidR="00F22731" w:rsidRPr="001A6D6D" w14:paraId="56C9DA97" w14:textId="77777777" w:rsidTr="00F22731">
        <w:trPr>
          <w:trHeight w:val="512"/>
        </w:trPr>
        <w:tc>
          <w:tcPr>
            <w:tcW w:w="9895" w:type="dxa"/>
          </w:tcPr>
          <w:p w14:paraId="2CDD620E" w14:textId="64E06773" w:rsidR="00F248DB" w:rsidRPr="00F248DB" w:rsidRDefault="00F248DB" w:rsidP="00F248DB">
            <w:pPr>
              <w:rPr>
                <w:rFonts w:ascii="Times New Roman" w:hAnsi="Times New Roman" w:cs="Times New Roman"/>
                <w:sz w:val="24"/>
                <w:szCs w:val="24"/>
              </w:rPr>
            </w:pPr>
            <w:r w:rsidRPr="00F248DB">
              <w:rPr>
                <w:rFonts w:ascii="Times New Roman" w:hAnsi="Times New Roman" w:cs="Times New Roman"/>
                <w:sz w:val="24"/>
                <w:szCs w:val="24"/>
              </w:rPr>
              <w:t>UofL is committed to institutional effectiveness and continuous quality improvement of all academic programs. The university’s mission and strategic planning processes are supported by regular, annual outcomes assessment reporting for academic programs in the form of Student Learning Outcomes (SLO) reports. These reports document that UofL is engaged in evaluative processes that (1) result in continuing improvement in institutional quality and (2) demonstrate the institution is effectively accomplishing its mission. In their SLO reports programs identify student learning outcomes and measures and targets for the outcomes. Programs review data surrounding their student learning outcomes to determine if their set targets were met and then use this assessment to plan for future im</w:t>
            </w:r>
            <w:r w:rsidR="00107A93">
              <w:rPr>
                <w:rFonts w:ascii="Times New Roman" w:hAnsi="Times New Roman" w:cs="Times New Roman"/>
                <w:sz w:val="24"/>
                <w:szCs w:val="24"/>
              </w:rPr>
              <w:t>provement in student learning. C</w:t>
            </w:r>
            <w:r w:rsidR="00107A93" w:rsidRPr="00107A93">
              <w:rPr>
                <w:rFonts w:ascii="Times New Roman" w:hAnsi="Times New Roman" w:cs="Times New Roman"/>
                <w:sz w:val="24"/>
                <w:szCs w:val="24"/>
              </w:rPr>
              <w:t>ourse syllabi</w:t>
            </w:r>
            <w:r w:rsidR="00107A93">
              <w:rPr>
                <w:rFonts w:ascii="Times New Roman" w:hAnsi="Times New Roman" w:cs="Times New Roman"/>
                <w:sz w:val="24"/>
                <w:szCs w:val="24"/>
              </w:rPr>
              <w:t xml:space="preserve"> include course objectives that</w:t>
            </w:r>
            <w:r w:rsidR="00107A93" w:rsidRPr="00107A93">
              <w:rPr>
                <w:rFonts w:ascii="Times New Roman" w:hAnsi="Times New Roman" w:cs="Times New Roman"/>
                <w:sz w:val="24"/>
                <w:szCs w:val="24"/>
              </w:rPr>
              <w:t xml:space="preserve"> feed</w:t>
            </w:r>
            <w:r w:rsidR="00107A93">
              <w:rPr>
                <w:rFonts w:ascii="Times New Roman" w:hAnsi="Times New Roman" w:cs="Times New Roman"/>
                <w:sz w:val="24"/>
                <w:szCs w:val="24"/>
              </w:rPr>
              <w:t xml:space="preserve"> into SLOs and program goals.  </w:t>
            </w:r>
          </w:p>
          <w:p w14:paraId="44078D73" w14:textId="77777777" w:rsidR="00F248DB" w:rsidRPr="00F248DB" w:rsidRDefault="00F248DB" w:rsidP="00F248DB">
            <w:pPr>
              <w:rPr>
                <w:rFonts w:ascii="Times New Roman" w:hAnsi="Times New Roman" w:cs="Times New Roman"/>
                <w:sz w:val="24"/>
                <w:szCs w:val="24"/>
              </w:rPr>
            </w:pPr>
          </w:p>
          <w:p w14:paraId="70CA50DD" w14:textId="77777777" w:rsidR="00F248DB" w:rsidRPr="00F248DB" w:rsidRDefault="00F248DB" w:rsidP="00F248DB">
            <w:pPr>
              <w:rPr>
                <w:rFonts w:ascii="Times New Roman" w:hAnsi="Times New Roman" w:cs="Times New Roman"/>
                <w:sz w:val="24"/>
                <w:szCs w:val="24"/>
              </w:rPr>
            </w:pPr>
            <w:r w:rsidRPr="00F248DB">
              <w:rPr>
                <w:rFonts w:ascii="Times New Roman" w:hAnsi="Times New Roman" w:cs="Times New Roman"/>
                <w:sz w:val="24"/>
                <w:szCs w:val="24"/>
              </w:rPr>
              <w:t>The SLO process begins in May when templates and instructions for completing SLO reports are sent to department chairs/heads. The SLO process lags behind by one academic year to enable programs to utilize and report assessment results from the previous academic year. Academic programs submit their competed reports by early November. The provost’s office reviews all SLO reports and returns feedback to assist programs with further development and assessment of their learning outcomes. The feedback suggests changes needed to the SLO process and areas for improvement. The expectation is that these revisions be fully incorporated into the SLO reporting process for the next data collection reporting cycle. Training, workshops, and resources on student learning outcome development are provided to faculty and staff to support their efforts and to assist them in continuous improvement of their SLO reports and assessment process</w:t>
            </w:r>
          </w:p>
          <w:p w14:paraId="5F8A46C5" w14:textId="77777777" w:rsidR="00F22731" w:rsidRPr="00F248DB" w:rsidRDefault="00F22731" w:rsidP="00F22731">
            <w:pPr>
              <w:rPr>
                <w:rFonts w:ascii="Times New Roman" w:hAnsi="Times New Roman" w:cs="Times New Roman"/>
                <w:sz w:val="24"/>
                <w:szCs w:val="24"/>
              </w:rPr>
            </w:pPr>
          </w:p>
        </w:tc>
      </w:tr>
    </w:tbl>
    <w:p w14:paraId="3D2C6AA5" w14:textId="77777777" w:rsidR="00B5218A" w:rsidRPr="001A6D6D" w:rsidRDefault="00B5218A" w:rsidP="00A91DAD">
      <w:pPr>
        <w:spacing w:after="0" w:line="240" w:lineRule="auto"/>
        <w:rPr>
          <w:rFonts w:ascii="Times New Roman" w:hAnsi="Times New Roman" w:cs="Times New Roman"/>
          <w:b/>
          <w:sz w:val="24"/>
          <w:szCs w:val="24"/>
        </w:rPr>
      </w:pPr>
    </w:p>
    <w:p w14:paraId="7CB081B0" w14:textId="0FF7BEBA" w:rsidR="00365393" w:rsidRDefault="00365393" w:rsidP="00A91DAD">
      <w:pPr>
        <w:spacing w:after="0" w:line="240" w:lineRule="auto"/>
        <w:rPr>
          <w:rFonts w:ascii="Times New Roman" w:hAnsi="Times New Roman" w:cs="Times New Roman"/>
          <w:b/>
          <w:sz w:val="24"/>
          <w:szCs w:val="24"/>
        </w:rPr>
      </w:pPr>
    </w:p>
    <w:tbl>
      <w:tblPr>
        <w:tblStyle w:val="TableGrid121512"/>
        <w:tblW w:w="9895" w:type="dxa"/>
        <w:tblLook w:val="04A0" w:firstRow="1" w:lastRow="0" w:firstColumn="1" w:lastColumn="0" w:noHBand="0" w:noVBand="1"/>
      </w:tblPr>
      <w:tblGrid>
        <w:gridCol w:w="9895"/>
      </w:tblGrid>
      <w:tr w:rsidR="00F22731" w:rsidRPr="00157074" w14:paraId="6493330F" w14:textId="77777777" w:rsidTr="00F22731">
        <w:trPr>
          <w:trHeight w:val="422"/>
        </w:trPr>
        <w:tc>
          <w:tcPr>
            <w:tcW w:w="9895" w:type="dxa"/>
            <w:shd w:val="clear" w:color="auto" w:fill="E2EFD9" w:themeFill="accent6" w:themeFillTint="33"/>
          </w:tcPr>
          <w:p w14:paraId="72C8BD93" w14:textId="6421859A" w:rsidR="00F22731" w:rsidRDefault="002729F8" w:rsidP="00AE7DCD">
            <w:pPr>
              <w:widowControl w:val="0"/>
              <w:ind w:left="330" w:hanging="360"/>
              <w:rPr>
                <w:rFonts w:ascii="Times New Roman" w:hAnsi="Times New Roman" w:cs="Times New Roman"/>
                <w:color w:val="C00000"/>
                <w:sz w:val="24"/>
                <w:szCs w:val="24"/>
              </w:rPr>
            </w:pPr>
            <w:r>
              <w:rPr>
                <w:rFonts w:ascii="Times New Roman" w:hAnsi="Times New Roman" w:cs="Times New Roman"/>
                <w:b/>
                <w:sz w:val="24"/>
                <w:szCs w:val="24"/>
              </w:rPr>
              <w:t>27</w:t>
            </w:r>
            <w:r w:rsidR="00F22731" w:rsidRPr="00F22731">
              <w:rPr>
                <w:rFonts w:ascii="Times New Roman" w:hAnsi="Times New Roman" w:cs="Times New Roman"/>
                <w:b/>
                <w:sz w:val="24"/>
                <w:szCs w:val="24"/>
              </w:rPr>
              <w:t>.</w:t>
            </w:r>
            <w:r w:rsidR="00F22731" w:rsidRPr="00F22731">
              <w:rPr>
                <w:rFonts w:ascii="Times New Roman" w:hAnsi="Times New Roman" w:cs="Times New Roman"/>
                <w:sz w:val="24"/>
                <w:szCs w:val="24"/>
              </w:rPr>
              <w:t xml:space="preserve"> </w:t>
            </w:r>
            <w:r w:rsidR="004D239B" w:rsidRPr="004D239B">
              <w:rPr>
                <w:rFonts w:ascii="Times New Roman" w:hAnsi="Times New Roman" w:cs="Times New Roman"/>
                <w:color w:val="C00000"/>
                <w:sz w:val="24"/>
                <w:szCs w:val="24"/>
              </w:rPr>
              <w:t xml:space="preserve">Describe how the institution will incorporate the change (program, site, distance education, or other change) into the institution-wide </w:t>
            </w:r>
            <w:r w:rsidR="004D239B">
              <w:rPr>
                <w:rFonts w:ascii="Times New Roman" w:hAnsi="Times New Roman" w:cs="Times New Roman"/>
                <w:color w:val="C00000"/>
                <w:sz w:val="24"/>
                <w:szCs w:val="24"/>
              </w:rPr>
              <w:t>review and assessment processes.</w:t>
            </w:r>
          </w:p>
          <w:p w14:paraId="6EA78569" w14:textId="77777777" w:rsidR="00431A0C" w:rsidRDefault="00431A0C" w:rsidP="008E3E18">
            <w:pPr>
              <w:widowControl w:val="0"/>
              <w:rPr>
                <w:rFonts w:ascii="Times New Roman" w:hAnsi="Times New Roman" w:cs="Times New Roman"/>
                <w:color w:val="C00000"/>
                <w:sz w:val="24"/>
                <w:szCs w:val="24"/>
              </w:rPr>
            </w:pPr>
          </w:p>
          <w:p w14:paraId="286C9632" w14:textId="6703475E" w:rsidR="00431A0C" w:rsidRDefault="00431A0C" w:rsidP="00AE7DCD">
            <w:pPr>
              <w:widowControl w:val="0"/>
              <w:ind w:left="330"/>
              <w:rPr>
                <w:rFonts w:ascii="Times New Roman" w:hAnsi="Times New Roman" w:cs="Times New Roman"/>
                <w:sz w:val="24"/>
                <w:szCs w:val="24"/>
              </w:rPr>
            </w:pPr>
            <w:r w:rsidRPr="00431A0C">
              <w:rPr>
                <w:rFonts w:ascii="Times New Roman" w:hAnsi="Times New Roman" w:cs="Times New Roman"/>
                <w:sz w:val="24"/>
                <w:szCs w:val="24"/>
              </w:rPr>
              <w:t>The Office of Ins</w:t>
            </w:r>
            <w:r w:rsidR="00952136">
              <w:rPr>
                <w:rFonts w:ascii="Times New Roman" w:hAnsi="Times New Roman" w:cs="Times New Roman"/>
                <w:sz w:val="24"/>
                <w:szCs w:val="24"/>
              </w:rPr>
              <w:t>t</w:t>
            </w:r>
            <w:r w:rsidRPr="00431A0C">
              <w:rPr>
                <w:rFonts w:ascii="Times New Roman" w:hAnsi="Times New Roman" w:cs="Times New Roman"/>
                <w:sz w:val="24"/>
                <w:szCs w:val="24"/>
              </w:rPr>
              <w:t xml:space="preserve">itutional Effectiveness has prepared an institutional response to this </w:t>
            </w:r>
            <w:r w:rsidR="00952136">
              <w:rPr>
                <w:rFonts w:ascii="Times New Roman" w:hAnsi="Times New Roman" w:cs="Times New Roman"/>
                <w:sz w:val="24"/>
                <w:szCs w:val="24"/>
              </w:rPr>
              <w:t xml:space="preserve">CPE </w:t>
            </w:r>
            <w:r w:rsidRPr="00431A0C">
              <w:rPr>
                <w:rFonts w:ascii="Times New Roman" w:hAnsi="Times New Roman" w:cs="Times New Roman"/>
                <w:sz w:val="24"/>
                <w:szCs w:val="24"/>
              </w:rPr>
              <w:t>question.</w:t>
            </w:r>
            <w:r w:rsidR="00330B83">
              <w:rPr>
                <w:rFonts w:ascii="Times New Roman" w:hAnsi="Times New Roman" w:cs="Times New Roman"/>
                <w:sz w:val="24"/>
                <w:szCs w:val="24"/>
              </w:rPr>
              <w:t xml:space="preserve">  Please review the response and edit as needed.</w:t>
            </w:r>
          </w:p>
          <w:p w14:paraId="03DA30EA" w14:textId="1033A5CE" w:rsidR="00431A0C" w:rsidRPr="00431A0C" w:rsidRDefault="00431A0C" w:rsidP="008E3E18">
            <w:pPr>
              <w:widowControl w:val="0"/>
              <w:rPr>
                <w:rFonts w:ascii="Times New Roman" w:hAnsi="Times New Roman" w:cs="Times New Roman"/>
                <w:sz w:val="24"/>
                <w:szCs w:val="24"/>
              </w:rPr>
            </w:pPr>
          </w:p>
        </w:tc>
      </w:tr>
      <w:tr w:rsidR="00F22731" w:rsidRPr="001A6D6D" w14:paraId="21982E52" w14:textId="77777777" w:rsidTr="00F22731">
        <w:trPr>
          <w:trHeight w:val="512"/>
        </w:trPr>
        <w:tc>
          <w:tcPr>
            <w:tcW w:w="9895" w:type="dxa"/>
          </w:tcPr>
          <w:p w14:paraId="61ABF9DF" w14:textId="77777777" w:rsidR="00431A0C" w:rsidRPr="00952136" w:rsidRDefault="00431A0C" w:rsidP="00431A0C">
            <w:pPr>
              <w:rPr>
                <w:rFonts w:ascii="Times New Roman" w:hAnsi="Times New Roman" w:cs="Times New Roman"/>
                <w:sz w:val="24"/>
                <w:szCs w:val="24"/>
              </w:rPr>
            </w:pPr>
            <w:r w:rsidRPr="00952136">
              <w:rPr>
                <w:rFonts w:ascii="Times New Roman" w:hAnsi="Times New Roman" w:cs="Times New Roman"/>
                <w:sz w:val="24"/>
                <w:szCs w:val="24"/>
              </w:rPr>
              <w:t xml:space="preserve">When a new program is created, an “Academic Alert” is sent to responsible parties. This alert is used by the Office of Institutional Effectiveness (IE) to add the new program to the SLO reporting process. With the creation of the new program, IE reaches out to the department head with information about the annual SLO reporting process and to set up an orientation session to familiarize them with the reporting requirements and provide whatever support is needed. </w:t>
            </w:r>
          </w:p>
          <w:p w14:paraId="6072724F" w14:textId="77777777" w:rsidR="00F22731" w:rsidRPr="001A6D6D" w:rsidRDefault="00F22731" w:rsidP="00F22731">
            <w:pPr>
              <w:rPr>
                <w:rFonts w:ascii="Times New Roman" w:hAnsi="Times New Roman" w:cs="Times New Roman"/>
                <w:sz w:val="24"/>
                <w:szCs w:val="24"/>
              </w:rPr>
            </w:pPr>
          </w:p>
        </w:tc>
      </w:tr>
    </w:tbl>
    <w:p w14:paraId="2E5C8F62" w14:textId="77777777" w:rsidR="00F22731" w:rsidRDefault="00F22731" w:rsidP="00A91DAD">
      <w:pPr>
        <w:spacing w:after="0" w:line="240" w:lineRule="auto"/>
        <w:rPr>
          <w:rFonts w:ascii="Times New Roman" w:hAnsi="Times New Roman" w:cs="Times New Roman"/>
          <w:b/>
          <w:sz w:val="24"/>
          <w:szCs w:val="24"/>
        </w:rPr>
      </w:pPr>
    </w:p>
    <w:p w14:paraId="3A2E0A88" w14:textId="1B64863C" w:rsidR="00D457EA" w:rsidRPr="001A6D6D" w:rsidRDefault="00D457EA" w:rsidP="00A91DAD">
      <w:pPr>
        <w:tabs>
          <w:tab w:val="left" w:pos="1620"/>
        </w:tabs>
        <w:spacing w:after="0" w:line="240" w:lineRule="auto"/>
        <w:rPr>
          <w:rFonts w:ascii="Times New Roman" w:hAnsi="Times New Roman" w:cs="Times New Roman"/>
          <w:sz w:val="24"/>
          <w:szCs w:val="24"/>
        </w:rPr>
      </w:pPr>
    </w:p>
    <w:tbl>
      <w:tblPr>
        <w:tblStyle w:val="TableGrid121511111"/>
        <w:tblW w:w="9895" w:type="dxa"/>
        <w:tblLook w:val="04A0" w:firstRow="1" w:lastRow="0" w:firstColumn="1" w:lastColumn="0" w:noHBand="0" w:noVBand="1"/>
      </w:tblPr>
      <w:tblGrid>
        <w:gridCol w:w="9895"/>
      </w:tblGrid>
      <w:tr w:rsidR="000C510B" w:rsidRPr="001A6D6D" w14:paraId="6FD306D7" w14:textId="77777777" w:rsidTr="008F66A6">
        <w:trPr>
          <w:trHeight w:val="422"/>
        </w:trPr>
        <w:tc>
          <w:tcPr>
            <w:tcW w:w="9895" w:type="dxa"/>
            <w:shd w:val="clear" w:color="auto" w:fill="E2EFD9" w:themeFill="accent6" w:themeFillTint="33"/>
          </w:tcPr>
          <w:p w14:paraId="50A19CC2" w14:textId="35442A2F" w:rsidR="000C510B" w:rsidRPr="00922152" w:rsidRDefault="000C510B" w:rsidP="00922152">
            <w:pPr>
              <w:pStyle w:val="ListParagraph"/>
              <w:widowControl w:val="0"/>
              <w:numPr>
                <w:ilvl w:val="0"/>
                <w:numId w:val="30"/>
              </w:numPr>
              <w:rPr>
                <w:rFonts w:ascii="Times New Roman" w:hAnsi="Times New Roman" w:cs="Times New Roman"/>
                <w:color w:val="C00000"/>
                <w:sz w:val="24"/>
                <w:szCs w:val="24"/>
              </w:rPr>
            </w:pPr>
            <w:r w:rsidRPr="00922152">
              <w:rPr>
                <w:rFonts w:ascii="Times New Roman" w:hAnsi="Times New Roman" w:cs="Times New Roman"/>
                <w:color w:val="C00000"/>
                <w:sz w:val="24"/>
                <w:szCs w:val="24"/>
              </w:rPr>
              <w:t>What are the plans to evaluate students’ post-graduate success?</w:t>
            </w:r>
          </w:p>
          <w:p w14:paraId="3614C578" w14:textId="77777777" w:rsidR="00E55453" w:rsidRPr="001A6D6D" w:rsidRDefault="00E55453" w:rsidP="00A91DAD">
            <w:pPr>
              <w:widowControl w:val="0"/>
              <w:ind w:left="330"/>
              <w:rPr>
                <w:rFonts w:ascii="Times New Roman" w:hAnsi="Times New Roman" w:cs="Times New Roman"/>
                <w:sz w:val="24"/>
                <w:szCs w:val="24"/>
              </w:rPr>
            </w:pPr>
          </w:p>
          <w:p w14:paraId="49FBE900" w14:textId="77777777" w:rsidR="000E76BA" w:rsidRPr="001A6D6D" w:rsidRDefault="00E55453" w:rsidP="00A91DAD">
            <w:pPr>
              <w:widowControl w:val="0"/>
              <w:ind w:left="330"/>
              <w:rPr>
                <w:rFonts w:ascii="Times New Roman" w:hAnsi="Times New Roman" w:cs="Times New Roman"/>
                <w:sz w:val="24"/>
                <w:szCs w:val="24"/>
              </w:rPr>
            </w:pPr>
            <w:r w:rsidRPr="001A6D6D">
              <w:rPr>
                <w:rFonts w:ascii="Times New Roman" w:hAnsi="Times New Roman" w:cs="Times New Roman"/>
                <w:sz w:val="24"/>
                <w:szCs w:val="24"/>
              </w:rPr>
              <w:t xml:space="preserve">New Academic programs undergo an interim program review after five years for undergraduate programs, four years for masters programs, and three years for doctoral programs.  After the interim review, all programs are placed on the university’s regular program review schedule.  </w:t>
            </w:r>
          </w:p>
          <w:p w14:paraId="41AE7AD4" w14:textId="77777777" w:rsidR="000E76BA" w:rsidRPr="001A6D6D" w:rsidRDefault="000E76BA" w:rsidP="00A91DAD">
            <w:pPr>
              <w:widowControl w:val="0"/>
              <w:ind w:left="330"/>
              <w:rPr>
                <w:rFonts w:ascii="Times New Roman" w:hAnsi="Times New Roman" w:cs="Times New Roman"/>
                <w:sz w:val="24"/>
                <w:szCs w:val="24"/>
              </w:rPr>
            </w:pPr>
          </w:p>
          <w:p w14:paraId="6E168BE4" w14:textId="77777777" w:rsidR="00E55453" w:rsidRDefault="00E55453" w:rsidP="00A91DAD">
            <w:pPr>
              <w:widowControl w:val="0"/>
              <w:ind w:left="330"/>
              <w:rPr>
                <w:rFonts w:ascii="Times New Roman" w:hAnsi="Times New Roman" w:cs="Times New Roman"/>
                <w:sz w:val="24"/>
                <w:szCs w:val="24"/>
              </w:rPr>
            </w:pPr>
            <w:r w:rsidRPr="001A6D6D">
              <w:rPr>
                <w:rFonts w:ascii="Times New Roman" w:hAnsi="Times New Roman" w:cs="Times New Roman"/>
                <w:sz w:val="24"/>
                <w:szCs w:val="24"/>
              </w:rPr>
              <w:t>The program review template requires that programs provide feedback from graduates, alumni, and employers. In your response to this question consider how you will collect satisfaction feedback from these groups.</w:t>
            </w:r>
          </w:p>
          <w:p w14:paraId="37DE77E2" w14:textId="77777777" w:rsidR="00090A17" w:rsidRDefault="00090A17" w:rsidP="00A91DAD">
            <w:pPr>
              <w:widowControl w:val="0"/>
              <w:ind w:left="330"/>
              <w:rPr>
                <w:rFonts w:ascii="Times New Roman" w:hAnsi="Times New Roman" w:cs="Times New Roman"/>
                <w:sz w:val="24"/>
                <w:szCs w:val="24"/>
              </w:rPr>
            </w:pPr>
          </w:p>
          <w:p w14:paraId="476459BA" w14:textId="49278D2A" w:rsidR="00090A17" w:rsidRPr="00090A17" w:rsidRDefault="00090A17" w:rsidP="00090A17">
            <w:pPr>
              <w:widowControl w:val="0"/>
              <w:ind w:left="330"/>
              <w:rPr>
                <w:rFonts w:ascii="Times New Roman" w:hAnsi="Times New Roman" w:cs="Times New Roman"/>
                <w:i/>
                <w:iCs/>
                <w:color w:val="0070C0"/>
                <w:sz w:val="24"/>
                <w:szCs w:val="24"/>
              </w:rPr>
            </w:pPr>
            <w:r w:rsidRPr="00090A17">
              <w:rPr>
                <w:rFonts w:ascii="Times New Roman" w:hAnsi="Times New Roman" w:cs="Times New Roman"/>
                <w:color w:val="0070C0"/>
                <w:sz w:val="24"/>
                <w:szCs w:val="24"/>
              </w:rPr>
              <w:t xml:space="preserve">CPE Instructions: </w:t>
            </w:r>
            <w:r w:rsidRPr="00090A17">
              <w:rPr>
                <w:rFonts w:ascii="Times New Roman" w:hAnsi="Times New Roman" w:cs="Times New Roman"/>
                <w:i/>
                <w:iCs/>
                <w:color w:val="0070C0"/>
                <w:sz w:val="24"/>
                <w:szCs w:val="24"/>
              </w:rPr>
              <w:t xml:space="preserve">Explain how the program will identify graduate schools and employers and what questions will be asked in order </w:t>
            </w:r>
            <w:r>
              <w:rPr>
                <w:rFonts w:ascii="Times New Roman" w:hAnsi="Times New Roman" w:cs="Times New Roman"/>
                <w:i/>
                <w:iCs/>
                <w:color w:val="0070C0"/>
                <w:sz w:val="24"/>
                <w:szCs w:val="24"/>
              </w:rPr>
              <w:t xml:space="preserve">to </w:t>
            </w:r>
            <w:r w:rsidRPr="00090A17">
              <w:rPr>
                <w:rFonts w:ascii="Times New Roman" w:hAnsi="Times New Roman" w:cs="Times New Roman"/>
                <w:i/>
                <w:iCs/>
                <w:color w:val="0070C0"/>
                <w:sz w:val="24"/>
                <w:szCs w:val="24"/>
              </w:rPr>
              <w:t>assess graduate school and/or workforce success.</w:t>
            </w:r>
          </w:p>
        </w:tc>
      </w:tr>
      <w:tr w:rsidR="000C510B" w:rsidRPr="001A6D6D" w14:paraId="3FBD9B6F" w14:textId="77777777" w:rsidTr="000C510B">
        <w:trPr>
          <w:trHeight w:val="512"/>
        </w:trPr>
        <w:tc>
          <w:tcPr>
            <w:tcW w:w="9895" w:type="dxa"/>
          </w:tcPr>
          <w:p w14:paraId="0F83F5D2" w14:textId="77777777" w:rsidR="000C510B" w:rsidRPr="001A6D6D" w:rsidRDefault="000C510B" w:rsidP="00A91DAD">
            <w:pPr>
              <w:rPr>
                <w:rFonts w:ascii="Times New Roman" w:hAnsi="Times New Roman" w:cs="Times New Roman"/>
                <w:sz w:val="24"/>
                <w:szCs w:val="24"/>
              </w:rPr>
            </w:pPr>
          </w:p>
          <w:p w14:paraId="0DBA50E2" w14:textId="0E0C78D3" w:rsidR="00A91DAD" w:rsidRPr="001A6D6D" w:rsidRDefault="00A91DAD" w:rsidP="00A91DAD">
            <w:pPr>
              <w:rPr>
                <w:rFonts w:ascii="Times New Roman" w:hAnsi="Times New Roman" w:cs="Times New Roman"/>
                <w:sz w:val="24"/>
                <w:szCs w:val="24"/>
              </w:rPr>
            </w:pPr>
          </w:p>
        </w:tc>
      </w:tr>
    </w:tbl>
    <w:p w14:paraId="11F6E2B8" w14:textId="357EC315" w:rsidR="000C510B" w:rsidRPr="001A6D6D" w:rsidRDefault="000C510B" w:rsidP="00A91DAD">
      <w:pPr>
        <w:tabs>
          <w:tab w:val="left" w:pos="1620"/>
        </w:tabs>
        <w:spacing w:after="0" w:line="240" w:lineRule="auto"/>
        <w:rPr>
          <w:rFonts w:ascii="Times New Roman" w:hAnsi="Times New Roman" w:cs="Times New Roman"/>
          <w:sz w:val="24"/>
          <w:szCs w:val="24"/>
        </w:rPr>
      </w:pPr>
    </w:p>
    <w:p w14:paraId="01C3A301" w14:textId="7B78CD36" w:rsidR="003B276C" w:rsidRPr="001A6D6D" w:rsidRDefault="003B276C" w:rsidP="00A91DAD">
      <w:pPr>
        <w:tabs>
          <w:tab w:val="left" w:pos="1620"/>
        </w:tabs>
        <w:spacing w:after="0" w:line="240" w:lineRule="auto"/>
        <w:rPr>
          <w:rFonts w:ascii="Times New Roman" w:hAnsi="Times New Roman" w:cs="Times New Roman"/>
          <w:sz w:val="24"/>
          <w:szCs w:val="24"/>
        </w:rPr>
      </w:pPr>
    </w:p>
    <w:p w14:paraId="3E3A7361" w14:textId="1CBF61BE" w:rsidR="003B276C" w:rsidRPr="001A6D6D" w:rsidRDefault="003B276C" w:rsidP="00EF42FB">
      <w:pPr>
        <w:pBdr>
          <w:top w:val="single" w:sz="4" w:space="1" w:color="auto"/>
          <w:left w:val="single" w:sz="4" w:space="0" w:color="auto"/>
          <w:bottom w:val="single" w:sz="4" w:space="1" w:color="auto"/>
          <w:right w:val="single" w:sz="4" w:space="28" w:color="auto"/>
        </w:pBdr>
        <w:rPr>
          <w:rFonts w:ascii="Times New Roman" w:hAnsi="Times New Roman" w:cs="Times New Roman"/>
          <w:sz w:val="24"/>
          <w:szCs w:val="24"/>
        </w:rPr>
      </w:pPr>
      <w:r w:rsidRPr="001A6D6D">
        <w:rPr>
          <w:rFonts w:ascii="Times New Roman" w:hAnsi="Times New Roman" w:cs="Times New Roman"/>
          <w:sz w:val="24"/>
        </w:rPr>
        <w:t xml:space="preserve">NOTE: 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period of time, the program’s performance shall be reviewed by Council staff following criteria established in the Council’s Academic Programs Policy. For more information on the program review process see </w:t>
      </w:r>
      <w:hyperlink r:id="rId23" w:history="1">
        <w:r w:rsidRPr="001A6D6D">
          <w:rPr>
            <w:rStyle w:val="Hyperlink"/>
            <w:rFonts w:ascii="Times New Roman" w:hAnsi="Times New Roman" w:cs="Times New Roman"/>
            <w:sz w:val="24"/>
            <w:szCs w:val="24"/>
          </w:rPr>
          <w:t>http://louisville.edu/oapa/academic-program-review-process</w:t>
        </w:r>
      </w:hyperlink>
      <w:r w:rsidRPr="001A6D6D">
        <w:rPr>
          <w:rStyle w:val="Hyperlink"/>
          <w:rFonts w:ascii="Times New Roman" w:hAnsi="Times New Roman" w:cs="Times New Roman"/>
          <w:sz w:val="24"/>
          <w:szCs w:val="24"/>
        </w:rPr>
        <w:t>.</w:t>
      </w:r>
    </w:p>
    <w:p w14:paraId="62BBAE05" w14:textId="77777777" w:rsidR="00062B2B" w:rsidRDefault="00062B2B" w:rsidP="00E35206">
      <w:pPr>
        <w:rPr>
          <w:rFonts w:ascii="Times New Roman" w:hAnsi="Times New Roman" w:cs="Times New Roman"/>
          <w:sz w:val="24"/>
          <w:szCs w:val="24"/>
        </w:rPr>
        <w:sectPr w:rsidR="00062B2B" w:rsidSect="003B276C">
          <w:footerReference w:type="default" r:id="rId24"/>
          <w:footerReference w:type="first" r:id="rId25"/>
          <w:pgSz w:w="12240" w:h="15840" w:code="1"/>
          <w:pgMar w:top="720" w:right="1440" w:bottom="1080" w:left="1440" w:header="720" w:footer="720" w:gutter="0"/>
          <w:cols w:space="720"/>
          <w:docGrid w:linePitch="360"/>
        </w:sectPr>
      </w:pPr>
    </w:p>
    <w:p w14:paraId="257235B0" w14:textId="77777777" w:rsidR="00062B2B" w:rsidRDefault="00062B2B" w:rsidP="00525DCA">
      <w:pPr>
        <w:spacing w:after="0" w:line="240" w:lineRule="auto"/>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08DEAD52" w14:textId="77777777" w:rsidR="00062B2B" w:rsidRPr="000E4366" w:rsidRDefault="00062B2B" w:rsidP="00525DCA">
      <w:pPr>
        <w:pStyle w:val="ListParagraph"/>
        <w:widowControl w:val="0"/>
        <w:numPr>
          <w:ilvl w:val="0"/>
          <w:numId w:val="22"/>
        </w:numPr>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1ABD4EA" w14:textId="77777777" w:rsidR="00062B2B" w:rsidRDefault="00062B2B" w:rsidP="00525DCA">
      <w:pPr>
        <w:pStyle w:val="BodyText"/>
        <w:tabs>
          <w:tab w:val="left" w:pos="0"/>
          <w:tab w:val="left" w:pos="900"/>
        </w:tabs>
        <w:spacing w:after="0" w:line="240" w:lineRule="auto"/>
        <w:ind w:right="5963"/>
        <w:rPr>
          <w:kern w:val="2"/>
        </w:rPr>
      </w:pPr>
    </w:p>
    <w:p w14:paraId="181402B5" w14:textId="77777777" w:rsidR="00062B2B" w:rsidRPr="00E71F45" w:rsidRDefault="00062B2B" w:rsidP="00525DCA">
      <w:pPr>
        <w:pStyle w:val="BodyText"/>
        <w:widowControl w:val="0"/>
        <w:numPr>
          <w:ilvl w:val="0"/>
          <w:numId w:val="22"/>
        </w:numPr>
        <w:tabs>
          <w:tab w:val="left" w:pos="270"/>
          <w:tab w:val="left" w:pos="900"/>
        </w:tabs>
        <w:spacing w:after="0" w:line="240" w:lineRule="auto"/>
        <w:ind w:right="90"/>
        <w:rPr>
          <w:kern w:val="2"/>
        </w:rPr>
      </w:pPr>
      <w:r>
        <w:rPr>
          <w:kern w:val="2"/>
        </w:rPr>
        <w:t>Please provide source of employer demand information and time frame for the projections:</w:t>
      </w:r>
    </w:p>
    <w:p w14:paraId="7009E623" w14:textId="0CB83E7A" w:rsidR="00E35206" w:rsidRDefault="00E35206" w:rsidP="00525DCA">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9E5213" w:rsidRPr="00EA1B4F" w14:paraId="65B4082F" w14:textId="77777777" w:rsidTr="00E17BE0">
        <w:trPr>
          <w:trHeight w:val="261"/>
          <w:jc w:val="center"/>
        </w:trPr>
        <w:tc>
          <w:tcPr>
            <w:tcW w:w="2425" w:type="dxa"/>
            <w:shd w:val="clear" w:color="auto" w:fill="DEEAF6" w:themeFill="accent1" w:themeFillTint="33"/>
            <w:hideMark/>
          </w:tcPr>
          <w:p w14:paraId="2CEBB3DC" w14:textId="77777777" w:rsidR="009E5213" w:rsidRPr="00EA1B4F" w:rsidRDefault="009E5213" w:rsidP="00E17BE0">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EEAF6" w:themeFill="accent1" w:themeFillTint="33"/>
          </w:tcPr>
          <w:p w14:paraId="695FBC70"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EEAF6" w:themeFill="accent1" w:themeFillTint="33"/>
            <w:hideMark/>
          </w:tcPr>
          <w:p w14:paraId="18CCF366" w14:textId="77777777" w:rsidR="009E5213" w:rsidRPr="00EA1B4F" w:rsidRDefault="009E5213" w:rsidP="00E17BE0">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EEAF6" w:themeFill="accent1" w:themeFillTint="33"/>
          </w:tcPr>
          <w:p w14:paraId="09A25A50" w14:textId="77777777" w:rsidR="009E5213" w:rsidRPr="00EA1B4F" w:rsidRDefault="009E5213" w:rsidP="00E17BE0">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EEAF6" w:themeFill="accent1" w:themeFillTint="33"/>
          </w:tcPr>
          <w:p w14:paraId="346F62C4" w14:textId="77777777" w:rsidR="009E5213" w:rsidRPr="00EA1B4F" w:rsidRDefault="009E5213" w:rsidP="00E17BE0">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EEAF6" w:themeFill="accent1" w:themeFillTint="33"/>
            <w:hideMark/>
          </w:tcPr>
          <w:p w14:paraId="302CB96B" w14:textId="77777777" w:rsidR="009E5213" w:rsidRPr="00EA1B4F" w:rsidRDefault="009E5213" w:rsidP="00E17BE0">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EEAF6" w:themeFill="accent1" w:themeFillTint="33"/>
            <w:hideMark/>
          </w:tcPr>
          <w:p w14:paraId="3ED20AE6"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EEAF6" w:themeFill="accent1" w:themeFillTint="33"/>
          </w:tcPr>
          <w:p w14:paraId="1AF8E8E8" w14:textId="77777777" w:rsidR="009E5213" w:rsidRPr="00EA1B4F" w:rsidRDefault="009E5213" w:rsidP="00E17BE0">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EEAF6" w:themeFill="accent1" w:themeFillTint="33"/>
          </w:tcPr>
          <w:p w14:paraId="5A0BCD78" w14:textId="77777777" w:rsidR="009E5213" w:rsidRPr="00EA1B4F" w:rsidRDefault="009E5213" w:rsidP="00E17BE0">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EEAF6" w:themeFill="accent1" w:themeFillTint="33"/>
          </w:tcPr>
          <w:p w14:paraId="11D64F7C" w14:textId="77777777" w:rsidR="009E5213" w:rsidRPr="00EA1B4F" w:rsidRDefault="009E5213" w:rsidP="00E17BE0">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9E5213" w:rsidRPr="00EA1B4F" w14:paraId="74959BE1" w14:textId="77777777" w:rsidTr="00E17BE0">
        <w:trPr>
          <w:trHeight w:val="261"/>
          <w:jc w:val="center"/>
        </w:trPr>
        <w:tc>
          <w:tcPr>
            <w:tcW w:w="2425" w:type="dxa"/>
            <w:shd w:val="clear" w:color="auto" w:fill="FFFFFF" w:themeFill="background1"/>
          </w:tcPr>
          <w:p w14:paraId="46AADF7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244CDE9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404C77C"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3665BE75"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848633F"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145270"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AB518E"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01647747"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640853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444203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AC2A359" w14:textId="77777777" w:rsidTr="00E17BE0">
        <w:trPr>
          <w:trHeight w:val="261"/>
          <w:jc w:val="center"/>
        </w:trPr>
        <w:tc>
          <w:tcPr>
            <w:tcW w:w="2425" w:type="dxa"/>
            <w:shd w:val="clear" w:color="auto" w:fill="FFFFFF" w:themeFill="background1"/>
          </w:tcPr>
          <w:p w14:paraId="2A8A0358"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0BAF2382"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58F1F23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4E60677"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792DEF2"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87FA9FA"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4A8C146"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90B722B"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727D05B"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D71331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BE1D5FE" w14:textId="77777777" w:rsidTr="00E17BE0">
        <w:trPr>
          <w:trHeight w:val="261"/>
          <w:jc w:val="center"/>
        </w:trPr>
        <w:tc>
          <w:tcPr>
            <w:tcW w:w="2425" w:type="dxa"/>
            <w:shd w:val="clear" w:color="auto" w:fill="FFFFFF" w:themeFill="background1"/>
          </w:tcPr>
          <w:p w14:paraId="68014F9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5565D6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D49BEDD"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12BEF9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D933C6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80753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F1D7664"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1853AD5A"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D2E130F"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B9E1D96"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DDA1E73" w14:textId="77777777" w:rsidTr="00E17BE0">
        <w:trPr>
          <w:trHeight w:val="261"/>
          <w:jc w:val="center"/>
        </w:trPr>
        <w:tc>
          <w:tcPr>
            <w:tcW w:w="2425" w:type="dxa"/>
            <w:shd w:val="clear" w:color="auto" w:fill="FFFFFF" w:themeFill="background1"/>
          </w:tcPr>
          <w:p w14:paraId="71DB2439"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7F098C53"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C59427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757A1E0"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E9F5A0"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580E0A7"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C37454E"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0F6A84A0"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46EA5F3"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3E11B1E"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2916554" w14:textId="77777777" w:rsidTr="00E17BE0">
        <w:trPr>
          <w:trHeight w:val="261"/>
          <w:jc w:val="center"/>
        </w:trPr>
        <w:tc>
          <w:tcPr>
            <w:tcW w:w="2425" w:type="dxa"/>
            <w:shd w:val="clear" w:color="auto" w:fill="FFFFFF" w:themeFill="background1"/>
          </w:tcPr>
          <w:p w14:paraId="03CEDF5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25BFED4"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0E4BD12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DA3793F"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36F229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98E668C"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7010073"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1C7AEB5C"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2A3E903"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52EE198"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474DFB2" w14:textId="77777777" w:rsidTr="00E17BE0">
        <w:trPr>
          <w:trHeight w:val="261"/>
          <w:jc w:val="center"/>
        </w:trPr>
        <w:tc>
          <w:tcPr>
            <w:tcW w:w="2425" w:type="dxa"/>
            <w:shd w:val="clear" w:color="auto" w:fill="FFFFFF" w:themeFill="background1"/>
          </w:tcPr>
          <w:p w14:paraId="1EE90A94"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6D47990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6EC74490"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D9E350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9656353"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A044E3"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C7F9B39"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36729CC5"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5F4FAD8"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248230A"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6DF4C40" w14:textId="77777777" w:rsidTr="00E17BE0">
        <w:trPr>
          <w:trHeight w:val="261"/>
          <w:jc w:val="center"/>
        </w:trPr>
        <w:tc>
          <w:tcPr>
            <w:tcW w:w="2425" w:type="dxa"/>
            <w:shd w:val="clear" w:color="auto" w:fill="FFFFFF" w:themeFill="background1"/>
          </w:tcPr>
          <w:p w14:paraId="32B677D3"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D1FA110"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61729A42"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494BFB4"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98B1B2E"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89E95CB"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6E55DAC"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847498E"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1DD9DA8"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3DF62467"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74738E0" w14:textId="77777777" w:rsidTr="00E17BE0">
        <w:trPr>
          <w:trHeight w:val="261"/>
          <w:jc w:val="center"/>
        </w:trPr>
        <w:tc>
          <w:tcPr>
            <w:tcW w:w="2425" w:type="dxa"/>
            <w:shd w:val="clear" w:color="auto" w:fill="FFFFFF" w:themeFill="background1"/>
          </w:tcPr>
          <w:p w14:paraId="5F7CFC0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58DC9A83"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22207FDD"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3D606D1"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D06F58"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B4C60A1"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C23DC47"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6C656D4"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FDBDF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1E6E4484"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957814A" w14:textId="77777777" w:rsidTr="00E17BE0">
        <w:trPr>
          <w:trHeight w:val="261"/>
          <w:jc w:val="center"/>
        </w:trPr>
        <w:tc>
          <w:tcPr>
            <w:tcW w:w="2425" w:type="dxa"/>
            <w:shd w:val="clear" w:color="auto" w:fill="FFFFFF" w:themeFill="background1"/>
          </w:tcPr>
          <w:p w14:paraId="525D9056"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6A771E7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6D8924B"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D7149F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E309421"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8AF7D6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F6A6981"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505E3D39"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A5F98DC"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0781201"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4E9DC1D" w14:textId="77777777" w:rsidTr="00E17BE0">
        <w:trPr>
          <w:trHeight w:val="261"/>
          <w:jc w:val="center"/>
        </w:trPr>
        <w:tc>
          <w:tcPr>
            <w:tcW w:w="2425" w:type="dxa"/>
            <w:shd w:val="clear" w:color="auto" w:fill="FFFFFF" w:themeFill="background1"/>
          </w:tcPr>
          <w:p w14:paraId="1D07ADF4"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4AA93AB6"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593E467C"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522F23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B3FD47"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C0874F1"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B7B2DD2"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F99BD2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7FBA37E"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6BBBF66E"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724AC874" w14:textId="77777777" w:rsidTr="00E17BE0">
        <w:trPr>
          <w:trHeight w:val="261"/>
          <w:jc w:val="center"/>
        </w:trPr>
        <w:tc>
          <w:tcPr>
            <w:tcW w:w="2425" w:type="dxa"/>
            <w:shd w:val="clear" w:color="auto" w:fill="FFFFFF" w:themeFill="background1"/>
          </w:tcPr>
          <w:p w14:paraId="3AAE0BA5"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42017AE1"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4DD3DD95"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3E880C8"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9A168D4"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03F3D45"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51E5901"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28496C82"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3D4757E"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8AC3A71"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2D903E69" w14:textId="77777777" w:rsidTr="00E17BE0">
        <w:trPr>
          <w:trHeight w:val="261"/>
          <w:jc w:val="center"/>
        </w:trPr>
        <w:tc>
          <w:tcPr>
            <w:tcW w:w="2425" w:type="dxa"/>
            <w:shd w:val="clear" w:color="auto" w:fill="FFFFFF" w:themeFill="background1"/>
          </w:tcPr>
          <w:p w14:paraId="39F90E51"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22A6FCCA"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B3C902B"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D73CA10"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1BBF2C"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981E263"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6D6BCEB"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71A4BC0"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6D8F06C"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B8C39BF"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5C378C6B" w14:textId="77777777" w:rsidTr="00E17BE0">
        <w:trPr>
          <w:trHeight w:val="261"/>
          <w:jc w:val="center"/>
        </w:trPr>
        <w:tc>
          <w:tcPr>
            <w:tcW w:w="2425" w:type="dxa"/>
            <w:shd w:val="clear" w:color="auto" w:fill="FFFFFF" w:themeFill="background1"/>
          </w:tcPr>
          <w:p w14:paraId="11B71CD0"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8D902CC"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784D1E87"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419919C1"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97DCC91"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A1DAD24"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882F72"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690FB6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0AB50D"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CD0AADC"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4B4C2034" w14:textId="77777777" w:rsidTr="00E17BE0">
        <w:trPr>
          <w:trHeight w:val="261"/>
          <w:jc w:val="center"/>
        </w:trPr>
        <w:tc>
          <w:tcPr>
            <w:tcW w:w="2425" w:type="dxa"/>
            <w:shd w:val="clear" w:color="auto" w:fill="FFFFFF" w:themeFill="background1"/>
          </w:tcPr>
          <w:p w14:paraId="5A12BE2F"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C16FEB2"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935C28A"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E74F3BC"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7B757B3"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FAC5726"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19846EF"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79E641DF"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179FC61"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0FD3CC2A"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81797AB" w14:textId="77777777" w:rsidTr="00E17BE0">
        <w:trPr>
          <w:trHeight w:val="261"/>
          <w:jc w:val="center"/>
        </w:trPr>
        <w:tc>
          <w:tcPr>
            <w:tcW w:w="2425" w:type="dxa"/>
            <w:shd w:val="clear" w:color="auto" w:fill="FFFFFF" w:themeFill="background1"/>
          </w:tcPr>
          <w:p w14:paraId="427C4687"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34AA8881"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0D438014"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195301E"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363D93A"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8912FF5"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4E99215"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6F9625CA"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E34A161"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741FEEC3" w14:textId="77777777" w:rsidR="009E5213" w:rsidRDefault="009E5213" w:rsidP="00E17BE0">
            <w:pPr>
              <w:pStyle w:val="xmsonormal"/>
              <w:jc w:val="center"/>
              <w:rPr>
                <w:rFonts w:asciiTheme="minorHAnsi" w:hAnsiTheme="minorHAnsi"/>
                <w:b/>
                <w:bCs/>
                <w:kern w:val="2"/>
                <w:sz w:val="22"/>
                <w:szCs w:val="22"/>
              </w:rPr>
            </w:pPr>
          </w:p>
        </w:tc>
      </w:tr>
      <w:tr w:rsidR="009E5213" w:rsidRPr="00EA1B4F" w14:paraId="02C47EF7" w14:textId="77777777" w:rsidTr="00E17BE0">
        <w:trPr>
          <w:trHeight w:val="261"/>
          <w:jc w:val="center"/>
        </w:trPr>
        <w:tc>
          <w:tcPr>
            <w:tcW w:w="2425" w:type="dxa"/>
            <w:shd w:val="clear" w:color="auto" w:fill="FFFFFF" w:themeFill="background1"/>
          </w:tcPr>
          <w:p w14:paraId="0C223319" w14:textId="77777777" w:rsidR="009E5213" w:rsidRPr="00EA1B4F" w:rsidRDefault="009E5213" w:rsidP="00E17BE0">
            <w:pPr>
              <w:pStyle w:val="xmsonormal"/>
              <w:rPr>
                <w:rFonts w:asciiTheme="minorHAnsi" w:hAnsiTheme="minorHAnsi"/>
                <w:b/>
                <w:bCs/>
                <w:kern w:val="2"/>
                <w:sz w:val="22"/>
                <w:szCs w:val="22"/>
              </w:rPr>
            </w:pPr>
          </w:p>
        </w:tc>
        <w:tc>
          <w:tcPr>
            <w:tcW w:w="1170" w:type="dxa"/>
            <w:shd w:val="clear" w:color="auto" w:fill="FFFFFF" w:themeFill="background1"/>
          </w:tcPr>
          <w:p w14:paraId="170EED7F" w14:textId="77777777" w:rsidR="009E5213" w:rsidRDefault="009E5213" w:rsidP="00E17BE0">
            <w:pPr>
              <w:pStyle w:val="xmsonormal"/>
              <w:jc w:val="center"/>
              <w:rPr>
                <w:rFonts w:asciiTheme="minorHAnsi" w:hAnsiTheme="minorHAnsi"/>
                <w:b/>
                <w:bCs/>
                <w:kern w:val="2"/>
                <w:sz w:val="22"/>
                <w:szCs w:val="22"/>
              </w:rPr>
            </w:pPr>
          </w:p>
        </w:tc>
        <w:tc>
          <w:tcPr>
            <w:tcW w:w="1238" w:type="dxa"/>
            <w:shd w:val="clear" w:color="auto" w:fill="FFFFFF" w:themeFill="background1"/>
          </w:tcPr>
          <w:p w14:paraId="32B9E972" w14:textId="77777777" w:rsidR="009E5213" w:rsidRPr="00EA1B4F"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213D78C2" w14:textId="77777777" w:rsidR="009E5213" w:rsidRDefault="009E5213" w:rsidP="00E17BE0">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4E62BF" w14:textId="77777777" w:rsidR="009E5213" w:rsidRDefault="009E5213" w:rsidP="00E17BE0">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02F2309" w14:textId="77777777" w:rsidR="009E5213" w:rsidRDefault="009E5213" w:rsidP="00E17BE0">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B5FEE75" w14:textId="77777777" w:rsidR="009E5213" w:rsidRDefault="009E5213" w:rsidP="00E17BE0">
            <w:pPr>
              <w:pStyle w:val="xmsonormal"/>
              <w:jc w:val="center"/>
              <w:rPr>
                <w:rFonts w:asciiTheme="minorHAnsi" w:hAnsiTheme="minorHAnsi"/>
                <w:b/>
                <w:bCs/>
                <w:kern w:val="2"/>
                <w:sz w:val="22"/>
                <w:szCs w:val="22"/>
              </w:rPr>
            </w:pPr>
          </w:p>
        </w:tc>
        <w:tc>
          <w:tcPr>
            <w:tcW w:w="1153" w:type="dxa"/>
            <w:shd w:val="clear" w:color="auto" w:fill="FFFFFF" w:themeFill="background1"/>
          </w:tcPr>
          <w:p w14:paraId="4A4BBE58" w14:textId="77777777" w:rsidR="009E5213" w:rsidRDefault="009E5213" w:rsidP="00E17BE0">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6D20684" w14:textId="77777777" w:rsidR="009E5213" w:rsidRDefault="009E5213" w:rsidP="00E17BE0">
            <w:pPr>
              <w:pStyle w:val="xmsonormal"/>
              <w:jc w:val="center"/>
              <w:rPr>
                <w:rFonts w:asciiTheme="minorHAnsi" w:hAnsiTheme="minorHAnsi"/>
                <w:b/>
                <w:bCs/>
                <w:kern w:val="2"/>
                <w:sz w:val="22"/>
                <w:szCs w:val="22"/>
              </w:rPr>
            </w:pPr>
          </w:p>
        </w:tc>
        <w:tc>
          <w:tcPr>
            <w:tcW w:w="1241" w:type="dxa"/>
            <w:shd w:val="clear" w:color="auto" w:fill="FFFFFF" w:themeFill="background1"/>
          </w:tcPr>
          <w:p w14:paraId="5250D9E8" w14:textId="77777777" w:rsidR="009E5213" w:rsidRDefault="009E5213" w:rsidP="00E17BE0">
            <w:pPr>
              <w:pStyle w:val="xmsonormal"/>
              <w:jc w:val="center"/>
              <w:rPr>
                <w:rFonts w:asciiTheme="minorHAnsi" w:hAnsiTheme="minorHAnsi"/>
                <w:b/>
                <w:bCs/>
                <w:kern w:val="2"/>
                <w:sz w:val="22"/>
                <w:szCs w:val="22"/>
              </w:rPr>
            </w:pPr>
          </w:p>
        </w:tc>
      </w:tr>
    </w:tbl>
    <w:p w14:paraId="134188EB" w14:textId="627A0236" w:rsidR="00062B2B" w:rsidRDefault="00062B2B" w:rsidP="00525DCA">
      <w:pPr>
        <w:spacing w:after="0" w:line="240" w:lineRule="auto"/>
        <w:rPr>
          <w:rFonts w:ascii="Times New Roman" w:hAnsi="Times New Roman" w:cs="Times New Roman"/>
          <w:sz w:val="24"/>
          <w:szCs w:val="24"/>
        </w:rPr>
      </w:pPr>
    </w:p>
    <w:p w14:paraId="17D9FC92" w14:textId="77777777" w:rsidR="00062B2B" w:rsidRPr="00EA1B4F" w:rsidRDefault="00062B2B" w:rsidP="00525DCA">
      <w:pPr>
        <w:pStyle w:val="ListParagraph"/>
        <w:ind w:left="450"/>
        <w:contextualSpacing w:val="0"/>
        <w:rPr>
          <w:b/>
          <w:color w:val="000000"/>
          <w:kern w:val="2"/>
        </w:rPr>
      </w:pPr>
      <w:r w:rsidRPr="00EA1B4F">
        <w:rPr>
          <w:b/>
          <w:color w:val="000000"/>
          <w:kern w:val="2"/>
        </w:rPr>
        <w:t>Employer Demand Resources:</w:t>
      </w:r>
    </w:p>
    <w:p w14:paraId="20BB204B" w14:textId="77777777" w:rsidR="00062B2B" w:rsidRPr="0046201A" w:rsidRDefault="00062B2B" w:rsidP="00525DCA">
      <w:pPr>
        <w:spacing w:after="0" w:line="240" w:lineRule="auto"/>
        <w:ind w:left="810"/>
        <w:rPr>
          <w:color w:val="000000"/>
          <w:kern w:val="2"/>
        </w:rPr>
      </w:pPr>
      <w:r w:rsidRPr="0046201A">
        <w:rPr>
          <w:color w:val="000000"/>
          <w:kern w:val="2"/>
        </w:rPr>
        <w:t>Most of the current Bureau of Labor Statistics projections are for 2016-2026.  If additional sources are used, please note the time frame for the projections.  Other sources include:</w:t>
      </w:r>
    </w:p>
    <w:p w14:paraId="386267EB" w14:textId="1649B558" w:rsidR="00237DB4" w:rsidRPr="00237DB4" w:rsidRDefault="000E2634" w:rsidP="00525DCA">
      <w:pPr>
        <w:pStyle w:val="ListParagraph"/>
        <w:widowControl w:val="0"/>
        <w:numPr>
          <w:ilvl w:val="0"/>
          <w:numId w:val="23"/>
        </w:numPr>
        <w:ind w:left="1170"/>
        <w:contextualSpacing w:val="0"/>
        <w:rPr>
          <w:color w:val="000000"/>
          <w:kern w:val="2"/>
        </w:rPr>
      </w:pPr>
      <w:hyperlink r:id="rId26" w:history="1">
        <w:r w:rsidR="00237DB4" w:rsidRPr="00237DB4">
          <w:rPr>
            <w:rStyle w:val="Hyperlink"/>
            <w:kern w:val="2"/>
          </w:rPr>
          <w:t>PES+</w:t>
        </w:r>
      </w:hyperlink>
      <w:r w:rsidR="00237DB4">
        <w:rPr>
          <w:color w:val="000000"/>
          <w:kern w:val="2"/>
        </w:rPr>
        <w:t xml:space="preserve"> Platform from Gray Associates</w:t>
      </w:r>
    </w:p>
    <w:p w14:paraId="3B6B4AD8" w14:textId="34F50F8D" w:rsidR="00062B2B" w:rsidRPr="00EA1B4F" w:rsidRDefault="000E2634" w:rsidP="00525DCA">
      <w:pPr>
        <w:pStyle w:val="ListParagraph"/>
        <w:widowControl w:val="0"/>
        <w:numPr>
          <w:ilvl w:val="0"/>
          <w:numId w:val="23"/>
        </w:numPr>
        <w:ind w:left="1170"/>
        <w:contextualSpacing w:val="0"/>
        <w:rPr>
          <w:color w:val="000000"/>
          <w:kern w:val="2"/>
        </w:rPr>
      </w:pPr>
      <w:hyperlink r:id="rId27" w:history="1">
        <w:r w:rsidR="00062B2B" w:rsidRPr="00EA1B4F">
          <w:rPr>
            <w:rStyle w:val="Hyperlink"/>
            <w:kern w:val="2"/>
          </w:rPr>
          <w:t>Bureau of Labor Statistics’ Occupational Outlook Handbook</w:t>
        </w:r>
      </w:hyperlink>
    </w:p>
    <w:p w14:paraId="1E230D93" w14:textId="77777777" w:rsidR="00062B2B" w:rsidRPr="00EA1B4F" w:rsidRDefault="000E2634" w:rsidP="00525DCA">
      <w:pPr>
        <w:pStyle w:val="ListParagraph"/>
        <w:widowControl w:val="0"/>
        <w:numPr>
          <w:ilvl w:val="0"/>
          <w:numId w:val="23"/>
        </w:numPr>
        <w:ind w:left="1170"/>
        <w:contextualSpacing w:val="0"/>
        <w:rPr>
          <w:color w:val="000000"/>
          <w:kern w:val="2"/>
        </w:rPr>
      </w:pPr>
      <w:hyperlink r:id="rId28" w:history="1">
        <w:r w:rsidR="00062B2B" w:rsidRPr="00EA1B4F">
          <w:rPr>
            <w:rStyle w:val="Hyperlink"/>
            <w:kern w:val="2"/>
          </w:rPr>
          <w:t>Kentucky Center for Statistics</w:t>
        </w:r>
      </w:hyperlink>
    </w:p>
    <w:p w14:paraId="0BDA34AD" w14:textId="77777777" w:rsidR="00062B2B" w:rsidRPr="00EA1B4F" w:rsidRDefault="00062B2B" w:rsidP="00525DCA">
      <w:pPr>
        <w:pStyle w:val="ListParagraph"/>
        <w:widowControl w:val="0"/>
        <w:numPr>
          <w:ilvl w:val="0"/>
          <w:numId w:val="23"/>
        </w:numPr>
        <w:ind w:left="1170"/>
        <w:contextualSpacing w:val="0"/>
        <w:rPr>
          <w:color w:val="000000"/>
          <w:kern w:val="2"/>
        </w:rPr>
      </w:pPr>
      <w:r w:rsidRPr="00EA1B4F">
        <w:rPr>
          <w:color w:val="000000"/>
          <w:kern w:val="2"/>
        </w:rPr>
        <w:t>Kentucky, Bridging the Talent Gap</w:t>
      </w:r>
    </w:p>
    <w:p w14:paraId="4D238D77" w14:textId="77777777" w:rsidR="00062B2B" w:rsidRPr="00EA1B4F" w:rsidRDefault="00062B2B" w:rsidP="00525DCA">
      <w:pPr>
        <w:pStyle w:val="ListParagraph"/>
        <w:ind w:left="1170"/>
        <w:contextualSpacing w:val="0"/>
        <w:rPr>
          <w:color w:val="000000"/>
          <w:kern w:val="2"/>
        </w:rPr>
      </w:pPr>
      <w:r w:rsidRPr="00EA1B4F">
        <w:rPr>
          <w:color w:val="000000"/>
          <w:kern w:val="2"/>
        </w:rPr>
        <w:t xml:space="preserve">Document - </w:t>
      </w:r>
      <w:hyperlink r:id="rId29" w:history="1">
        <w:r w:rsidRPr="00EA1B4F">
          <w:rPr>
            <w:rStyle w:val="Hyperlink"/>
            <w:kern w:val="2"/>
          </w:rPr>
          <w:t>https://www.bridgingthetalentgap.org/wp-content/uploads/2017/05/KY-Statewide.pdf</w:t>
        </w:r>
      </w:hyperlink>
      <w:r w:rsidRPr="00EA1B4F">
        <w:rPr>
          <w:color w:val="000000"/>
          <w:kern w:val="2"/>
        </w:rPr>
        <w:t xml:space="preserve"> </w:t>
      </w:r>
    </w:p>
    <w:p w14:paraId="7DB3CC46" w14:textId="6D12DAE0" w:rsidR="00062B2B" w:rsidRPr="00525DCA" w:rsidRDefault="00062B2B" w:rsidP="00525DCA">
      <w:pPr>
        <w:pStyle w:val="ListParagraph"/>
        <w:ind w:left="1170"/>
        <w:contextualSpacing w:val="0"/>
        <w:rPr>
          <w:color w:val="000000"/>
          <w:kern w:val="2"/>
        </w:rPr>
      </w:pPr>
      <w:r w:rsidRPr="00EA1B4F">
        <w:rPr>
          <w:color w:val="000000"/>
          <w:kern w:val="2"/>
        </w:rPr>
        <w:t xml:space="preserve">Interactive website: </w:t>
      </w:r>
      <w:hyperlink r:id="rId30" w:history="1">
        <w:r w:rsidRPr="00EA1B4F">
          <w:rPr>
            <w:rStyle w:val="Hyperlink"/>
            <w:kern w:val="2"/>
          </w:rPr>
          <w:t>https://bridgingthetalentgap.org/dashboards/</w:t>
        </w:r>
      </w:hyperlink>
      <w:r w:rsidRPr="00EA1B4F">
        <w:rPr>
          <w:color w:val="000000"/>
          <w:kern w:val="2"/>
        </w:rPr>
        <w:t xml:space="preserve"> </w:t>
      </w:r>
    </w:p>
    <w:sectPr w:rsidR="00062B2B" w:rsidRPr="00525DCA" w:rsidSect="00062B2B">
      <w:pgSz w:w="15840" w:h="12240" w:orient="landscape" w:code="1"/>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4E9C" w16cex:dateUtc="2021-02-16T19:01:00Z"/>
  <w16cex:commentExtensible w16cex:durableId="23FEF0A5" w16cex:dateUtc="2021-03-19T13:43:00Z"/>
  <w16cex:commentExtensible w16cex:durableId="23D64EE9" w16cex:dateUtc="2021-02-16T19:02:00Z"/>
  <w16cex:commentExtensible w16cex:durableId="23D64EEB" w16cex:dateUtc="2021-02-16T19:02:00Z"/>
  <w16cex:commentExtensible w16cex:durableId="23D64F20" w16cex:dateUtc="2021-02-16T19:03:00Z"/>
  <w16cex:commentExtensible w16cex:durableId="23FEF243" w16cex:dateUtc="2021-03-19T13:49:00Z"/>
  <w16cex:commentExtensible w16cex:durableId="23D64FC1" w16cex:dateUtc="2021-02-16T19:05:00Z"/>
  <w16cex:commentExtensible w16cex:durableId="23FEF295" w16cex:dateUtc="2021-03-19T13:51:00Z"/>
  <w16cex:commentExtensible w16cex:durableId="23FEF32D" w16cex:dateUtc="2021-03-19T13:53:00Z"/>
  <w16cex:commentExtensible w16cex:durableId="23FEF3CD" w16cex:dateUtc="2021-03-19T13:56:00Z"/>
  <w16cex:commentExtensible w16cex:durableId="23FEF447" w16cex:dateUtc="2021-03-19T13:58:00Z"/>
  <w16cex:commentExtensible w16cex:durableId="23FEF453" w16cex:dateUtc="2021-03-19T13:58:00Z"/>
  <w16cex:commentExtensible w16cex:durableId="23FEF4BA" w16cex:dateUtc="2021-03-19T14:00:00Z"/>
  <w16cex:commentExtensible w16cex:durableId="23FEF504" w16cex:dateUtc="2021-03-19T14:01:00Z"/>
  <w16cex:commentExtensible w16cex:durableId="23FEF532" w16cex:dateUtc="2021-03-19T14:02:00Z"/>
  <w16cex:commentExtensible w16cex:durableId="23D6500F" w16cex:dateUtc="2021-02-16T19:07:00Z"/>
  <w16cex:commentExtensible w16cex:durableId="23FEF54B" w16cex:dateUtc="2021-03-19T14:02:00Z"/>
  <w16cex:commentExtensible w16cex:durableId="23D6503E" w16cex:dateUtc="2021-02-16T19:07:00Z"/>
  <w16cex:commentExtensible w16cex:durableId="23FEF579" w16cex:dateUtc="2021-03-19T14:03:00Z"/>
  <w16cex:commentExtensible w16cex:durableId="23FEF5DF" w16cex:dateUtc="2021-03-19T14:05:00Z"/>
  <w16cex:commentExtensible w16cex:durableId="23FEF689" w16cex:dateUtc="2021-03-19T14:08:00Z"/>
  <w16cex:commentExtensible w16cex:durableId="23D650AB" w16cex:dateUtc="2021-02-16T19:09:00Z"/>
  <w16cex:commentExtensible w16cex:durableId="23FEF6FA" w16cex:dateUtc="2021-03-19T14:10:00Z"/>
  <w16cex:commentExtensible w16cex:durableId="23FEF727" w16cex:dateUtc="2021-03-1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AB8E0" w16cid:durableId="23D64E42"/>
  <w16cid:commentId w16cid:paraId="4588A9DD" w16cid:durableId="23D64E43"/>
  <w16cid:commentId w16cid:paraId="48C4C475" w16cid:durableId="23D64E9C"/>
  <w16cid:commentId w16cid:paraId="6C515A94" w16cid:durableId="23FEF0A5"/>
  <w16cid:commentId w16cid:paraId="181A94C2" w16cid:durableId="23D64E44"/>
  <w16cid:commentId w16cid:paraId="5158548D" w16cid:durableId="23D64E45"/>
  <w16cid:commentId w16cid:paraId="75246701" w16cid:durableId="23D64EE9"/>
  <w16cid:commentId w16cid:paraId="1E094ED2" w16cid:durableId="23D64EEB"/>
  <w16cid:commentId w16cid:paraId="7D17A7BC" w16cid:durableId="23D64E46"/>
  <w16cid:commentId w16cid:paraId="4E610C4B" w16cid:durableId="23D64E47"/>
  <w16cid:commentId w16cid:paraId="129EAAB4" w16cid:durableId="23D64F20"/>
  <w16cid:commentId w16cid:paraId="0551A299" w16cid:durableId="23D64E48"/>
  <w16cid:commentId w16cid:paraId="1535B12F" w16cid:durableId="23FEF243"/>
  <w16cid:commentId w16cid:paraId="0146D706" w16cid:durableId="23D64E49"/>
  <w16cid:commentId w16cid:paraId="6811F477" w16cid:durableId="23D64E4A"/>
  <w16cid:commentId w16cid:paraId="7BE47B8B" w16cid:durableId="23D64E4B"/>
  <w16cid:commentId w16cid:paraId="15DBAAAD" w16cid:durableId="23D64FC1"/>
  <w16cid:commentId w16cid:paraId="15FBCB4B" w16cid:durableId="23FEF295"/>
  <w16cid:commentId w16cid:paraId="3CE912B4" w16cid:durableId="23D64E4C"/>
  <w16cid:commentId w16cid:paraId="3F41556F" w16cid:durableId="23FEF32D"/>
  <w16cid:commentId w16cid:paraId="5AF6CD89" w16cid:durableId="23D64E4D"/>
  <w16cid:commentId w16cid:paraId="0D38A105" w16cid:durableId="23FEF3CD"/>
  <w16cid:commentId w16cid:paraId="45DBC132" w16cid:durableId="23FEF447"/>
  <w16cid:commentId w16cid:paraId="5DB82593" w16cid:durableId="23FEF453"/>
  <w16cid:commentId w16cid:paraId="0BDA42F8" w16cid:durableId="23FEF4BA"/>
  <w16cid:commentId w16cid:paraId="0A09E1D6" w16cid:durableId="23FEF504"/>
  <w16cid:commentId w16cid:paraId="5E3C0C52" w16cid:durableId="23FEF532"/>
  <w16cid:commentId w16cid:paraId="151B64DB" w16cid:durableId="23D64E4E"/>
  <w16cid:commentId w16cid:paraId="386E8018" w16cid:durableId="23D6500F"/>
  <w16cid:commentId w16cid:paraId="37CECA9B" w16cid:durableId="23D64E4F"/>
  <w16cid:commentId w16cid:paraId="580FDB16" w16cid:durableId="23FEF54B"/>
  <w16cid:commentId w16cid:paraId="44C760ED" w16cid:durableId="23D64E50"/>
  <w16cid:commentId w16cid:paraId="0F63DA4F" w16cid:durableId="23D6503E"/>
  <w16cid:commentId w16cid:paraId="617CCD4B" w16cid:durableId="23FEF579"/>
  <w16cid:commentId w16cid:paraId="462A016B" w16cid:durableId="23D64E51"/>
  <w16cid:commentId w16cid:paraId="1C57DEE6" w16cid:durableId="23FEF5DF"/>
  <w16cid:commentId w16cid:paraId="20EBEA04" w16cid:durableId="23D64E52"/>
  <w16cid:commentId w16cid:paraId="2E2AF2C6" w16cid:durableId="23FEF689"/>
  <w16cid:commentId w16cid:paraId="576700ED" w16cid:durableId="23D64E53"/>
  <w16cid:commentId w16cid:paraId="6FCA7BF9" w16cid:durableId="23D650AB"/>
  <w16cid:commentId w16cid:paraId="5C1E5CBF" w16cid:durableId="23FEF6FA"/>
  <w16cid:commentId w16cid:paraId="14ABD2C6" w16cid:durableId="23D64E54"/>
  <w16cid:commentId w16cid:paraId="1E4D05E1" w16cid:durableId="23FEF727"/>
  <w16cid:commentId w16cid:paraId="2B54FF89" w16cid:durableId="23D64E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35F2" w14:textId="77777777" w:rsidR="007A0538" w:rsidRDefault="007A0538" w:rsidP="000D7583">
      <w:pPr>
        <w:spacing w:after="0" w:line="240" w:lineRule="auto"/>
      </w:pPr>
      <w:r>
        <w:separator/>
      </w:r>
    </w:p>
  </w:endnote>
  <w:endnote w:type="continuationSeparator" w:id="0">
    <w:p w14:paraId="19358CC5" w14:textId="77777777" w:rsidR="007A0538" w:rsidRDefault="007A0538" w:rsidP="000D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Lt B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9B3F" w14:textId="2C0A507B" w:rsidR="007A0538" w:rsidRPr="00AE4923" w:rsidRDefault="007A0538" w:rsidP="00AE4923">
    <w:pPr>
      <w:jc w:val="right"/>
      <w:rPr>
        <w:rFonts w:ascii="Times New Roman" w:hAnsi="Times New Roman"/>
        <w:caps/>
        <w:smallCaps/>
        <w:szCs w:val="18"/>
      </w:rPr>
    </w:pPr>
    <w:r>
      <w:rPr>
        <w:rFonts w:ascii="Times New Roman" w:hAnsi="Times New Roman"/>
        <w:bCs/>
        <w:sz w:val="18"/>
        <w:szCs w:val="18"/>
      </w:rPr>
      <w:t xml:space="preserve">UG, Grad., Prof. </w:t>
    </w:r>
    <w:r w:rsidRPr="00B55583">
      <w:rPr>
        <w:rFonts w:ascii="Times New Roman" w:hAnsi="Times New Roman"/>
        <w:bCs/>
        <w:sz w:val="18"/>
        <w:szCs w:val="18"/>
      </w:rPr>
      <w:t>Proposal Form</w:t>
    </w:r>
    <w:r w:rsidR="001803FB">
      <w:rPr>
        <w:rFonts w:ascii="Times New Roman" w:hAnsi="Times New Roman"/>
        <w:bCs/>
        <w:sz w:val="18"/>
        <w:szCs w:val="18"/>
      </w:rPr>
      <w:t xml:space="preserve"> (4</w:t>
    </w:r>
    <w:r w:rsidR="00223D49">
      <w:rPr>
        <w:rFonts w:ascii="Times New Roman" w:hAnsi="Times New Roman"/>
        <w:bCs/>
        <w:sz w:val="18"/>
        <w:szCs w:val="18"/>
      </w:rPr>
      <w:t>.</w:t>
    </w:r>
    <w:r w:rsidR="001803FB">
      <w:rPr>
        <w:rFonts w:ascii="Times New Roman" w:hAnsi="Times New Roman"/>
        <w:bCs/>
        <w:sz w:val="18"/>
        <w:szCs w:val="18"/>
      </w:rPr>
      <w:t>2</w:t>
    </w:r>
    <w:r>
      <w:rPr>
        <w:rFonts w:ascii="Times New Roman" w:hAnsi="Times New Roman"/>
        <w:bCs/>
        <w:sz w:val="18"/>
        <w:szCs w:val="18"/>
      </w:rPr>
      <w:t>.21)</w:t>
    </w:r>
    <w:r w:rsidRPr="00B55583">
      <w:rPr>
        <w:rFonts w:ascii="Times New Roman" w:hAnsi="Times New Roman"/>
        <w:bCs/>
        <w:sz w:val="18"/>
        <w:szCs w:val="18"/>
      </w:rPr>
      <w:t xml:space="preserve">, p. </w:t>
    </w:r>
    <w:r w:rsidRPr="00B55583">
      <w:rPr>
        <w:rFonts w:ascii="Times New Roman" w:hAnsi="Times New Roman"/>
        <w:bCs/>
        <w:sz w:val="18"/>
        <w:szCs w:val="18"/>
      </w:rPr>
      <w:fldChar w:fldCharType="begin"/>
    </w:r>
    <w:r w:rsidRPr="00B55583">
      <w:rPr>
        <w:rFonts w:ascii="Times New Roman" w:hAnsi="Times New Roman"/>
        <w:bCs/>
        <w:sz w:val="18"/>
        <w:szCs w:val="18"/>
      </w:rPr>
      <w:instrText xml:space="preserve"> PAGE   \* MERGEFORMAT </w:instrText>
    </w:r>
    <w:r w:rsidRPr="00B55583">
      <w:rPr>
        <w:rFonts w:ascii="Times New Roman" w:hAnsi="Times New Roman"/>
        <w:bCs/>
        <w:sz w:val="18"/>
        <w:szCs w:val="18"/>
      </w:rPr>
      <w:fldChar w:fldCharType="separate"/>
    </w:r>
    <w:r w:rsidR="000E2634">
      <w:rPr>
        <w:rFonts w:ascii="Times New Roman" w:hAnsi="Times New Roman"/>
        <w:bCs/>
        <w:noProof/>
        <w:sz w:val="18"/>
        <w:szCs w:val="18"/>
      </w:rPr>
      <w:t>1</w:t>
    </w:r>
    <w:r w:rsidRPr="00B55583">
      <w:rPr>
        <w:rFonts w:ascii="Times New Roman" w:hAnsi="Times New Roman"/>
        <w:bCs/>
        <w:noProof/>
        <w:sz w:val="18"/>
        <w:szCs w:val="18"/>
      </w:rPr>
      <w:fldChar w:fldCharType="end"/>
    </w:r>
    <w:r>
      <w:rPr>
        <w:rFonts w:ascii="Times New Roman" w:hAnsi="Times New Roman"/>
        <w:bCs/>
        <w:noProof/>
        <w:sz w:val="18"/>
        <w:szCs w:val="18"/>
      </w:rPr>
      <w:t xml:space="preserve"> of </w:t>
    </w:r>
    <w:r w:rsidRPr="00B55583">
      <w:rPr>
        <w:rFonts w:ascii="Times New Roman" w:hAnsi="Times New Roman" w:cs="Times New Roman"/>
        <w:caps/>
        <w:smallCaps/>
        <w:sz w:val="20"/>
        <w:szCs w:val="18"/>
      </w:rPr>
      <w:fldChar w:fldCharType="begin"/>
    </w:r>
    <w:r w:rsidRPr="00B55583">
      <w:rPr>
        <w:rFonts w:ascii="Times New Roman" w:hAnsi="Times New Roman" w:cs="Times New Roman"/>
        <w:smallCaps/>
        <w:sz w:val="20"/>
        <w:szCs w:val="18"/>
      </w:rPr>
      <w:instrText xml:space="preserve"> NUMPAGES  </w:instrText>
    </w:r>
    <w:r w:rsidRPr="00B55583">
      <w:rPr>
        <w:rFonts w:ascii="Times New Roman" w:hAnsi="Times New Roman" w:cs="Times New Roman"/>
        <w:caps/>
        <w:smallCaps/>
        <w:sz w:val="20"/>
        <w:szCs w:val="18"/>
      </w:rPr>
      <w:fldChar w:fldCharType="separate"/>
    </w:r>
    <w:r w:rsidR="000E2634">
      <w:rPr>
        <w:rFonts w:ascii="Times New Roman" w:hAnsi="Times New Roman" w:cs="Times New Roman"/>
        <w:smallCaps/>
        <w:noProof/>
        <w:sz w:val="20"/>
        <w:szCs w:val="18"/>
      </w:rPr>
      <w:t>12</w:t>
    </w:r>
    <w:r w:rsidRPr="00B55583">
      <w:rPr>
        <w:rFonts w:ascii="Times New Roman" w:hAnsi="Times New Roman" w:cs="Times New Roman"/>
        <w:caps/>
        <w:smallCap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17109"/>
      <w:docPartObj>
        <w:docPartGallery w:val="Page Numbers (Bottom of Page)"/>
        <w:docPartUnique/>
      </w:docPartObj>
    </w:sdtPr>
    <w:sdtEndPr>
      <w:rPr>
        <w:noProof/>
      </w:rPr>
    </w:sdtEndPr>
    <w:sdtContent>
      <w:p w14:paraId="6427B2FA" w14:textId="48371AEA" w:rsidR="007A0538" w:rsidRDefault="007A053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0A0991" w14:textId="21C405E9" w:rsidR="007A0538" w:rsidRDefault="007A0538" w:rsidP="00E74BCA">
    <w:pPr>
      <w:pStyle w:val="Footer"/>
    </w:pPr>
    <w:r>
      <w:t>8/1/2019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0C1F" w14:textId="77777777" w:rsidR="007A0538" w:rsidRDefault="007A0538" w:rsidP="000D7583">
      <w:pPr>
        <w:spacing w:after="0" w:line="240" w:lineRule="auto"/>
      </w:pPr>
      <w:r>
        <w:separator/>
      </w:r>
    </w:p>
  </w:footnote>
  <w:footnote w:type="continuationSeparator" w:id="0">
    <w:p w14:paraId="49AE844E" w14:textId="77777777" w:rsidR="007A0538" w:rsidRDefault="007A0538" w:rsidP="000D7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99" w:hanging="361"/>
      </w:pPr>
      <w:rPr>
        <w:rFonts w:ascii="Symbol" w:hAnsi="Symbol" w:cs="Symbol"/>
        <w:b w:val="0"/>
        <w:bCs w:val="0"/>
        <w:w w:val="100"/>
        <w:sz w:val="22"/>
        <w:szCs w:val="22"/>
      </w:rPr>
    </w:lvl>
    <w:lvl w:ilvl="1">
      <w:numFmt w:val="bullet"/>
      <w:lvlText w:val="•"/>
      <w:lvlJc w:val="left"/>
      <w:pPr>
        <w:ind w:left="2134" w:hanging="361"/>
      </w:pPr>
    </w:lvl>
    <w:lvl w:ilvl="2">
      <w:numFmt w:val="bullet"/>
      <w:lvlText w:val="•"/>
      <w:lvlJc w:val="left"/>
      <w:pPr>
        <w:ind w:left="3068" w:hanging="361"/>
      </w:pPr>
    </w:lvl>
    <w:lvl w:ilvl="3">
      <w:numFmt w:val="bullet"/>
      <w:lvlText w:val="•"/>
      <w:lvlJc w:val="left"/>
      <w:pPr>
        <w:ind w:left="4002" w:hanging="361"/>
      </w:pPr>
    </w:lvl>
    <w:lvl w:ilvl="4">
      <w:numFmt w:val="bullet"/>
      <w:lvlText w:val="•"/>
      <w:lvlJc w:val="left"/>
      <w:pPr>
        <w:ind w:left="4936" w:hanging="361"/>
      </w:pPr>
    </w:lvl>
    <w:lvl w:ilvl="5">
      <w:numFmt w:val="bullet"/>
      <w:lvlText w:val="•"/>
      <w:lvlJc w:val="left"/>
      <w:pPr>
        <w:ind w:left="5870" w:hanging="361"/>
      </w:pPr>
    </w:lvl>
    <w:lvl w:ilvl="6">
      <w:numFmt w:val="bullet"/>
      <w:lvlText w:val="•"/>
      <w:lvlJc w:val="left"/>
      <w:pPr>
        <w:ind w:left="6804" w:hanging="361"/>
      </w:pPr>
    </w:lvl>
    <w:lvl w:ilvl="7">
      <w:numFmt w:val="bullet"/>
      <w:lvlText w:val="•"/>
      <w:lvlJc w:val="left"/>
      <w:pPr>
        <w:ind w:left="7738" w:hanging="361"/>
      </w:pPr>
    </w:lvl>
    <w:lvl w:ilvl="8">
      <w:numFmt w:val="bullet"/>
      <w:lvlText w:val="•"/>
      <w:lvlJc w:val="left"/>
      <w:pPr>
        <w:ind w:left="8672" w:hanging="361"/>
      </w:pPr>
    </w:lvl>
  </w:abstractNum>
  <w:abstractNum w:abstractNumId="1" w15:restartNumberingAfterBreak="0">
    <w:nsid w:val="00000403"/>
    <w:multiLevelType w:val="multilevel"/>
    <w:tmpl w:val="00000886"/>
    <w:lvl w:ilvl="0">
      <w:numFmt w:val="bullet"/>
      <w:lvlText w:val=""/>
      <w:lvlJc w:val="left"/>
      <w:pPr>
        <w:ind w:left="1200" w:hanging="361"/>
      </w:pPr>
      <w:rPr>
        <w:rFonts w:ascii="Symbol" w:hAnsi="Symbol" w:cs="Symbol"/>
        <w:b w:val="0"/>
        <w:bCs w:val="0"/>
        <w:w w:val="100"/>
        <w:sz w:val="22"/>
        <w:szCs w:val="22"/>
      </w:rPr>
    </w:lvl>
    <w:lvl w:ilvl="1">
      <w:numFmt w:val="bullet"/>
      <w:lvlText w:val="•"/>
      <w:lvlJc w:val="left"/>
      <w:pPr>
        <w:ind w:left="2134" w:hanging="361"/>
      </w:pPr>
    </w:lvl>
    <w:lvl w:ilvl="2">
      <w:numFmt w:val="bullet"/>
      <w:lvlText w:val="•"/>
      <w:lvlJc w:val="left"/>
      <w:pPr>
        <w:ind w:left="3068" w:hanging="361"/>
      </w:pPr>
    </w:lvl>
    <w:lvl w:ilvl="3">
      <w:numFmt w:val="bullet"/>
      <w:lvlText w:val="•"/>
      <w:lvlJc w:val="left"/>
      <w:pPr>
        <w:ind w:left="4002" w:hanging="361"/>
      </w:pPr>
    </w:lvl>
    <w:lvl w:ilvl="4">
      <w:numFmt w:val="bullet"/>
      <w:lvlText w:val="•"/>
      <w:lvlJc w:val="left"/>
      <w:pPr>
        <w:ind w:left="4936" w:hanging="361"/>
      </w:pPr>
    </w:lvl>
    <w:lvl w:ilvl="5">
      <w:numFmt w:val="bullet"/>
      <w:lvlText w:val="•"/>
      <w:lvlJc w:val="left"/>
      <w:pPr>
        <w:ind w:left="5870" w:hanging="361"/>
      </w:pPr>
    </w:lvl>
    <w:lvl w:ilvl="6">
      <w:numFmt w:val="bullet"/>
      <w:lvlText w:val="•"/>
      <w:lvlJc w:val="left"/>
      <w:pPr>
        <w:ind w:left="6804" w:hanging="361"/>
      </w:pPr>
    </w:lvl>
    <w:lvl w:ilvl="7">
      <w:numFmt w:val="bullet"/>
      <w:lvlText w:val="•"/>
      <w:lvlJc w:val="left"/>
      <w:pPr>
        <w:ind w:left="7738" w:hanging="361"/>
      </w:pPr>
    </w:lvl>
    <w:lvl w:ilvl="8">
      <w:numFmt w:val="bullet"/>
      <w:lvlText w:val="•"/>
      <w:lvlJc w:val="left"/>
      <w:pPr>
        <w:ind w:left="8672" w:hanging="361"/>
      </w:pPr>
    </w:lvl>
  </w:abstractNum>
  <w:abstractNum w:abstractNumId="2" w15:restartNumberingAfterBreak="0">
    <w:nsid w:val="01D74C98"/>
    <w:multiLevelType w:val="hybridMultilevel"/>
    <w:tmpl w:val="A77CF348"/>
    <w:lvl w:ilvl="0" w:tplc="4FC0FF12">
      <w:start w:val="2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20E4"/>
    <w:multiLevelType w:val="hybridMultilevel"/>
    <w:tmpl w:val="E5BA9624"/>
    <w:lvl w:ilvl="0" w:tplc="4C82912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95465"/>
    <w:multiLevelType w:val="hybridMultilevel"/>
    <w:tmpl w:val="B9767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25CD7"/>
    <w:multiLevelType w:val="hybridMultilevel"/>
    <w:tmpl w:val="39A6F8BE"/>
    <w:lvl w:ilvl="0" w:tplc="1D7C94EA">
      <w:start w:val="28"/>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A6623"/>
    <w:multiLevelType w:val="hybridMultilevel"/>
    <w:tmpl w:val="1B943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567D10"/>
    <w:multiLevelType w:val="hybridMultilevel"/>
    <w:tmpl w:val="7AAEC9C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30C42"/>
    <w:multiLevelType w:val="hybridMultilevel"/>
    <w:tmpl w:val="297AB630"/>
    <w:lvl w:ilvl="0" w:tplc="04A0C45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720BB"/>
    <w:multiLevelType w:val="hybridMultilevel"/>
    <w:tmpl w:val="DFA0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C3C39"/>
    <w:multiLevelType w:val="hybridMultilevel"/>
    <w:tmpl w:val="E6061A72"/>
    <w:lvl w:ilvl="0" w:tplc="F460C450">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64C7D"/>
    <w:multiLevelType w:val="hybridMultilevel"/>
    <w:tmpl w:val="1BFA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F70B9"/>
    <w:multiLevelType w:val="hybridMultilevel"/>
    <w:tmpl w:val="91084CA4"/>
    <w:lvl w:ilvl="0" w:tplc="3904CE3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80C4083"/>
    <w:multiLevelType w:val="hybridMultilevel"/>
    <w:tmpl w:val="F69A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60C7E"/>
    <w:multiLevelType w:val="hybridMultilevel"/>
    <w:tmpl w:val="92CE6048"/>
    <w:lvl w:ilvl="0" w:tplc="1110DF2A">
      <w:start w:val="1"/>
      <w:numFmt w:val="lowerLetter"/>
      <w:lvlText w:val="%1."/>
      <w:lvlJc w:val="left"/>
      <w:pPr>
        <w:ind w:left="690" w:hanging="360"/>
      </w:pPr>
      <w:rPr>
        <w:rFonts w:hint="default"/>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569E2BBE"/>
    <w:multiLevelType w:val="hybridMultilevel"/>
    <w:tmpl w:val="C846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8750C"/>
    <w:multiLevelType w:val="hybridMultilevel"/>
    <w:tmpl w:val="3B1AC218"/>
    <w:lvl w:ilvl="0" w:tplc="A956D3E0">
      <w:start w:val="2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5232D"/>
    <w:multiLevelType w:val="hybridMultilevel"/>
    <w:tmpl w:val="69F0A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45295D"/>
    <w:multiLevelType w:val="hybridMultilevel"/>
    <w:tmpl w:val="B35EA850"/>
    <w:lvl w:ilvl="0" w:tplc="E02A55D2">
      <w:start w:val="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4356D"/>
    <w:multiLevelType w:val="hybridMultilevel"/>
    <w:tmpl w:val="A88EFD6C"/>
    <w:lvl w:ilvl="0" w:tplc="D020D214">
      <w:start w:val="19"/>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15:restartNumberingAfterBreak="0">
    <w:nsid w:val="695E7952"/>
    <w:multiLevelType w:val="hybridMultilevel"/>
    <w:tmpl w:val="6FAA2564"/>
    <w:lvl w:ilvl="0" w:tplc="0409000F">
      <w:start w:val="1"/>
      <w:numFmt w:val="decimal"/>
      <w:lvlText w:val="%1."/>
      <w:lvlJc w:val="left"/>
      <w:pPr>
        <w:ind w:left="720" w:hanging="360"/>
      </w:pPr>
    </w:lvl>
    <w:lvl w:ilvl="1" w:tplc="B494375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7A2998"/>
    <w:multiLevelType w:val="hybridMultilevel"/>
    <w:tmpl w:val="EC5E7CE6"/>
    <w:lvl w:ilvl="0" w:tplc="1110DF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6D84300B"/>
    <w:multiLevelType w:val="hybridMultilevel"/>
    <w:tmpl w:val="9FA2B47E"/>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5" w15:restartNumberingAfterBreak="0">
    <w:nsid w:val="73320A6B"/>
    <w:multiLevelType w:val="hybridMultilevel"/>
    <w:tmpl w:val="969A2F12"/>
    <w:lvl w:ilvl="0" w:tplc="AA865E3E">
      <w:start w:val="3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E4DB5"/>
    <w:multiLevelType w:val="hybridMultilevel"/>
    <w:tmpl w:val="C294388C"/>
    <w:lvl w:ilvl="0" w:tplc="A59261AE">
      <w:start w:val="19"/>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84477"/>
    <w:multiLevelType w:val="hybridMultilevel"/>
    <w:tmpl w:val="DDF6B578"/>
    <w:lvl w:ilvl="0" w:tplc="DE42250E">
      <w:start w:val="1"/>
      <w:numFmt w:val="decimal"/>
      <w:lvlText w:val="%1."/>
      <w:lvlJc w:val="left"/>
      <w:pPr>
        <w:ind w:left="330" w:hanging="360"/>
      </w:pPr>
      <w:rPr>
        <w:rFonts w:hint="default"/>
        <w:b/>
        <w:color w:val="auto"/>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8" w15:restartNumberingAfterBreak="0">
    <w:nsid w:val="77E71C47"/>
    <w:multiLevelType w:val="hybridMultilevel"/>
    <w:tmpl w:val="529EF328"/>
    <w:lvl w:ilvl="0" w:tplc="C9427950">
      <w:start w:val="1"/>
      <w:numFmt w:val="decimal"/>
      <w:lvlText w:val="%1."/>
      <w:lvlJc w:val="left"/>
      <w:pPr>
        <w:ind w:left="330" w:hanging="360"/>
      </w:pPr>
      <w:rPr>
        <w:rFonts w:hint="default"/>
        <w:b/>
        <w:color w:val="auto"/>
      </w:rPr>
    </w:lvl>
    <w:lvl w:ilvl="1" w:tplc="5464D276">
      <w:start w:val="1"/>
      <w:numFmt w:val="lowerLetter"/>
      <w:lvlText w:val="%2."/>
      <w:lvlJc w:val="left"/>
      <w:pPr>
        <w:ind w:left="1050" w:hanging="360"/>
      </w:pPr>
      <w:rPr>
        <w:rFonts w:hint="default"/>
      </w:r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7BF373BE"/>
    <w:multiLevelType w:val="hybridMultilevel"/>
    <w:tmpl w:val="416633F6"/>
    <w:lvl w:ilvl="0" w:tplc="2C288546">
      <w:start w:val="1"/>
      <w:numFmt w:val="upperLetter"/>
      <w:lvlText w:val="%1."/>
      <w:lvlJc w:val="left"/>
      <w:pPr>
        <w:ind w:left="720" w:hanging="360"/>
      </w:pPr>
      <w:rPr>
        <w:rFonts w:ascii="Garamond" w:hAnsi="Garamon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C3C27"/>
    <w:multiLevelType w:val="hybridMultilevel"/>
    <w:tmpl w:val="138AE5B8"/>
    <w:lvl w:ilvl="0" w:tplc="E02A55D2">
      <w:start w:val="1"/>
      <w:numFmt w:val="decimal"/>
      <w:lvlText w:val="%1."/>
      <w:lvlJc w:val="left"/>
      <w:pPr>
        <w:ind w:left="33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26A51"/>
    <w:multiLevelType w:val="hybridMultilevel"/>
    <w:tmpl w:val="EFB23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20"/>
  </w:num>
  <w:num w:numId="4">
    <w:abstractNumId w:val="29"/>
  </w:num>
  <w:num w:numId="5">
    <w:abstractNumId w:val="31"/>
  </w:num>
  <w:num w:numId="6">
    <w:abstractNumId w:val="15"/>
  </w:num>
  <w:num w:numId="7">
    <w:abstractNumId w:val="16"/>
  </w:num>
  <w:num w:numId="8">
    <w:abstractNumId w:val="12"/>
  </w:num>
  <w:num w:numId="9">
    <w:abstractNumId w:val="10"/>
  </w:num>
  <w:num w:numId="10">
    <w:abstractNumId w:val="17"/>
  </w:num>
  <w:num w:numId="11">
    <w:abstractNumId w:val="3"/>
  </w:num>
  <w:num w:numId="12">
    <w:abstractNumId w:val="7"/>
  </w:num>
  <w:num w:numId="13">
    <w:abstractNumId w:val="19"/>
  </w:num>
  <w:num w:numId="14">
    <w:abstractNumId w:val="4"/>
  </w:num>
  <w:num w:numId="15">
    <w:abstractNumId w:val="24"/>
  </w:num>
  <w:num w:numId="16">
    <w:abstractNumId w:val="30"/>
  </w:num>
  <w:num w:numId="17">
    <w:abstractNumId w:val="13"/>
  </w:num>
  <w:num w:numId="18">
    <w:abstractNumId w:val="11"/>
  </w:num>
  <w:num w:numId="19">
    <w:abstractNumId w:val="1"/>
  </w:num>
  <w:num w:numId="20">
    <w:abstractNumId w:val="0"/>
  </w:num>
  <w:num w:numId="21">
    <w:abstractNumId w:val="23"/>
  </w:num>
  <w:num w:numId="22">
    <w:abstractNumId w:val="14"/>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25"/>
  </w:num>
  <w:num w:numId="28">
    <w:abstractNumId w:val="9"/>
  </w:num>
  <w:num w:numId="29">
    <w:abstractNumId w:val="26"/>
  </w:num>
  <w:num w:numId="30">
    <w:abstractNumId w:val="5"/>
  </w:num>
  <w:num w:numId="31">
    <w:abstractNumId w:val="21"/>
  </w:num>
  <w:num w:numId="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83"/>
    <w:rsid w:val="00000F2E"/>
    <w:rsid w:val="00001E33"/>
    <w:rsid w:val="00002424"/>
    <w:rsid w:val="0000588E"/>
    <w:rsid w:val="00006D87"/>
    <w:rsid w:val="00012194"/>
    <w:rsid w:val="00013792"/>
    <w:rsid w:val="0001547C"/>
    <w:rsid w:val="00016018"/>
    <w:rsid w:val="00017F33"/>
    <w:rsid w:val="00026126"/>
    <w:rsid w:val="00033489"/>
    <w:rsid w:val="0003590C"/>
    <w:rsid w:val="00043159"/>
    <w:rsid w:val="0004531D"/>
    <w:rsid w:val="000453EA"/>
    <w:rsid w:val="000462FB"/>
    <w:rsid w:val="00056FF2"/>
    <w:rsid w:val="000606CC"/>
    <w:rsid w:val="00062B1B"/>
    <w:rsid w:val="00062B2B"/>
    <w:rsid w:val="00066DA6"/>
    <w:rsid w:val="000679BD"/>
    <w:rsid w:val="00067C97"/>
    <w:rsid w:val="0007778A"/>
    <w:rsid w:val="00083FB3"/>
    <w:rsid w:val="00090A17"/>
    <w:rsid w:val="000914A0"/>
    <w:rsid w:val="0009165B"/>
    <w:rsid w:val="00093E69"/>
    <w:rsid w:val="000A1EEA"/>
    <w:rsid w:val="000B16B7"/>
    <w:rsid w:val="000B4D5A"/>
    <w:rsid w:val="000B4D60"/>
    <w:rsid w:val="000B6AFD"/>
    <w:rsid w:val="000C1F63"/>
    <w:rsid w:val="000C4EE8"/>
    <w:rsid w:val="000C510B"/>
    <w:rsid w:val="000D4D48"/>
    <w:rsid w:val="000D6223"/>
    <w:rsid w:val="000D710B"/>
    <w:rsid w:val="000D7583"/>
    <w:rsid w:val="000E2634"/>
    <w:rsid w:val="000E76BA"/>
    <w:rsid w:val="000F153C"/>
    <w:rsid w:val="000F3DD7"/>
    <w:rsid w:val="000F629F"/>
    <w:rsid w:val="00105D1B"/>
    <w:rsid w:val="001071C8"/>
    <w:rsid w:val="00107A93"/>
    <w:rsid w:val="00110515"/>
    <w:rsid w:val="00130D5A"/>
    <w:rsid w:val="001562E8"/>
    <w:rsid w:val="00157074"/>
    <w:rsid w:val="001614F1"/>
    <w:rsid w:val="00162407"/>
    <w:rsid w:val="00166B17"/>
    <w:rsid w:val="00170681"/>
    <w:rsid w:val="0017088E"/>
    <w:rsid w:val="0017245B"/>
    <w:rsid w:val="001803FB"/>
    <w:rsid w:val="0018108D"/>
    <w:rsid w:val="00182F80"/>
    <w:rsid w:val="00183AF9"/>
    <w:rsid w:val="001864EA"/>
    <w:rsid w:val="001933CD"/>
    <w:rsid w:val="001940DE"/>
    <w:rsid w:val="001A3949"/>
    <w:rsid w:val="001A6D6D"/>
    <w:rsid w:val="001B091C"/>
    <w:rsid w:val="001B11B4"/>
    <w:rsid w:val="001B324B"/>
    <w:rsid w:val="001B7354"/>
    <w:rsid w:val="001C58D1"/>
    <w:rsid w:val="001E04C4"/>
    <w:rsid w:val="001E0A0F"/>
    <w:rsid w:val="001E5297"/>
    <w:rsid w:val="001F1401"/>
    <w:rsid w:val="00214FC4"/>
    <w:rsid w:val="00215A88"/>
    <w:rsid w:val="00223D49"/>
    <w:rsid w:val="00232114"/>
    <w:rsid w:val="00234762"/>
    <w:rsid w:val="00236F3D"/>
    <w:rsid w:val="00237DB4"/>
    <w:rsid w:val="00240967"/>
    <w:rsid w:val="002450D4"/>
    <w:rsid w:val="00245B1E"/>
    <w:rsid w:val="00262019"/>
    <w:rsid w:val="00265D3C"/>
    <w:rsid w:val="002729F8"/>
    <w:rsid w:val="0027611A"/>
    <w:rsid w:val="002800A5"/>
    <w:rsid w:val="00280A0E"/>
    <w:rsid w:val="002900B1"/>
    <w:rsid w:val="00290C97"/>
    <w:rsid w:val="00292AF9"/>
    <w:rsid w:val="0029522B"/>
    <w:rsid w:val="0029734A"/>
    <w:rsid w:val="002A10F8"/>
    <w:rsid w:val="002A210D"/>
    <w:rsid w:val="002A4FF1"/>
    <w:rsid w:val="002B04BF"/>
    <w:rsid w:val="002B7C2A"/>
    <w:rsid w:val="002C0DFE"/>
    <w:rsid w:val="002C1178"/>
    <w:rsid w:val="002D0AFA"/>
    <w:rsid w:val="002D107A"/>
    <w:rsid w:val="002D3024"/>
    <w:rsid w:val="002D7EB7"/>
    <w:rsid w:val="002F029E"/>
    <w:rsid w:val="002F412F"/>
    <w:rsid w:val="002F541F"/>
    <w:rsid w:val="00311BE6"/>
    <w:rsid w:val="00313741"/>
    <w:rsid w:val="00325B64"/>
    <w:rsid w:val="003267A6"/>
    <w:rsid w:val="00330537"/>
    <w:rsid w:val="00330B83"/>
    <w:rsid w:val="00331168"/>
    <w:rsid w:val="00332B6C"/>
    <w:rsid w:val="003331F6"/>
    <w:rsid w:val="00334F38"/>
    <w:rsid w:val="00337E9D"/>
    <w:rsid w:val="00346D01"/>
    <w:rsid w:val="0036232E"/>
    <w:rsid w:val="00365393"/>
    <w:rsid w:val="003666DF"/>
    <w:rsid w:val="00373A36"/>
    <w:rsid w:val="00375140"/>
    <w:rsid w:val="0037543C"/>
    <w:rsid w:val="0037702E"/>
    <w:rsid w:val="0038029F"/>
    <w:rsid w:val="003832F0"/>
    <w:rsid w:val="00390189"/>
    <w:rsid w:val="00392244"/>
    <w:rsid w:val="00394660"/>
    <w:rsid w:val="00394FE3"/>
    <w:rsid w:val="00397C01"/>
    <w:rsid w:val="003A0F7B"/>
    <w:rsid w:val="003A5982"/>
    <w:rsid w:val="003B04EF"/>
    <w:rsid w:val="003B276C"/>
    <w:rsid w:val="003C2A9E"/>
    <w:rsid w:val="003C5F52"/>
    <w:rsid w:val="003D2A61"/>
    <w:rsid w:val="003D393F"/>
    <w:rsid w:val="003E1F29"/>
    <w:rsid w:val="003E20AE"/>
    <w:rsid w:val="003E3D2B"/>
    <w:rsid w:val="003E7762"/>
    <w:rsid w:val="003F1E24"/>
    <w:rsid w:val="003F3BE1"/>
    <w:rsid w:val="003F7EEC"/>
    <w:rsid w:val="00404336"/>
    <w:rsid w:val="0040472F"/>
    <w:rsid w:val="00406535"/>
    <w:rsid w:val="00412B66"/>
    <w:rsid w:val="00415322"/>
    <w:rsid w:val="004220D0"/>
    <w:rsid w:val="00424277"/>
    <w:rsid w:val="004247B5"/>
    <w:rsid w:val="0042624B"/>
    <w:rsid w:val="004311D0"/>
    <w:rsid w:val="00431A0C"/>
    <w:rsid w:val="0044316B"/>
    <w:rsid w:val="0044327F"/>
    <w:rsid w:val="00456927"/>
    <w:rsid w:val="0046606B"/>
    <w:rsid w:val="00467BEA"/>
    <w:rsid w:val="004721FD"/>
    <w:rsid w:val="00480161"/>
    <w:rsid w:val="004802CC"/>
    <w:rsid w:val="0048276A"/>
    <w:rsid w:val="00483B76"/>
    <w:rsid w:val="004865F4"/>
    <w:rsid w:val="004A6947"/>
    <w:rsid w:val="004B15C3"/>
    <w:rsid w:val="004B6717"/>
    <w:rsid w:val="004C3831"/>
    <w:rsid w:val="004C3D6C"/>
    <w:rsid w:val="004D1563"/>
    <w:rsid w:val="004D239B"/>
    <w:rsid w:val="004E2387"/>
    <w:rsid w:val="004E3451"/>
    <w:rsid w:val="004E48B5"/>
    <w:rsid w:val="004E5455"/>
    <w:rsid w:val="004E706F"/>
    <w:rsid w:val="004F01FB"/>
    <w:rsid w:val="004F0C2B"/>
    <w:rsid w:val="004F33B8"/>
    <w:rsid w:val="004F54DA"/>
    <w:rsid w:val="004F6680"/>
    <w:rsid w:val="005039EB"/>
    <w:rsid w:val="00513891"/>
    <w:rsid w:val="00522BF7"/>
    <w:rsid w:val="0052414E"/>
    <w:rsid w:val="00525DCA"/>
    <w:rsid w:val="00526975"/>
    <w:rsid w:val="00527E69"/>
    <w:rsid w:val="00530CAF"/>
    <w:rsid w:val="005317B3"/>
    <w:rsid w:val="00547A48"/>
    <w:rsid w:val="00553D95"/>
    <w:rsid w:val="00557861"/>
    <w:rsid w:val="005652F7"/>
    <w:rsid w:val="00567BC9"/>
    <w:rsid w:val="00574462"/>
    <w:rsid w:val="005756B1"/>
    <w:rsid w:val="0057738A"/>
    <w:rsid w:val="00583B11"/>
    <w:rsid w:val="00586291"/>
    <w:rsid w:val="00592F44"/>
    <w:rsid w:val="0059383B"/>
    <w:rsid w:val="005954B3"/>
    <w:rsid w:val="005A1A57"/>
    <w:rsid w:val="005A1F9E"/>
    <w:rsid w:val="005A3848"/>
    <w:rsid w:val="005A57D9"/>
    <w:rsid w:val="005A5B0B"/>
    <w:rsid w:val="005B17F2"/>
    <w:rsid w:val="005B1EDD"/>
    <w:rsid w:val="005B247B"/>
    <w:rsid w:val="005B3DED"/>
    <w:rsid w:val="005B401B"/>
    <w:rsid w:val="005C73F1"/>
    <w:rsid w:val="005C7A2E"/>
    <w:rsid w:val="005D5100"/>
    <w:rsid w:val="005E539C"/>
    <w:rsid w:val="005E54DC"/>
    <w:rsid w:val="005E64B0"/>
    <w:rsid w:val="005F05F2"/>
    <w:rsid w:val="005F0855"/>
    <w:rsid w:val="0060509B"/>
    <w:rsid w:val="006068C4"/>
    <w:rsid w:val="006070D5"/>
    <w:rsid w:val="00610A31"/>
    <w:rsid w:val="006138E2"/>
    <w:rsid w:val="0062102C"/>
    <w:rsid w:val="00627F96"/>
    <w:rsid w:val="00631370"/>
    <w:rsid w:val="00635B34"/>
    <w:rsid w:val="00653FDB"/>
    <w:rsid w:val="0065779C"/>
    <w:rsid w:val="00661974"/>
    <w:rsid w:val="006700F0"/>
    <w:rsid w:val="006765C4"/>
    <w:rsid w:val="00680C17"/>
    <w:rsid w:val="00686A15"/>
    <w:rsid w:val="0068786B"/>
    <w:rsid w:val="00690319"/>
    <w:rsid w:val="00690F30"/>
    <w:rsid w:val="00693BB1"/>
    <w:rsid w:val="00694BC6"/>
    <w:rsid w:val="00695579"/>
    <w:rsid w:val="00695D22"/>
    <w:rsid w:val="006A457F"/>
    <w:rsid w:val="006A47C7"/>
    <w:rsid w:val="006A7AEF"/>
    <w:rsid w:val="006C443D"/>
    <w:rsid w:val="006D3236"/>
    <w:rsid w:val="006D6FC4"/>
    <w:rsid w:val="006E6B27"/>
    <w:rsid w:val="006F110E"/>
    <w:rsid w:val="006F389F"/>
    <w:rsid w:val="007025E6"/>
    <w:rsid w:val="00702679"/>
    <w:rsid w:val="007029EA"/>
    <w:rsid w:val="007038B4"/>
    <w:rsid w:val="007052AB"/>
    <w:rsid w:val="0070666D"/>
    <w:rsid w:val="007148F8"/>
    <w:rsid w:val="00715EBD"/>
    <w:rsid w:val="00717DFB"/>
    <w:rsid w:val="007230A4"/>
    <w:rsid w:val="007279D5"/>
    <w:rsid w:val="007333D0"/>
    <w:rsid w:val="00736F1C"/>
    <w:rsid w:val="007404A1"/>
    <w:rsid w:val="00741941"/>
    <w:rsid w:val="00744114"/>
    <w:rsid w:val="00744127"/>
    <w:rsid w:val="00746010"/>
    <w:rsid w:val="00753783"/>
    <w:rsid w:val="007550AD"/>
    <w:rsid w:val="00757E77"/>
    <w:rsid w:val="00760E97"/>
    <w:rsid w:val="007628B5"/>
    <w:rsid w:val="00764415"/>
    <w:rsid w:val="00771595"/>
    <w:rsid w:val="0077309D"/>
    <w:rsid w:val="00773C0C"/>
    <w:rsid w:val="007809CB"/>
    <w:rsid w:val="0079361D"/>
    <w:rsid w:val="00797BFD"/>
    <w:rsid w:val="007A0538"/>
    <w:rsid w:val="007B2AF3"/>
    <w:rsid w:val="007B42BB"/>
    <w:rsid w:val="007D512C"/>
    <w:rsid w:val="007E6C11"/>
    <w:rsid w:val="007F0223"/>
    <w:rsid w:val="007F1865"/>
    <w:rsid w:val="008067B8"/>
    <w:rsid w:val="00807ADF"/>
    <w:rsid w:val="00816A74"/>
    <w:rsid w:val="0082265D"/>
    <w:rsid w:val="00827BD3"/>
    <w:rsid w:val="00827DD1"/>
    <w:rsid w:val="00831E3C"/>
    <w:rsid w:val="00834A80"/>
    <w:rsid w:val="00846838"/>
    <w:rsid w:val="008500E8"/>
    <w:rsid w:val="00851412"/>
    <w:rsid w:val="00863B90"/>
    <w:rsid w:val="00863E05"/>
    <w:rsid w:val="0087139F"/>
    <w:rsid w:val="00875CB6"/>
    <w:rsid w:val="008939F4"/>
    <w:rsid w:val="00895759"/>
    <w:rsid w:val="008A1289"/>
    <w:rsid w:val="008A69AB"/>
    <w:rsid w:val="008B4F65"/>
    <w:rsid w:val="008B7592"/>
    <w:rsid w:val="008C62A7"/>
    <w:rsid w:val="008D10CA"/>
    <w:rsid w:val="008D29F8"/>
    <w:rsid w:val="008E0F5D"/>
    <w:rsid w:val="008E3E18"/>
    <w:rsid w:val="008E4FFC"/>
    <w:rsid w:val="008E77CB"/>
    <w:rsid w:val="008F66A6"/>
    <w:rsid w:val="00904035"/>
    <w:rsid w:val="00922152"/>
    <w:rsid w:val="00922E56"/>
    <w:rsid w:val="00924DE5"/>
    <w:rsid w:val="0092677C"/>
    <w:rsid w:val="009276D5"/>
    <w:rsid w:val="00927BD0"/>
    <w:rsid w:val="00931EA8"/>
    <w:rsid w:val="009406A1"/>
    <w:rsid w:val="009450ED"/>
    <w:rsid w:val="00946B3E"/>
    <w:rsid w:val="00952136"/>
    <w:rsid w:val="00961B20"/>
    <w:rsid w:val="009633B1"/>
    <w:rsid w:val="009634B2"/>
    <w:rsid w:val="009734D9"/>
    <w:rsid w:val="00975915"/>
    <w:rsid w:val="00980EDF"/>
    <w:rsid w:val="00992F12"/>
    <w:rsid w:val="009967F0"/>
    <w:rsid w:val="009B0314"/>
    <w:rsid w:val="009B20C2"/>
    <w:rsid w:val="009B2592"/>
    <w:rsid w:val="009B319C"/>
    <w:rsid w:val="009B5B8F"/>
    <w:rsid w:val="009B7A03"/>
    <w:rsid w:val="009C1102"/>
    <w:rsid w:val="009C1934"/>
    <w:rsid w:val="009C450F"/>
    <w:rsid w:val="009D2A9C"/>
    <w:rsid w:val="009D50F2"/>
    <w:rsid w:val="009D7F84"/>
    <w:rsid w:val="009E5213"/>
    <w:rsid w:val="009E7F17"/>
    <w:rsid w:val="009F3C3D"/>
    <w:rsid w:val="00A0481B"/>
    <w:rsid w:val="00A06E20"/>
    <w:rsid w:val="00A12037"/>
    <w:rsid w:val="00A1403D"/>
    <w:rsid w:val="00A279A9"/>
    <w:rsid w:val="00A30609"/>
    <w:rsid w:val="00A33655"/>
    <w:rsid w:val="00A36BF2"/>
    <w:rsid w:val="00A41AD1"/>
    <w:rsid w:val="00A562B6"/>
    <w:rsid w:val="00A572CC"/>
    <w:rsid w:val="00A66DA0"/>
    <w:rsid w:val="00A67B0D"/>
    <w:rsid w:val="00A74EEE"/>
    <w:rsid w:val="00A85C08"/>
    <w:rsid w:val="00A91DAD"/>
    <w:rsid w:val="00A9765C"/>
    <w:rsid w:val="00AA5222"/>
    <w:rsid w:val="00AA5517"/>
    <w:rsid w:val="00AA6F94"/>
    <w:rsid w:val="00AA76C2"/>
    <w:rsid w:val="00AC1C6B"/>
    <w:rsid w:val="00AC2CDB"/>
    <w:rsid w:val="00AC3235"/>
    <w:rsid w:val="00AD0C42"/>
    <w:rsid w:val="00AD22AF"/>
    <w:rsid w:val="00AD6AC2"/>
    <w:rsid w:val="00AE4923"/>
    <w:rsid w:val="00AE7DCD"/>
    <w:rsid w:val="00AF1D19"/>
    <w:rsid w:val="00AF7DCF"/>
    <w:rsid w:val="00B03E68"/>
    <w:rsid w:val="00B107F2"/>
    <w:rsid w:val="00B11EBF"/>
    <w:rsid w:val="00B16DD5"/>
    <w:rsid w:val="00B22A71"/>
    <w:rsid w:val="00B24A9E"/>
    <w:rsid w:val="00B25D64"/>
    <w:rsid w:val="00B40B16"/>
    <w:rsid w:val="00B4280C"/>
    <w:rsid w:val="00B44BA0"/>
    <w:rsid w:val="00B45391"/>
    <w:rsid w:val="00B5218A"/>
    <w:rsid w:val="00B65407"/>
    <w:rsid w:val="00B67914"/>
    <w:rsid w:val="00B740A3"/>
    <w:rsid w:val="00B820B4"/>
    <w:rsid w:val="00B83531"/>
    <w:rsid w:val="00B86496"/>
    <w:rsid w:val="00BA551F"/>
    <w:rsid w:val="00BA7DF2"/>
    <w:rsid w:val="00BB064A"/>
    <w:rsid w:val="00BB4977"/>
    <w:rsid w:val="00BB4BAC"/>
    <w:rsid w:val="00BC2CBB"/>
    <w:rsid w:val="00BC2EE8"/>
    <w:rsid w:val="00BC3835"/>
    <w:rsid w:val="00BC7FCA"/>
    <w:rsid w:val="00BD33AC"/>
    <w:rsid w:val="00BD73FB"/>
    <w:rsid w:val="00BD76EA"/>
    <w:rsid w:val="00BE065D"/>
    <w:rsid w:val="00BF197A"/>
    <w:rsid w:val="00BF3CC8"/>
    <w:rsid w:val="00BF524A"/>
    <w:rsid w:val="00C11113"/>
    <w:rsid w:val="00C113E7"/>
    <w:rsid w:val="00C11989"/>
    <w:rsid w:val="00C14D82"/>
    <w:rsid w:val="00C2034D"/>
    <w:rsid w:val="00C2345C"/>
    <w:rsid w:val="00C26574"/>
    <w:rsid w:val="00C30B0F"/>
    <w:rsid w:val="00C41602"/>
    <w:rsid w:val="00C43B64"/>
    <w:rsid w:val="00C54FE6"/>
    <w:rsid w:val="00C609DF"/>
    <w:rsid w:val="00C64F8D"/>
    <w:rsid w:val="00C65574"/>
    <w:rsid w:val="00C71227"/>
    <w:rsid w:val="00C72B10"/>
    <w:rsid w:val="00C73232"/>
    <w:rsid w:val="00C7520F"/>
    <w:rsid w:val="00C77052"/>
    <w:rsid w:val="00C81217"/>
    <w:rsid w:val="00C8339C"/>
    <w:rsid w:val="00C83B9B"/>
    <w:rsid w:val="00C8513F"/>
    <w:rsid w:val="00C85875"/>
    <w:rsid w:val="00C94169"/>
    <w:rsid w:val="00CA5554"/>
    <w:rsid w:val="00CC54CF"/>
    <w:rsid w:val="00CE1C0D"/>
    <w:rsid w:val="00CE401E"/>
    <w:rsid w:val="00CE4831"/>
    <w:rsid w:val="00CF0A4F"/>
    <w:rsid w:val="00D0393A"/>
    <w:rsid w:val="00D05CF7"/>
    <w:rsid w:val="00D11DA6"/>
    <w:rsid w:val="00D11DB8"/>
    <w:rsid w:val="00D124A8"/>
    <w:rsid w:val="00D14B66"/>
    <w:rsid w:val="00D34A69"/>
    <w:rsid w:val="00D37AD3"/>
    <w:rsid w:val="00D457EA"/>
    <w:rsid w:val="00D501AD"/>
    <w:rsid w:val="00D5311C"/>
    <w:rsid w:val="00D54820"/>
    <w:rsid w:val="00D57BE7"/>
    <w:rsid w:val="00D653C2"/>
    <w:rsid w:val="00D70B15"/>
    <w:rsid w:val="00D7445C"/>
    <w:rsid w:val="00D75CC7"/>
    <w:rsid w:val="00D776CB"/>
    <w:rsid w:val="00D877F7"/>
    <w:rsid w:val="00D944F6"/>
    <w:rsid w:val="00DA7DC7"/>
    <w:rsid w:val="00DB0A1F"/>
    <w:rsid w:val="00DB0B3A"/>
    <w:rsid w:val="00DB14B4"/>
    <w:rsid w:val="00DB4B21"/>
    <w:rsid w:val="00DB5A31"/>
    <w:rsid w:val="00DB7501"/>
    <w:rsid w:val="00DC5AEB"/>
    <w:rsid w:val="00DD0FFC"/>
    <w:rsid w:val="00DD11FC"/>
    <w:rsid w:val="00DD2388"/>
    <w:rsid w:val="00DD3F74"/>
    <w:rsid w:val="00DD4B76"/>
    <w:rsid w:val="00DE0069"/>
    <w:rsid w:val="00DE6C22"/>
    <w:rsid w:val="00DF2756"/>
    <w:rsid w:val="00E015F7"/>
    <w:rsid w:val="00E12D4A"/>
    <w:rsid w:val="00E17BE0"/>
    <w:rsid w:val="00E3322E"/>
    <w:rsid w:val="00E35206"/>
    <w:rsid w:val="00E352AB"/>
    <w:rsid w:val="00E37776"/>
    <w:rsid w:val="00E40599"/>
    <w:rsid w:val="00E42B7A"/>
    <w:rsid w:val="00E46939"/>
    <w:rsid w:val="00E514D5"/>
    <w:rsid w:val="00E5163F"/>
    <w:rsid w:val="00E55453"/>
    <w:rsid w:val="00E62DAD"/>
    <w:rsid w:val="00E74110"/>
    <w:rsid w:val="00E74BCA"/>
    <w:rsid w:val="00E76C71"/>
    <w:rsid w:val="00E8559B"/>
    <w:rsid w:val="00E95BA7"/>
    <w:rsid w:val="00EA063A"/>
    <w:rsid w:val="00EA448E"/>
    <w:rsid w:val="00EB4A09"/>
    <w:rsid w:val="00EC2557"/>
    <w:rsid w:val="00EC3C46"/>
    <w:rsid w:val="00EC3E04"/>
    <w:rsid w:val="00EC444F"/>
    <w:rsid w:val="00EC6894"/>
    <w:rsid w:val="00EC6CEA"/>
    <w:rsid w:val="00ED0246"/>
    <w:rsid w:val="00ED4172"/>
    <w:rsid w:val="00ED776A"/>
    <w:rsid w:val="00EE2E5B"/>
    <w:rsid w:val="00EF0BC0"/>
    <w:rsid w:val="00EF3A2A"/>
    <w:rsid w:val="00EF42FB"/>
    <w:rsid w:val="00EF7FD1"/>
    <w:rsid w:val="00F01223"/>
    <w:rsid w:val="00F15E03"/>
    <w:rsid w:val="00F1600E"/>
    <w:rsid w:val="00F22028"/>
    <w:rsid w:val="00F22731"/>
    <w:rsid w:val="00F232D8"/>
    <w:rsid w:val="00F248DB"/>
    <w:rsid w:val="00F25C85"/>
    <w:rsid w:val="00F27728"/>
    <w:rsid w:val="00F34196"/>
    <w:rsid w:val="00F35073"/>
    <w:rsid w:val="00F5331A"/>
    <w:rsid w:val="00F542D3"/>
    <w:rsid w:val="00F620A7"/>
    <w:rsid w:val="00F6306E"/>
    <w:rsid w:val="00F63CAB"/>
    <w:rsid w:val="00F65552"/>
    <w:rsid w:val="00F70879"/>
    <w:rsid w:val="00F76EDB"/>
    <w:rsid w:val="00F76F81"/>
    <w:rsid w:val="00F77B6B"/>
    <w:rsid w:val="00F92786"/>
    <w:rsid w:val="00F94EF8"/>
    <w:rsid w:val="00F961BF"/>
    <w:rsid w:val="00FA05DF"/>
    <w:rsid w:val="00FA4006"/>
    <w:rsid w:val="00FB3F0F"/>
    <w:rsid w:val="00FB7997"/>
    <w:rsid w:val="00FC3EE2"/>
    <w:rsid w:val="00FC4DB7"/>
    <w:rsid w:val="00FD3F4D"/>
    <w:rsid w:val="00FD4EDC"/>
    <w:rsid w:val="00FD760E"/>
    <w:rsid w:val="00FE230B"/>
    <w:rsid w:val="00F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7CB4FF8"/>
  <w15:docId w15:val="{3BD46F56-F677-4B26-B880-31188542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93"/>
  </w:style>
  <w:style w:type="paragraph" w:styleId="Heading2">
    <w:name w:val="heading 2"/>
    <w:basedOn w:val="Normal"/>
    <w:next w:val="Normal"/>
    <w:link w:val="Heading2Char"/>
    <w:uiPriority w:val="9"/>
    <w:unhideWhenUsed/>
    <w:qFormat/>
    <w:rsid w:val="008A69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qFormat/>
    <w:rsid w:val="000C510B"/>
    <w:pPr>
      <w:keepNext/>
      <w:spacing w:after="0" w:line="240" w:lineRule="auto"/>
      <w:outlineLvl w:val="4"/>
    </w:pPr>
    <w:rPr>
      <w:rFonts w:ascii="NewCenturySchlbk" w:eastAsia="Times New Roman" w:hAnsi="NewCenturySchlbk" w:cs="Times New Roman"/>
      <w:b/>
      <w:sz w:val="28"/>
      <w:szCs w:val="20"/>
    </w:rPr>
  </w:style>
  <w:style w:type="paragraph" w:styleId="Heading6">
    <w:name w:val="heading 6"/>
    <w:basedOn w:val="Normal"/>
    <w:next w:val="Normal"/>
    <w:link w:val="Heading6Char"/>
    <w:uiPriority w:val="9"/>
    <w:unhideWhenUsed/>
    <w:qFormat/>
    <w:rsid w:val="006F389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7583"/>
    <w:pPr>
      <w:tabs>
        <w:tab w:val="center" w:pos="4680"/>
        <w:tab w:val="right" w:pos="9360"/>
      </w:tabs>
      <w:spacing w:after="0" w:line="240" w:lineRule="auto"/>
    </w:pPr>
  </w:style>
  <w:style w:type="character" w:customStyle="1" w:styleId="HeaderChar">
    <w:name w:val="Header Char"/>
    <w:basedOn w:val="DefaultParagraphFont"/>
    <w:link w:val="Header"/>
    <w:rsid w:val="000D7583"/>
  </w:style>
  <w:style w:type="paragraph" w:styleId="Footer">
    <w:name w:val="footer"/>
    <w:basedOn w:val="Normal"/>
    <w:link w:val="FooterChar"/>
    <w:uiPriority w:val="99"/>
    <w:unhideWhenUsed/>
    <w:rsid w:val="000D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83"/>
  </w:style>
  <w:style w:type="table" w:styleId="TableGrid">
    <w:name w:val="Table Grid"/>
    <w:basedOn w:val="TableNormal"/>
    <w:uiPriority w:val="59"/>
    <w:rsid w:val="00AA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1600E"/>
    <w:pPr>
      <w:spacing w:after="0" w:line="240" w:lineRule="auto"/>
      <w:ind w:left="720"/>
      <w:contextualSpacing/>
    </w:pPr>
  </w:style>
  <w:style w:type="table" w:customStyle="1" w:styleId="TableGrid1">
    <w:name w:val="Table Grid1"/>
    <w:basedOn w:val="TableNormal"/>
    <w:next w:val="TableGrid"/>
    <w:uiPriority w:val="59"/>
    <w:rsid w:val="007D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7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B6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3D"/>
    <w:rPr>
      <w:sz w:val="16"/>
      <w:szCs w:val="16"/>
    </w:rPr>
  </w:style>
  <w:style w:type="paragraph" w:styleId="CommentText">
    <w:name w:val="annotation text"/>
    <w:basedOn w:val="Normal"/>
    <w:link w:val="CommentTextChar"/>
    <w:uiPriority w:val="99"/>
    <w:unhideWhenUsed/>
    <w:rsid w:val="009F3C3D"/>
    <w:pPr>
      <w:spacing w:line="240" w:lineRule="auto"/>
    </w:pPr>
    <w:rPr>
      <w:sz w:val="20"/>
      <w:szCs w:val="20"/>
    </w:rPr>
  </w:style>
  <w:style w:type="character" w:customStyle="1" w:styleId="CommentTextChar">
    <w:name w:val="Comment Text Char"/>
    <w:basedOn w:val="DefaultParagraphFont"/>
    <w:link w:val="CommentText"/>
    <w:uiPriority w:val="99"/>
    <w:rsid w:val="009F3C3D"/>
    <w:rPr>
      <w:sz w:val="20"/>
      <w:szCs w:val="20"/>
    </w:rPr>
  </w:style>
  <w:style w:type="paragraph" w:styleId="CommentSubject">
    <w:name w:val="annotation subject"/>
    <w:basedOn w:val="CommentText"/>
    <w:next w:val="CommentText"/>
    <w:link w:val="CommentSubjectChar"/>
    <w:uiPriority w:val="99"/>
    <w:semiHidden/>
    <w:unhideWhenUsed/>
    <w:rsid w:val="009F3C3D"/>
    <w:rPr>
      <w:b/>
      <w:bCs/>
    </w:rPr>
  </w:style>
  <w:style w:type="character" w:customStyle="1" w:styleId="CommentSubjectChar">
    <w:name w:val="Comment Subject Char"/>
    <w:basedOn w:val="CommentTextChar"/>
    <w:link w:val="CommentSubject"/>
    <w:uiPriority w:val="99"/>
    <w:semiHidden/>
    <w:rsid w:val="009F3C3D"/>
    <w:rPr>
      <w:b/>
      <w:bCs/>
      <w:sz w:val="20"/>
      <w:szCs w:val="20"/>
    </w:rPr>
  </w:style>
  <w:style w:type="paragraph" w:styleId="BalloonText">
    <w:name w:val="Balloon Text"/>
    <w:basedOn w:val="Normal"/>
    <w:link w:val="BalloonTextChar"/>
    <w:uiPriority w:val="99"/>
    <w:semiHidden/>
    <w:unhideWhenUsed/>
    <w:rsid w:val="009F3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3D"/>
    <w:rPr>
      <w:rFonts w:ascii="Segoe UI" w:hAnsi="Segoe UI" w:cs="Segoe UI"/>
      <w:sz w:val="18"/>
      <w:szCs w:val="18"/>
    </w:rPr>
  </w:style>
  <w:style w:type="table" w:customStyle="1" w:styleId="TableGrid1213">
    <w:name w:val="Table Grid1213"/>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
    <w:name w:val="Table Grid1213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1">
    <w:name w:val="Table Grid121311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9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
    <w:name w:val="Table Grid121511"/>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2">
    <w:name w:val="Table Grid121512"/>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
    <w:name w:val="Table Grid1215111"/>
    <w:basedOn w:val="TableNormal"/>
    <w:next w:val="TableGrid"/>
    <w:uiPriority w:val="59"/>
    <w:rsid w:val="0077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2">
    <w:name w:val="Table Grid1215112"/>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1">
    <w:name w:val="Table Grid1215111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111">
    <w:name w:val="Table Grid121511111"/>
    <w:basedOn w:val="TableNormal"/>
    <w:next w:val="TableGrid"/>
    <w:uiPriority w:val="59"/>
    <w:rsid w:val="000C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C510B"/>
    <w:rPr>
      <w:rFonts w:ascii="NewCenturySchlbk" w:eastAsia="Times New Roman" w:hAnsi="NewCenturySchlbk" w:cs="Times New Roman"/>
      <w:b/>
      <w:sz w:val="28"/>
      <w:szCs w:val="20"/>
    </w:rPr>
  </w:style>
  <w:style w:type="character" w:customStyle="1" w:styleId="Heading6Char">
    <w:name w:val="Heading 6 Char"/>
    <w:basedOn w:val="DefaultParagraphFont"/>
    <w:link w:val="Heading6"/>
    <w:uiPriority w:val="9"/>
    <w:rsid w:val="006F389F"/>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6F389F"/>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6F389F"/>
    <w:rPr>
      <w:rFonts w:ascii="NewCenturySchlbk" w:eastAsia="Times New Roman" w:hAnsi="NewCenturySchlbk" w:cs="Times New Roman"/>
      <w:szCs w:val="20"/>
    </w:rPr>
  </w:style>
  <w:style w:type="character" w:styleId="Hyperlink">
    <w:name w:val="Hyperlink"/>
    <w:basedOn w:val="DefaultParagraphFont"/>
    <w:uiPriority w:val="99"/>
    <w:unhideWhenUsed/>
    <w:rsid w:val="006F389F"/>
    <w:rPr>
      <w:color w:val="0563C1" w:themeColor="hyperlink"/>
      <w:u w:val="single"/>
    </w:rPr>
  </w:style>
  <w:style w:type="character" w:customStyle="1" w:styleId="Heading2Char">
    <w:name w:val="Heading 2 Char"/>
    <w:basedOn w:val="DefaultParagraphFont"/>
    <w:link w:val="Heading2"/>
    <w:uiPriority w:val="9"/>
    <w:rsid w:val="008A69AB"/>
    <w:rPr>
      <w:rFonts w:asciiTheme="majorHAnsi" w:eastAsiaTheme="majorEastAsia" w:hAnsiTheme="majorHAnsi" w:cstheme="majorBidi"/>
      <w:b/>
      <w:bCs/>
      <w:color w:val="5B9BD5" w:themeColor="accent1"/>
      <w:sz w:val="26"/>
      <w:szCs w:val="26"/>
    </w:rPr>
  </w:style>
  <w:style w:type="paragraph" w:customStyle="1" w:styleId="xmsonormal">
    <w:name w:val="x_msonormal"/>
    <w:basedOn w:val="Normal"/>
    <w:rsid w:val="000606CC"/>
    <w:pPr>
      <w:spacing w:after="0" w:line="240" w:lineRule="auto"/>
    </w:pPr>
    <w:rPr>
      <w:rFonts w:ascii="Times New Roman" w:hAnsi="Times New Roman" w:cs="Times New Roman"/>
      <w:sz w:val="24"/>
      <w:szCs w:val="24"/>
    </w:rPr>
  </w:style>
  <w:style w:type="table" w:customStyle="1" w:styleId="TableGrid4">
    <w:name w:val="Table Grid4"/>
    <w:basedOn w:val="TableNormal"/>
    <w:next w:val="TableGrid"/>
    <w:uiPriority w:val="39"/>
    <w:rsid w:val="00A12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A36BF2"/>
    <w:pPr>
      <w:autoSpaceDE w:val="0"/>
      <w:autoSpaceDN w:val="0"/>
      <w:adjustRightInd w:val="0"/>
      <w:spacing w:after="0" w:line="271" w:lineRule="atLeast"/>
    </w:pPr>
    <w:rPr>
      <w:rFonts w:ascii="Calibri" w:hAnsi="Calibri"/>
      <w:sz w:val="24"/>
      <w:szCs w:val="24"/>
    </w:rPr>
  </w:style>
  <w:style w:type="character" w:styleId="FollowedHyperlink">
    <w:name w:val="FollowedHyperlink"/>
    <w:basedOn w:val="DefaultParagraphFont"/>
    <w:uiPriority w:val="99"/>
    <w:semiHidden/>
    <w:unhideWhenUsed/>
    <w:rsid w:val="000B4D5A"/>
    <w:rPr>
      <w:color w:val="954F72" w:themeColor="followedHyperlink"/>
      <w:u w:val="single"/>
    </w:rPr>
  </w:style>
  <w:style w:type="paragraph" w:styleId="Revision">
    <w:name w:val="Revision"/>
    <w:hidden/>
    <w:uiPriority w:val="99"/>
    <w:semiHidden/>
    <w:rsid w:val="00F620A7"/>
    <w:pPr>
      <w:spacing w:after="0" w:line="240" w:lineRule="auto"/>
    </w:pPr>
  </w:style>
  <w:style w:type="paragraph" w:customStyle="1" w:styleId="Default">
    <w:name w:val="Default"/>
    <w:rsid w:val="0052414E"/>
    <w:pPr>
      <w:autoSpaceDE w:val="0"/>
      <w:autoSpaceDN w:val="0"/>
      <w:adjustRightInd w:val="0"/>
      <w:spacing w:after="0" w:line="240" w:lineRule="auto"/>
    </w:pPr>
    <w:rPr>
      <w:rFonts w:ascii="Futura Lt BT" w:eastAsia="Times New Roman" w:hAnsi="Futura Lt BT" w:cs="Futura Lt BT"/>
      <w:color w:val="000000"/>
      <w:sz w:val="24"/>
      <w:szCs w:val="24"/>
    </w:rPr>
  </w:style>
  <w:style w:type="paragraph" w:styleId="BodyText">
    <w:name w:val="Body Text"/>
    <w:basedOn w:val="Normal"/>
    <w:link w:val="BodyTextChar"/>
    <w:uiPriority w:val="99"/>
    <w:semiHidden/>
    <w:unhideWhenUsed/>
    <w:rsid w:val="00522BF7"/>
    <w:pPr>
      <w:spacing w:after="120"/>
    </w:pPr>
  </w:style>
  <w:style w:type="character" w:customStyle="1" w:styleId="BodyTextChar">
    <w:name w:val="Body Text Char"/>
    <w:basedOn w:val="DefaultParagraphFont"/>
    <w:link w:val="BodyText"/>
    <w:uiPriority w:val="99"/>
    <w:semiHidden/>
    <w:rsid w:val="00522BF7"/>
  </w:style>
  <w:style w:type="character" w:customStyle="1" w:styleId="UnresolvedMention">
    <w:name w:val="Unresolved Mention"/>
    <w:basedOn w:val="DefaultParagraphFont"/>
    <w:uiPriority w:val="99"/>
    <w:semiHidden/>
    <w:unhideWhenUsed/>
    <w:rsid w:val="0092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6737">
      <w:bodyDiv w:val="1"/>
      <w:marLeft w:val="0"/>
      <w:marRight w:val="0"/>
      <w:marTop w:val="0"/>
      <w:marBottom w:val="0"/>
      <w:divBdr>
        <w:top w:val="none" w:sz="0" w:space="0" w:color="auto"/>
        <w:left w:val="none" w:sz="0" w:space="0" w:color="auto"/>
        <w:bottom w:val="none" w:sz="0" w:space="0" w:color="auto"/>
        <w:right w:val="none" w:sz="0" w:space="0" w:color="auto"/>
      </w:divBdr>
    </w:div>
    <w:div w:id="451484444">
      <w:bodyDiv w:val="1"/>
      <w:marLeft w:val="0"/>
      <w:marRight w:val="0"/>
      <w:marTop w:val="0"/>
      <w:marBottom w:val="0"/>
      <w:divBdr>
        <w:top w:val="none" w:sz="0" w:space="0" w:color="auto"/>
        <w:left w:val="none" w:sz="0" w:space="0" w:color="auto"/>
        <w:bottom w:val="none" w:sz="0" w:space="0" w:color="auto"/>
        <w:right w:val="none" w:sz="0" w:space="0" w:color="auto"/>
      </w:divBdr>
    </w:div>
    <w:div w:id="470053430">
      <w:bodyDiv w:val="1"/>
      <w:marLeft w:val="0"/>
      <w:marRight w:val="0"/>
      <w:marTop w:val="0"/>
      <w:marBottom w:val="0"/>
      <w:divBdr>
        <w:top w:val="none" w:sz="0" w:space="0" w:color="auto"/>
        <w:left w:val="none" w:sz="0" w:space="0" w:color="auto"/>
        <w:bottom w:val="none" w:sz="0" w:space="0" w:color="auto"/>
        <w:right w:val="none" w:sz="0" w:space="0" w:color="auto"/>
      </w:divBdr>
    </w:div>
    <w:div w:id="473449690">
      <w:bodyDiv w:val="1"/>
      <w:marLeft w:val="0"/>
      <w:marRight w:val="0"/>
      <w:marTop w:val="0"/>
      <w:marBottom w:val="0"/>
      <w:divBdr>
        <w:top w:val="none" w:sz="0" w:space="0" w:color="auto"/>
        <w:left w:val="none" w:sz="0" w:space="0" w:color="auto"/>
        <w:bottom w:val="none" w:sz="0" w:space="0" w:color="auto"/>
        <w:right w:val="none" w:sz="0" w:space="0" w:color="auto"/>
      </w:divBdr>
      <w:divsChild>
        <w:div w:id="1779399919">
          <w:marLeft w:val="0"/>
          <w:marRight w:val="0"/>
          <w:marTop w:val="0"/>
          <w:marBottom w:val="0"/>
          <w:divBdr>
            <w:top w:val="none" w:sz="0" w:space="0" w:color="auto"/>
            <w:left w:val="none" w:sz="0" w:space="0" w:color="auto"/>
            <w:bottom w:val="none" w:sz="0" w:space="0" w:color="auto"/>
            <w:right w:val="none" w:sz="0" w:space="0" w:color="auto"/>
          </w:divBdr>
        </w:div>
      </w:divsChild>
    </w:div>
    <w:div w:id="913318405">
      <w:bodyDiv w:val="1"/>
      <w:marLeft w:val="0"/>
      <w:marRight w:val="0"/>
      <w:marTop w:val="0"/>
      <w:marBottom w:val="0"/>
      <w:divBdr>
        <w:top w:val="none" w:sz="0" w:space="0" w:color="auto"/>
        <w:left w:val="none" w:sz="0" w:space="0" w:color="auto"/>
        <w:bottom w:val="none" w:sz="0" w:space="0" w:color="auto"/>
        <w:right w:val="none" w:sz="0" w:space="0" w:color="auto"/>
      </w:divBdr>
    </w:div>
    <w:div w:id="949359233">
      <w:bodyDiv w:val="1"/>
      <w:marLeft w:val="0"/>
      <w:marRight w:val="0"/>
      <w:marTop w:val="0"/>
      <w:marBottom w:val="0"/>
      <w:divBdr>
        <w:top w:val="none" w:sz="0" w:space="0" w:color="auto"/>
        <w:left w:val="none" w:sz="0" w:space="0" w:color="auto"/>
        <w:bottom w:val="none" w:sz="0" w:space="0" w:color="auto"/>
        <w:right w:val="none" w:sz="0" w:space="0" w:color="auto"/>
      </w:divBdr>
    </w:div>
    <w:div w:id="1113793404">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9">
          <w:marLeft w:val="0"/>
          <w:marRight w:val="0"/>
          <w:marTop w:val="0"/>
          <w:marBottom w:val="0"/>
          <w:divBdr>
            <w:top w:val="none" w:sz="0" w:space="0" w:color="auto"/>
            <w:left w:val="none" w:sz="0" w:space="0" w:color="auto"/>
            <w:bottom w:val="none" w:sz="0" w:space="0" w:color="auto"/>
            <w:right w:val="none" w:sz="0" w:space="0" w:color="auto"/>
          </w:divBdr>
        </w:div>
      </w:divsChild>
    </w:div>
    <w:div w:id="1257327938">
      <w:bodyDiv w:val="1"/>
      <w:marLeft w:val="0"/>
      <w:marRight w:val="0"/>
      <w:marTop w:val="0"/>
      <w:marBottom w:val="0"/>
      <w:divBdr>
        <w:top w:val="none" w:sz="0" w:space="0" w:color="auto"/>
        <w:left w:val="none" w:sz="0" w:space="0" w:color="auto"/>
        <w:bottom w:val="none" w:sz="0" w:space="0" w:color="auto"/>
        <w:right w:val="none" w:sz="0" w:space="0" w:color="auto"/>
      </w:divBdr>
    </w:div>
    <w:div w:id="1402943168">
      <w:bodyDiv w:val="1"/>
      <w:marLeft w:val="0"/>
      <w:marRight w:val="0"/>
      <w:marTop w:val="0"/>
      <w:marBottom w:val="0"/>
      <w:divBdr>
        <w:top w:val="none" w:sz="0" w:space="0" w:color="auto"/>
        <w:left w:val="none" w:sz="0" w:space="0" w:color="auto"/>
        <w:bottom w:val="none" w:sz="0" w:space="0" w:color="auto"/>
        <w:right w:val="none" w:sz="0" w:space="0" w:color="auto"/>
      </w:divBdr>
    </w:div>
    <w:div w:id="1524518805">
      <w:bodyDiv w:val="1"/>
      <w:marLeft w:val="0"/>
      <w:marRight w:val="0"/>
      <w:marTop w:val="0"/>
      <w:marBottom w:val="0"/>
      <w:divBdr>
        <w:top w:val="none" w:sz="0" w:space="0" w:color="auto"/>
        <w:left w:val="none" w:sz="0" w:space="0" w:color="auto"/>
        <w:bottom w:val="none" w:sz="0" w:space="0" w:color="auto"/>
        <w:right w:val="none" w:sz="0" w:space="0" w:color="auto"/>
      </w:divBdr>
    </w:div>
    <w:div w:id="1536574257">
      <w:bodyDiv w:val="1"/>
      <w:marLeft w:val="0"/>
      <w:marRight w:val="0"/>
      <w:marTop w:val="0"/>
      <w:marBottom w:val="0"/>
      <w:divBdr>
        <w:top w:val="none" w:sz="0" w:space="0" w:color="auto"/>
        <w:left w:val="none" w:sz="0" w:space="0" w:color="auto"/>
        <w:bottom w:val="none" w:sz="0" w:space="0" w:color="auto"/>
        <w:right w:val="none" w:sz="0" w:space="0" w:color="auto"/>
      </w:divBdr>
    </w:div>
    <w:div w:id="20989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oapa/new-academic-program-approval-page/new-academic-program-approval" TargetMode="Externa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hyperlink" Target="https://grayapp.grayassociates.com/hub/stream/a949ea4a-0999-4cb9-84e9-0074d72fd7a8" TargetMode="External"/><Relationship Id="rId3" Type="http://schemas.openxmlformats.org/officeDocument/2006/relationships/styles" Target="styles.xml"/><Relationship Id="rId21" Type="http://schemas.openxmlformats.org/officeDocument/2006/relationships/hyperlink" Target="https://grayapp.grayassociates.com/hub/stream/a949ea4a-0999-4cb9-84e9-0074d72fd7a8" TargetMode="Externa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yperlink" Target="https://www.bridgingthetalentgap.org/wp-content/uploads/2017/05/KY-Statew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yperlink" Target="http://louisville.edu/oapa/academic-program-review-process" TargetMode="External"/><Relationship Id="rId28" Type="http://schemas.openxmlformats.org/officeDocument/2006/relationships/hyperlink" Target="https://kcews.ky.gov/KYLMI" TargetMode="External"/><Relationship Id="rId36" Type="http://schemas.microsoft.com/office/2018/08/relationships/commentsExtensible" Target="commentsExtensible.xml"/><Relationship Id="rId10" Type="http://schemas.openxmlformats.org/officeDocument/2006/relationships/hyperlink" Target="mailto:PROGAPPR@louisville.edu" TargetMode="Externa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control" Target="activeX/activeX3.xml"/><Relationship Id="rId22" Type="http://schemas.openxmlformats.org/officeDocument/2006/relationships/hyperlink" Target="http://louisville.edu/oapa/new-academic-program-approval-page/new-academic-program-approval" TargetMode="External"/><Relationship Id="rId27" Type="http://schemas.openxmlformats.org/officeDocument/2006/relationships/hyperlink" Target="https://www.bls.gov/ooh/" TargetMode="External"/><Relationship Id="rId30" Type="http://schemas.openxmlformats.org/officeDocument/2006/relationships/hyperlink" Target="https://bridgingthetalentgap.org/dashboar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39FE-38FB-4388-89AE-4AB86EB3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Harper</dc:creator>
  <cp:keywords/>
  <dc:description/>
  <cp:lastModifiedBy>Harper,Leslie Ann</cp:lastModifiedBy>
  <cp:revision>2</cp:revision>
  <cp:lastPrinted>2019-08-01T13:26:00Z</cp:lastPrinted>
  <dcterms:created xsi:type="dcterms:W3CDTF">2021-04-09T21:03:00Z</dcterms:created>
  <dcterms:modified xsi:type="dcterms:W3CDTF">2021-04-09T21:03:00Z</dcterms:modified>
</cp:coreProperties>
</file>