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Pr="00D87FDB"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255438E" w14:textId="55F2E539" w:rsidR="00193103" w:rsidRPr="00337237" w:rsidRDefault="00DD2C0D"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DD2C0D"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682C5AC1" w14:textId="6C4A1B8C" w:rsidR="00DD6015" w:rsidRPr="00D87FDB" w:rsidRDefault="00DD6015" w:rsidP="00D87FDB">
      <w:pPr>
        <w:rPr>
          <w:rFonts w:cs="Times New Roman"/>
          <w:spacing w:val="-1"/>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12A29B48" w14:textId="62A19419" w:rsidR="003D42DD" w:rsidRPr="00EA1B4F" w:rsidRDefault="003D42DD" w:rsidP="00E520AD">
            <w:pPr>
              <w:pStyle w:val="BodyText"/>
              <w:ind w:left="0" w:right="152"/>
              <w:rPr>
                <w:rFonts w:asciiTheme="minorHAnsi" w:hAnsiTheme="minorHAnsi"/>
                <w:kern w:val="2"/>
                <w:sz w:val="22"/>
                <w:szCs w:val="22"/>
              </w:rPr>
            </w:pPr>
          </w:p>
          <w:p w14:paraId="1AE9702D" w14:textId="50A72160"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3D42DD">
              <w:rPr>
                <w:rFonts w:asciiTheme="minorHAnsi" w:hAnsiTheme="minorHAnsi"/>
                <w:spacing w:val="-3"/>
                <w:kern w:val="2"/>
                <w:sz w:val="22"/>
                <w:szCs w:val="22"/>
              </w:rPr>
              <w:t xml:space="preserve">completed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r w:rsidR="003D42DD">
              <w:rPr>
                <w:rFonts w:asciiTheme="minorHAnsi" w:hAnsiTheme="minorHAnsi"/>
                <w:spacing w:val="-1"/>
                <w:kern w:val="2"/>
                <w:sz w:val="22"/>
                <w:szCs w:val="22"/>
              </w:rPr>
              <w:t xml:space="preserve"> </w:t>
            </w:r>
          </w:p>
          <w:p w14:paraId="75D77A22" w14:textId="77777777" w:rsidR="00DD6015" w:rsidRPr="00EA1B4F" w:rsidRDefault="00DD6015" w:rsidP="003A00D9">
            <w:pPr>
              <w:spacing w:before="11" w:line="200" w:lineRule="exact"/>
              <w:rPr>
                <w:kern w:val="2"/>
              </w:rPr>
            </w:pPr>
          </w:p>
        </w:tc>
      </w:tr>
    </w:tbl>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59FFA7FD" w:rsidR="00CF57B7"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3FDC8A8C" w14:textId="46278EF0" w:rsidR="0054171C" w:rsidRPr="00EA1B4F" w:rsidRDefault="0054171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Pr>
          <w:rFonts w:asciiTheme="minorHAnsi" w:hAnsiTheme="minorHAnsi"/>
          <w:kern w:val="2"/>
          <w:sz w:val="22"/>
          <w:szCs w:val="22"/>
        </w:rPr>
        <w:t xml:space="preserve">Lead Fiscal Officer’s Confirmation and Signature.  </w:t>
      </w:r>
      <w:r w:rsidRPr="00EA1B4F">
        <w:rPr>
          <w:rFonts w:asciiTheme="minorHAnsi" w:hAnsiTheme="minorHAnsi"/>
          <w:kern w:val="2"/>
          <w:sz w:val="22"/>
          <w:szCs w:val="22"/>
        </w:rPr>
        <w:t>The LOI must include a</w:t>
      </w:r>
      <w:r>
        <w:rPr>
          <w:rFonts w:asciiTheme="minorHAnsi" w:hAnsiTheme="minorHAnsi"/>
          <w:kern w:val="2"/>
          <w:sz w:val="22"/>
          <w:szCs w:val="22"/>
        </w:rPr>
        <w:t xml:space="preserve"> statement to confirm that the</w:t>
      </w:r>
      <w:r w:rsidRPr="00EA1B4F">
        <w:rPr>
          <w:rFonts w:asciiTheme="minorHAnsi" w:hAnsiTheme="minorHAnsi"/>
          <w:kern w:val="2"/>
          <w:sz w:val="22"/>
          <w:szCs w:val="22"/>
        </w:rPr>
        <w:t xml:space="preserve"> unit</w:t>
      </w:r>
      <w:r>
        <w:rPr>
          <w:rFonts w:asciiTheme="minorHAnsi" w:hAnsiTheme="minorHAnsi"/>
          <w:kern w:val="2"/>
          <w:sz w:val="22"/>
          <w:szCs w:val="22"/>
        </w:rPr>
        <w:t>’s</w:t>
      </w:r>
      <w:r w:rsidRPr="00EA1B4F">
        <w:rPr>
          <w:rFonts w:asciiTheme="minorHAnsi" w:hAnsiTheme="minorHAnsi"/>
          <w:kern w:val="2"/>
          <w:sz w:val="22"/>
          <w:szCs w:val="22"/>
        </w:rPr>
        <w:t xml:space="preserve"> </w:t>
      </w:r>
      <w:r>
        <w:rPr>
          <w:rFonts w:asciiTheme="minorHAnsi" w:hAnsiTheme="minorHAnsi"/>
          <w:kern w:val="2"/>
          <w:sz w:val="22"/>
          <w:szCs w:val="22"/>
        </w:rPr>
        <w:t>lead fiscal of</w:t>
      </w:r>
      <w:r w:rsidR="00AC785A">
        <w:rPr>
          <w:rFonts w:asciiTheme="minorHAnsi" w:hAnsiTheme="minorHAnsi"/>
          <w:kern w:val="2"/>
          <w:sz w:val="22"/>
          <w:szCs w:val="22"/>
        </w:rPr>
        <w:t xml:space="preserve">ficer has reviewed </w:t>
      </w:r>
      <w:r>
        <w:rPr>
          <w:rFonts w:asciiTheme="minorHAnsi" w:hAnsiTheme="minorHAnsi"/>
          <w:kern w:val="2"/>
          <w:sz w:val="22"/>
          <w:szCs w:val="22"/>
        </w:rPr>
        <w:t>the budget</w:t>
      </w:r>
      <w:r w:rsidRPr="00EA1B4F">
        <w:rPr>
          <w:rFonts w:asciiTheme="minorHAnsi" w:hAnsiTheme="minorHAnsi"/>
          <w:kern w:val="2"/>
          <w:sz w:val="22"/>
          <w:szCs w:val="22"/>
        </w:rPr>
        <w:t xml:space="preserve"> </w:t>
      </w:r>
      <w:r>
        <w:rPr>
          <w:rFonts w:asciiTheme="minorHAnsi" w:hAnsiTheme="minorHAnsi"/>
          <w:kern w:val="2"/>
          <w:sz w:val="22"/>
          <w:szCs w:val="22"/>
        </w:rPr>
        <w:t>calculations in the letter of intent</w:t>
      </w:r>
      <w:r w:rsidRPr="00EA1B4F">
        <w:rPr>
          <w:rFonts w:asciiTheme="minorHAnsi" w:hAnsiTheme="minorHAnsi"/>
          <w:kern w:val="2"/>
          <w:sz w:val="22"/>
          <w:szCs w:val="22"/>
        </w:rPr>
        <w:t>.</w:t>
      </w:r>
    </w:p>
    <w:p w14:paraId="4E0EF35E" w14:textId="0C4A63C3"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1A2CED">
        <w:rPr>
          <w:rFonts w:asciiTheme="minorHAnsi" w:hAnsiTheme="minorHAnsi"/>
          <w:kern w:val="2"/>
          <w:sz w:val="22"/>
          <w:szCs w:val="22"/>
        </w:rPr>
        <w:t xml:space="preserve"> statement to confirm t</w:t>
      </w:r>
      <w:r w:rsidR="00344E5D" w:rsidRPr="00EA1B4F">
        <w:rPr>
          <w:rFonts w:asciiTheme="minorHAnsi" w:hAnsiTheme="minorHAnsi"/>
          <w:kern w:val="2"/>
          <w:sz w:val="22"/>
          <w:szCs w:val="22"/>
        </w:rPr>
        <w: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w:t>
      </w:r>
      <w:r w:rsidR="0054171C">
        <w:rPr>
          <w:rFonts w:asciiTheme="minorHAnsi" w:hAnsiTheme="minorHAnsi"/>
          <w:kern w:val="2"/>
          <w:sz w:val="22"/>
          <w:szCs w:val="22"/>
        </w:rPr>
        <w:t>of the letter of intent</w:t>
      </w:r>
      <w:r w:rsidR="00344E5D" w:rsidRPr="00EA1B4F">
        <w:rPr>
          <w:rFonts w:asciiTheme="minorHAnsi" w:hAnsiTheme="minorHAnsi"/>
          <w:kern w:val="2"/>
          <w:sz w:val="22"/>
          <w:szCs w:val="22"/>
        </w:rPr>
        <w:t xml:space="preserve">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38DAE7DF" w14:textId="383AC473"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071EA9D7" w:rsidR="00AB25DD" w:rsidRPr="00EA1B4F" w:rsidRDefault="00AB25DD" w:rsidP="005D0CB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 xml:space="preserve">Projected </w:t>
            </w:r>
            <w:r w:rsidR="00CC6857" w:rsidRPr="00CC6857">
              <w:rPr>
                <w:rFonts w:asciiTheme="minorHAnsi" w:hAnsiTheme="minorHAnsi"/>
                <w:kern w:val="2"/>
                <w:sz w:val="22"/>
                <w:szCs w:val="22"/>
                <w:u w:val="single"/>
              </w:rPr>
              <w:t xml:space="preserve">new </w:t>
            </w:r>
            <w:r w:rsidRPr="00EA1B4F">
              <w:rPr>
                <w:rFonts w:asciiTheme="minorHAnsi" w:hAnsiTheme="minorHAnsi"/>
                <w:kern w:val="2"/>
                <w:sz w:val="22"/>
                <w:szCs w:val="22"/>
              </w:rPr>
              <w:t>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4F508839" w:rsidR="008D041B" w:rsidRPr="00E520AD" w:rsidRDefault="008D041B" w:rsidP="00E520AD">
      <w:pPr>
        <w:pStyle w:val="ListParagraph"/>
        <w:widowControl/>
        <w:numPr>
          <w:ilvl w:val="0"/>
          <w:numId w:val="21"/>
        </w:numPr>
        <w:tabs>
          <w:tab w:val="left" w:pos="540"/>
        </w:tabs>
        <w:rPr>
          <w:rFonts w:eastAsia="Calibri" w:cs="Times New Roman"/>
          <w:kern w:val="2"/>
        </w:rPr>
      </w:pPr>
      <w:r w:rsidRPr="008D041B">
        <w:rPr>
          <w:rFonts w:eastAsia="Calibri" w:cs="Times New Roman"/>
          <w:kern w:val="2"/>
        </w:rPr>
        <w:t xml:space="preserve">In the table(s) below, provide information about similar programs </w:t>
      </w:r>
      <w:r w:rsidR="0016133A">
        <w:rPr>
          <w:rFonts w:eastAsia="Calibri" w:cs="Times New Roman"/>
          <w:kern w:val="2"/>
        </w:rPr>
        <w:t xml:space="preserve">in Kentucky </w:t>
      </w:r>
      <w:r w:rsidRPr="008D041B">
        <w:rPr>
          <w:rFonts w:eastAsia="Calibri" w:cs="Times New Roman"/>
          <w:kern w:val="2"/>
        </w:rPr>
        <w:t>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A</w:t>
      </w:r>
      <w:r w:rsidR="00E520AD">
        <w:rPr>
          <w:rFonts w:eastAsia="Calibri" w:cs="Times New Roman"/>
          <w:kern w:val="2"/>
        </w:rPr>
        <w:t xml:space="preserve"> search for similar programs </w:t>
      </w:r>
      <w:r w:rsidRPr="00D01D0F">
        <w:rPr>
          <w:rFonts w:eastAsia="Calibri" w:cs="Times New Roman"/>
          <w:kern w:val="2"/>
        </w:rPr>
        <w:t xml:space="preserve">by CIP can be conducted at </w:t>
      </w:r>
      <w:hyperlink r:id="rId12" w:history="1">
        <w:r w:rsidRPr="00E520AD">
          <w:rPr>
            <w:rStyle w:val="Hyperlink"/>
            <w:rFonts w:eastAsia="Calibri" w:cs="Times New Roman"/>
            <w:kern w:val="2"/>
          </w:rPr>
          <w:t>https://dataportal.cpe.ky.gov/KYAcademicProg</w:t>
        </w:r>
        <w:r w:rsidR="00E520AD" w:rsidRPr="00E520AD">
          <w:rPr>
            <w:rStyle w:val="Hyperlink"/>
            <w:rFonts w:eastAsia="Calibri" w:cs="Times New Roman"/>
            <w:kern w:val="2"/>
          </w:rPr>
          <w:t>Inventory.aspx</w:t>
        </w:r>
      </w:hyperlink>
      <w:r w:rsidR="00E520AD">
        <w:rPr>
          <w:rFonts w:eastAsia="Calibri" w:cs="Times New Roman"/>
          <w:kern w:val="2"/>
        </w:rPr>
        <w:t xml:space="preserve">.  </w:t>
      </w:r>
      <w:r w:rsidR="00E520AD" w:rsidRPr="00E520AD">
        <w:rPr>
          <w:color w:val="000000"/>
          <w:kern w:val="2"/>
        </w:rPr>
        <w:t xml:space="preserve">Please contact the Program Approval and Review Coordinator, </w:t>
      </w:r>
      <w:hyperlink r:id="rId13" w:history="1">
        <w:r w:rsidR="00E520AD" w:rsidRPr="00E520AD">
          <w:rPr>
            <w:rStyle w:val="Hyperlink"/>
            <w:kern w:val="2"/>
          </w:rPr>
          <w:t>Leslie Harper</w:t>
        </w:r>
      </w:hyperlink>
      <w:r w:rsidR="00E520AD" w:rsidRPr="00E520AD">
        <w:rPr>
          <w:color w:val="000000"/>
          <w:kern w:val="2"/>
        </w:rPr>
        <w:t>, for assistance in determining a CIP code.</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0" w:name="criteria"/>
      <w:bookmarkEnd w:id="0"/>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even" r:id="rId14"/>
          <w:headerReference w:type="default" r:id="rId15"/>
          <w:footerReference w:type="even" r:id="rId16"/>
          <w:footerReference w:type="default" r:id="rId17"/>
          <w:headerReference w:type="first" r:id="rId18"/>
          <w:footerReference w:type="first" r:id="rId19"/>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0A4E6823" w14:textId="019AEE02" w:rsidR="00E71F45" w:rsidRPr="00EA1B4F" w:rsidRDefault="00DD2C0D" w:rsidP="00E71F45">
      <w:pPr>
        <w:pStyle w:val="ListParagraph"/>
        <w:numPr>
          <w:ilvl w:val="0"/>
          <w:numId w:val="16"/>
        </w:numPr>
        <w:ind w:left="1170"/>
        <w:rPr>
          <w:color w:val="000000"/>
          <w:kern w:val="2"/>
        </w:rPr>
      </w:pPr>
      <w:hyperlink r:id="rId20" w:history="1">
        <w:r w:rsidR="00E71F45" w:rsidRPr="00EA1B4F">
          <w:rPr>
            <w:rStyle w:val="Hyperlink"/>
            <w:kern w:val="2"/>
          </w:rPr>
          <w:t>Bureau of Labor Statistics’ Occupational Outlook Handbook</w:t>
        </w:r>
      </w:hyperlink>
    </w:p>
    <w:p w14:paraId="7CFDB278" w14:textId="77777777" w:rsidR="00E71F45" w:rsidRPr="00EA1B4F" w:rsidRDefault="00DD2C0D" w:rsidP="00E71F45">
      <w:pPr>
        <w:pStyle w:val="ListParagraph"/>
        <w:numPr>
          <w:ilvl w:val="0"/>
          <w:numId w:val="16"/>
        </w:numPr>
        <w:ind w:left="1170"/>
        <w:rPr>
          <w:color w:val="000000"/>
          <w:kern w:val="2"/>
        </w:rPr>
      </w:pPr>
      <w:hyperlink r:id="rId21"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22"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3"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Segoe UI Semibold"/>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B1E5" w14:textId="77777777" w:rsidR="00AC785A" w:rsidRDefault="00AC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4ED112AA"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2C0D">
          <w:rPr>
            <w:noProof/>
          </w:rPr>
          <w:t>7</w:t>
        </w:r>
        <w:r>
          <w:rPr>
            <w:noProof/>
          </w:rPr>
          <w:fldChar w:fldCharType="end"/>
        </w:r>
        <w:r>
          <w:t xml:space="preserve"> | </w:t>
        </w:r>
        <w:r>
          <w:rPr>
            <w:color w:val="808080" w:themeColor="background1" w:themeShade="80"/>
            <w:spacing w:val="60"/>
          </w:rPr>
          <w:t>Page</w:t>
        </w:r>
      </w:p>
    </w:sdtContent>
  </w:sdt>
  <w:p w14:paraId="60DDCBFF" w14:textId="3EEE0162" w:rsidR="0087402A" w:rsidRDefault="004C76B0">
    <w:pPr>
      <w:spacing w:line="200" w:lineRule="exact"/>
      <w:rPr>
        <w:sz w:val="20"/>
        <w:szCs w:val="20"/>
      </w:rPr>
    </w:pPr>
    <w:r>
      <w:rPr>
        <w:sz w:val="20"/>
        <w:szCs w:val="20"/>
      </w:rPr>
      <w:t xml:space="preserve">Revised </w:t>
    </w:r>
    <w:r w:rsidR="00DD2C0D">
      <w:rPr>
        <w:sz w:val="20"/>
        <w:szCs w:val="20"/>
      </w:rPr>
      <w:t>8</w:t>
    </w:r>
    <w:r w:rsidR="00231CE1">
      <w:rPr>
        <w:sz w:val="20"/>
        <w:szCs w:val="20"/>
      </w:rPr>
      <w:t>.</w:t>
    </w:r>
    <w:r w:rsidR="00DD2C0D">
      <w:rPr>
        <w:sz w:val="20"/>
        <w:szCs w:val="20"/>
      </w:rPr>
      <w:t>10</w:t>
    </w:r>
    <w:bookmarkStart w:id="1" w:name="_GoBack"/>
    <w:bookmarkEnd w:id="1"/>
    <w:r w:rsidR="0054171C">
      <w:rPr>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4EF7" w14:textId="77777777" w:rsidR="00AC785A" w:rsidRDefault="00AC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1CD1" w14:textId="77777777" w:rsidR="00AC785A" w:rsidRDefault="00AC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F6D2" w14:textId="77777777" w:rsidR="00AC785A" w:rsidRDefault="00AC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259F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133A"/>
    <w:rsid w:val="001656E5"/>
    <w:rsid w:val="00175F71"/>
    <w:rsid w:val="00193103"/>
    <w:rsid w:val="00196D8D"/>
    <w:rsid w:val="001A2CED"/>
    <w:rsid w:val="001A565B"/>
    <w:rsid w:val="001A5FF4"/>
    <w:rsid w:val="001B1294"/>
    <w:rsid w:val="001C4DAB"/>
    <w:rsid w:val="001D7D91"/>
    <w:rsid w:val="001F0A78"/>
    <w:rsid w:val="001F7BEA"/>
    <w:rsid w:val="00204072"/>
    <w:rsid w:val="0021526E"/>
    <w:rsid w:val="00215D2B"/>
    <w:rsid w:val="0022002C"/>
    <w:rsid w:val="00222E26"/>
    <w:rsid w:val="00226E93"/>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4A04"/>
    <w:rsid w:val="00396ABF"/>
    <w:rsid w:val="003A00D9"/>
    <w:rsid w:val="003A5992"/>
    <w:rsid w:val="003B17F2"/>
    <w:rsid w:val="003B30B2"/>
    <w:rsid w:val="003C04D1"/>
    <w:rsid w:val="003C3F30"/>
    <w:rsid w:val="003D42DD"/>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4171C"/>
    <w:rsid w:val="005876D1"/>
    <w:rsid w:val="00595A16"/>
    <w:rsid w:val="005A6403"/>
    <w:rsid w:val="005B1067"/>
    <w:rsid w:val="005D0CB0"/>
    <w:rsid w:val="005D2B2D"/>
    <w:rsid w:val="00600CC2"/>
    <w:rsid w:val="00600DF9"/>
    <w:rsid w:val="00615ACB"/>
    <w:rsid w:val="0063553D"/>
    <w:rsid w:val="00637016"/>
    <w:rsid w:val="0066555A"/>
    <w:rsid w:val="006720EC"/>
    <w:rsid w:val="006A472F"/>
    <w:rsid w:val="006A48AA"/>
    <w:rsid w:val="006A5C83"/>
    <w:rsid w:val="006D3930"/>
    <w:rsid w:val="006E4A2C"/>
    <w:rsid w:val="0070235D"/>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15A7E"/>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6554C"/>
    <w:rsid w:val="00A94D8A"/>
    <w:rsid w:val="00A952DD"/>
    <w:rsid w:val="00A966C5"/>
    <w:rsid w:val="00AA5E0C"/>
    <w:rsid w:val="00AB25DD"/>
    <w:rsid w:val="00AC785A"/>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C6857"/>
    <w:rsid w:val="00CD0E48"/>
    <w:rsid w:val="00CD6528"/>
    <w:rsid w:val="00CF18C2"/>
    <w:rsid w:val="00CF2526"/>
    <w:rsid w:val="00CF2673"/>
    <w:rsid w:val="00CF57B7"/>
    <w:rsid w:val="00D01D0F"/>
    <w:rsid w:val="00D11695"/>
    <w:rsid w:val="00D17FAB"/>
    <w:rsid w:val="00D25095"/>
    <w:rsid w:val="00D54850"/>
    <w:rsid w:val="00D84754"/>
    <w:rsid w:val="00D87FDB"/>
    <w:rsid w:val="00D932C8"/>
    <w:rsid w:val="00D978F8"/>
    <w:rsid w:val="00DA4FF5"/>
    <w:rsid w:val="00DA5C0C"/>
    <w:rsid w:val="00DB10BD"/>
    <w:rsid w:val="00DB1FDB"/>
    <w:rsid w:val="00DB2FEA"/>
    <w:rsid w:val="00DB76D9"/>
    <w:rsid w:val="00DC57D4"/>
    <w:rsid w:val="00DD2C0D"/>
    <w:rsid w:val="00DD45D5"/>
    <w:rsid w:val="00DD6015"/>
    <w:rsid w:val="00DE66CC"/>
    <w:rsid w:val="00E06B02"/>
    <w:rsid w:val="00E178B9"/>
    <w:rsid w:val="00E431FD"/>
    <w:rsid w:val="00E520A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C1759"/>
    <w:rsid w:val="00EE768B"/>
    <w:rsid w:val="00EF4453"/>
    <w:rsid w:val="00F0098C"/>
    <w:rsid w:val="00F04FAC"/>
    <w:rsid w:val="00F519E0"/>
    <w:rsid w:val="00F53D8C"/>
    <w:rsid w:val="00F53EBA"/>
    <w:rsid w:val="00F632C7"/>
    <w:rsid w:val="00F7538A"/>
    <w:rsid w:val="00F821D9"/>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yperlink" Target="mailto:Leslie.Harper@Louisville.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kcews.ky.gov/KYLMI" TargetMode="External"/><Relationship Id="rId7" Type="http://schemas.openxmlformats.org/officeDocument/2006/relationships/endnotes" Target="endnotes.xml"/><Relationship Id="rId12" Type="http://schemas.openxmlformats.org/officeDocument/2006/relationships/hyperlink" Target="https://dataportal.cpe.ky.gov/KYAcademicProgInventory.asp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bls.gov/oo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bridgingthetalentgap.org/dashboards/" TargetMode="External"/><Relationship Id="rId10" Type="http://schemas.openxmlformats.org/officeDocument/2006/relationships/hyperlink" Target="mailto:PROGAPPR@louisvill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eader" Target="header1.xml"/><Relationship Id="rId22" Type="http://schemas.openxmlformats.org/officeDocument/2006/relationships/hyperlink" Target="https://www.bridgingthetalentgap.org/wp-content/uploads/2017/05/KY-Statew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A52D-A7B9-49D4-A9AE-FEA2D7A8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3</cp:revision>
  <cp:lastPrinted>2019-08-27T15:32:00Z</cp:lastPrinted>
  <dcterms:created xsi:type="dcterms:W3CDTF">2022-08-10T15:11:00Z</dcterms:created>
  <dcterms:modified xsi:type="dcterms:W3CDTF">2022-08-10T15:11:00Z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