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C052" w14:textId="77777777" w:rsidR="00225273" w:rsidRPr="00E00225" w:rsidRDefault="00E00225">
      <w:pPr>
        <w:rPr>
          <w:sz w:val="28"/>
          <w:szCs w:val="28"/>
        </w:rPr>
      </w:pPr>
      <w:r w:rsidRPr="00E00225">
        <w:rPr>
          <w:b/>
          <w:sz w:val="28"/>
          <w:szCs w:val="28"/>
        </w:rPr>
        <w:t>NIH cap on foreign institution F&amp;A:</w:t>
      </w:r>
    </w:p>
    <w:p w14:paraId="0802EF19" w14:textId="1820D98A" w:rsidR="00E00225" w:rsidRDefault="00E00225" w:rsidP="00E00225">
      <w:r>
        <w:t xml:space="preserve">There has been some in-house discussion, and the consensus on interpreting the new federal guidance is that it would </w:t>
      </w:r>
      <w:r w:rsidR="00A86381">
        <w:t>supersede</w:t>
      </w:r>
      <w:r>
        <w:t xml:space="preserve"> the policy located online, which was last updated in 2013, in which the NIH capped the F&amp;A rate for foreign institutions at 8%.</w:t>
      </w:r>
    </w:p>
    <w:p w14:paraId="739B355F" w14:textId="77777777" w:rsidR="00E00225" w:rsidRDefault="00E00225" w:rsidP="00E00225"/>
    <w:p w14:paraId="245B6C8F" w14:textId="77777777" w:rsidR="00E00225" w:rsidRDefault="00E00225" w:rsidP="00E00225">
      <w:r>
        <w:t>Many agencies, including the NIH, have not completed the updates to their policy statements, so our only reference for instruction comes from the federal register.</w:t>
      </w:r>
    </w:p>
    <w:p w14:paraId="626064EA" w14:textId="77777777" w:rsidR="00E00225" w:rsidRDefault="00E00225" w:rsidP="00E00225"/>
    <w:p w14:paraId="270C6357" w14:textId="1C22F254" w:rsidR="00E00225" w:rsidRDefault="00E00225" w:rsidP="00E00225">
      <w:r>
        <w:t>SPGA’s recommendation is that in pursuing a foreign subaward with an institution that does not have a rate agreement, the budget justification for that subrecipient should justify its F&amp;A budget request by citing the current DHHS regulations ("</w:t>
      </w:r>
      <w:r w:rsidRPr="00E00225">
        <w:rPr>
          <w:b/>
        </w:rPr>
        <w:t xml:space="preserve">We are requesting F&amp;A at a </w:t>
      </w:r>
      <w:r w:rsidRPr="00A86381">
        <w:rPr>
          <w:b/>
          <w:i/>
        </w:rPr>
        <w:t>de</w:t>
      </w:r>
      <w:r w:rsidR="00A86381" w:rsidRPr="00A86381">
        <w:rPr>
          <w:b/>
          <w:i/>
        </w:rPr>
        <w:t xml:space="preserve"> </w:t>
      </w:r>
      <w:r w:rsidRPr="00A86381">
        <w:rPr>
          <w:b/>
          <w:i/>
        </w:rPr>
        <w:t>minim</w:t>
      </w:r>
      <w:r w:rsidR="00A86381" w:rsidRPr="00A86381">
        <w:rPr>
          <w:b/>
          <w:i/>
        </w:rPr>
        <w:t>i</w:t>
      </w:r>
      <w:r w:rsidRPr="00A86381">
        <w:rPr>
          <w:b/>
          <w:i/>
        </w:rPr>
        <w:t>s</w:t>
      </w:r>
      <w:r w:rsidRPr="00E00225">
        <w:rPr>
          <w:b/>
        </w:rPr>
        <w:t xml:space="preserve"> 10% rate on our modified total direct cost base as per U.S. federal regulations 45 CFR 75.414(f)")</w:t>
      </w:r>
    </w:p>
    <w:p w14:paraId="214BBD86" w14:textId="77777777" w:rsidR="00E00225" w:rsidRDefault="00E00225" w:rsidP="00E00225"/>
    <w:p w14:paraId="71B28B01" w14:textId="77777777" w:rsidR="00E00225" w:rsidRDefault="00E00225" w:rsidP="00E00225">
      <w:r>
        <w:t>Once the NIH provides its updated Policy statement, that we will then have definitive instruction for handling of all foreign institutions.</w:t>
      </w:r>
    </w:p>
    <w:p w14:paraId="698B9095" w14:textId="77777777" w:rsidR="00E00225" w:rsidRDefault="00E00225" w:rsidP="00E00225"/>
    <w:p w14:paraId="2A36A1A3" w14:textId="32C0FF59" w:rsidR="00E00225" w:rsidRPr="00E00225" w:rsidRDefault="00E00225" w:rsidP="00E00225">
      <w:pPr>
        <w:rPr>
          <w:i/>
        </w:rPr>
      </w:pPr>
      <w:r>
        <w:rPr>
          <w:i/>
        </w:rPr>
        <w:t>(The language above is from an e-mail from Andrew French to Jamie Rittenhouse on 2/12/15</w:t>
      </w:r>
      <w:r w:rsidR="000609E4">
        <w:rPr>
          <w:i/>
        </w:rPr>
        <w:t>)</w:t>
      </w:r>
    </w:p>
    <w:sectPr w:rsidR="00E00225" w:rsidRPr="00E0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25"/>
    <w:rsid w:val="000609E4"/>
    <w:rsid w:val="00225273"/>
    <w:rsid w:val="00542C6E"/>
    <w:rsid w:val="00A86381"/>
    <w:rsid w:val="00E0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91F6"/>
  <w15:docId w15:val="{24B3AA1E-29C4-4FBE-B08C-65DC72A5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jgritt01</dc:creator>
  <cp:lastModifiedBy>Fell, Jason</cp:lastModifiedBy>
  <cp:revision>3</cp:revision>
  <dcterms:created xsi:type="dcterms:W3CDTF">2024-03-11T17:31:00Z</dcterms:created>
  <dcterms:modified xsi:type="dcterms:W3CDTF">2024-03-19T13:59:00Z</dcterms:modified>
</cp:coreProperties>
</file>