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A71A" w14:textId="4AA9AA2D" w:rsidR="002E4893" w:rsidRDefault="009F6D48" w:rsidP="009F6D48">
      <w:pPr>
        <w:jc w:val="center"/>
      </w:pPr>
      <w:r w:rsidRPr="009F6D48">
        <w:rPr>
          <w:b/>
          <w:bCs/>
          <w:u w:val="single"/>
        </w:rPr>
        <w:t>Justice Action Network Criminal Justice Reform Fellowships</w:t>
      </w:r>
    </w:p>
    <w:p w14:paraId="69F26A5E" w14:textId="47758262" w:rsidR="009F6D48" w:rsidRDefault="009F6D48" w:rsidP="009F6D48">
      <w:r>
        <w:tab/>
        <w:t>Thanks to the generosity of the Justice Action Network (JAN), the law school has available four fellowship opportunities for students to work with community organizations on issues related to criminal justice reform.  This is an issue that brings together voices from many sides of the political spectrum to seek changes in the way in which we deal with crime in our society.  This includes various facets, including the process by which defendants are tried, the system of punishment, and the restoration of rights once a person has completed his or her punishment.  The students selected will be placed with two community organizations, the Pegasus Institute and the Urban League, to do work that is consistent with each organization’s priorities within the broad umbrella of criminal justice reform.  Students who apply to work at the Urban League can expect to spend a significant part of their time on the issue of expungement of criminal records, although there will also be time to focus on other issues as well.</w:t>
      </w:r>
    </w:p>
    <w:p w14:paraId="0217BA14" w14:textId="0D295DC9" w:rsidR="009F6D48" w:rsidRDefault="009F6D48" w:rsidP="009F6D48">
      <w:r>
        <w:t xml:space="preserve">The fellowships carry with them a $5,000 stipend per student for the academic year.  You will be expected to </w:t>
      </w:r>
      <w:r w:rsidR="00426B4D">
        <w:t xml:space="preserve">carry out assignments with your supervisor at either Pegasus or the Urban League, on a schedule to be determined with them, </w:t>
      </w:r>
      <w:r w:rsidR="00426B4D">
        <w:rPr>
          <w:i/>
          <w:iCs/>
        </w:rPr>
        <w:t xml:space="preserve">and </w:t>
      </w:r>
      <w:r w:rsidR="00426B4D">
        <w:t>complete a research paper under the supervision of either Professor Milligan (Pegasus) or Professor Marcosson (Urban League) on a specific topic to be determined, but related to your fellowship work.  Completion of the research paper will also entitle you to one hour of credit via an independent study in the spring semester.</w:t>
      </w:r>
    </w:p>
    <w:p w14:paraId="06FFA949" w14:textId="3216B8DA" w:rsidR="00426B4D" w:rsidRPr="00426B4D" w:rsidRDefault="00426B4D" w:rsidP="009F6D48">
      <w:r>
        <w:t>If you are interested in applying, you must submit a statement of no more than 500 words to Professors Marcosson and Milligan no later than July 25.  It should explain your interest in criminal justice reform and discuss what you hope to accomplish if you are selected for the fellowship.</w:t>
      </w:r>
      <w:r w:rsidR="00B42B40">
        <w:t xml:space="preserve">  If you have any questions, you can contact either Professor Milligan (</w:t>
      </w:r>
      <w:hyperlink r:id="rId4" w:history="1">
        <w:r w:rsidR="00420D0A" w:rsidRPr="007B33A2">
          <w:rPr>
            <w:rStyle w:val="Hyperlink"/>
          </w:rPr>
          <w:t>luke.milligan@louisville.edu</w:t>
        </w:r>
      </w:hyperlink>
      <w:r w:rsidR="00420D0A">
        <w:t>) or Professor Marcosson (smarcosson@louisville.edu).</w:t>
      </w:r>
      <w:bookmarkStart w:id="0" w:name="_GoBack"/>
      <w:bookmarkEnd w:id="0"/>
    </w:p>
    <w:sectPr w:rsidR="00426B4D" w:rsidRPr="0042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48"/>
    <w:rsid w:val="000B2D35"/>
    <w:rsid w:val="002E4893"/>
    <w:rsid w:val="00420D0A"/>
    <w:rsid w:val="00426B4D"/>
    <w:rsid w:val="009F6D48"/>
    <w:rsid w:val="00B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F23C"/>
  <w15:chartTrackingRefBased/>
  <w15:docId w15:val="{5E7D2703-B5F5-4AF9-B6F6-D3EE9FE2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D0A"/>
    <w:rPr>
      <w:color w:val="0563C1" w:themeColor="hyperlink"/>
      <w:u w:val="single"/>
    </w:rPr>
  </w:style>
  <w:style w:type="character" w:styleId="UnresolvedMention">
    <w:name w:val="Unresolved Mention"/>
    <w:basedOn w:val="DefaultParagraphFont"/>
    <w:uiPriority w:val="99"/>
    <w:semiHidden/>
    <w:unhideWhenUsed/>
    <w:rsid w:val="0042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ke.milligan@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Marcosson</dc:creator>
  <cp:keywords/>
  <dc:description/>
  <cp:lastModifiedBy>Samuel Marcosson</cp:lastModifiedBy>
  <cp:revision>3</cp:revision>
  <dcterms:created xsi:type="dcterms:W3CDTF">2019-07-11T18:27:00Z</dcterms:created>
  <dcterms:modified xsi:type="dcterms:W3CDTF">2019-07-12T17:25:00Z</dcterms:modified>
</cp:coreProperties>
</file>