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750B" w14:textId="77777777" w:rsidR="00CC73E3" w:rsidRPr="00DC7447" w:rsidRDefault="00CC73E3" w:rsidP="00CC73E3">
      <w:pPr>
        <w:spacing w:after="0" w:line="259" w:lineRule="auto"/>
        <w:ind w:left="21" w:right="0"/>
        <w:jc w:val="center"/>
        <w:rPr>
          <w:b/>
        </w:rPr>
      </w:pPr>
      <w:r w:rsidRPr="00DC7447">
        <w:rPr>
          <w:b/>
        </w:rPr>
        <w:t xml:space="preserve">University of Louisville School of Law </w:t>
      </w:r>
    </w:p>
    <w:p w14:paraId="76830EFE" w14:textId="77777777" w:rsidR="00CC73E3" w:rsidRPr="00DC7447" w:rsidRDefault="00CC73E3" w:rsidP="00CC73E3">
      <w:pPr>
        <w:ind w:firstLine="0"/>
        <w:jc w:val="center"/>
        <w:rPr>
          <w:b/>
        </w:rPr>
      </w:pPr>
      <w:r w:rsidRPr="00DC7447">
        <w:rPr>
          <w:b/>
        </w:rPr>
        <w:t>Student Arranged Externships – Course Information / Work &amp; Learning Plan</w:t>
      </w:r>
    </w:p>
    <w:p w14:paraId="1CE32AF9" w14:textId="77777777" w:rsidR="00CC73E3" w:rsidRPr="00DC7447" w:rsidRDefault="00CC73E3" w:rsidP="00CC73E3">
      <w:pPr>
        <w:ind w:firstLine="0"/>
        <w:rPr>
          <w:b/>
        </w:rPr>
      </w:pPr>
    </w:p>
    <w:p w14:paraId="51F4604F" w14:textId="3AB213E0" w:rsidR="00CC73E3" w:rsidRPr="00DC7447" w:rsidRDefault="00DC7447" w:rsidP="00CC73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DC7447">
        <w:rPr>
          <w:rFonts w:ascii="Times New Roman" w:hAnsi="Times New Roman" w:cs="Times New Roman"/>
          <w:bCs/>
          <w:sz w:val="24"/>
          <w:szCs w:val="24"/>
        </w:rPr>
        <w:t xml:space="preserve">Complete and </w:t>
      </w:r>
      <w:r w:rsidR="00CC73E3" w:rsidRPr="00DC7447">
        <w:rPr>
          <w:rFonts w:ascii="Times New Roman" w:hAnsi="Times New Roman" w:cs="Times New Roman"/>
          <w:bCs/>
          <w:sz w:val="24"/>
          <w:szCs w:val="24"/>
        </w:rPr>
        <w:t>return this document to the</w:t>
      </w:r>
      <w:r w:rsidR="00862FF5">
        <w:rPr>
          <w:rFonts w:ascii="Times New Roman" w:hAnsi="Times New Roman" w:cs="Times New Roman"/>
          <w:bCs/>
          <w:sz w:val="24"/>
          <w:szCs w:val="24"/>
        </w:rPr>
        <w:t xml:space="preserve"> Director of Externships </w:t>
      </w:r>
      <w:r w:rsidR="00CC73E3" w:rsidRPr="00DC7447">
        <w:rPr>
          <w:rFonts w:ascii="Times New Roman" w:hAnsi="Times New Roman" w:cs="Times New Roman"/>
          <w:bCs/>
          <w:sz w:val="24"/>
          <w:szCs w:val="24"/>
        </w:rPr>
        <w:t xml:space="preserve">as soon as possible in the planning process.  </w:t>
      </w:r>
    </w:p>
    <w:p w14:paraId="271F85FA" w14:textId="77777777" w:rsidR="00CC73E3" w:rsidRPr="00DC7447" w:rsidRDefault="00CC73E3" w:rsidP="00CC73E3">
      <w:pPr>
        <w:ind w:left="0" w:firstLine="0"/>
        <w:rPr>
          <w:b/>
        </w:rPr>
      </w:pPr>
    </w:p>
    <w:p w14:paraId="7F638209" w14:textId="77777777" w:rsidR="00CC73E3" w:rsidRPr="00DC7447" w:rsidRDefault="00CC73E3" w:rsidP="00CC73E3">
      <w:pPr>
        <w:ind w:firstLine="0"/>
        <w:rPr>
          <w:b/>
          <w:u w:val="single"/>
        </w:rPr>
      </w:pPr>
      <w:r w:rsidRPr="00DC7447">
        <w:rPr>
          <w:b/>
        </w:rPr>
        <w:t xml:space="preserve">Part I. </w:t>
      </w:r>
      <w:r w:rsidRPr="00DC7447">
        <w:rPr>
          <w:b/>
          <w:u w:val="single"/>
        </w:rPr>
        <w:t>Student / Course / Site Supervisor Information</w:t>
      </w:r>
    </w:p>
    <w:p w14:paraId="278098A5" w14:textId="77777777" w:rsidR="00CC73E3" w:rsidRPr="00DC7447" w:rsidRDefault="00CC73E3" w:rsidP="00CC73E3">
      <w:pPr>
        <w:ind w:firstLine="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73E3" w:rsidRPr="00DC7447" w14:paraId="547F6091" w14:textId="77777777" w:rsidTr="00421DEF">
        <w:tc>
          <w:tcPr>
            <w:tcW w:w="4675" w:type="dxa"/>
          </w:tcPr>
          <w:p w14:paraId="0B6CB1B5" w14:textId="77777777" w:rsidR="00CC73E3" w:rsidRPr="00DC7447" w:rsidRDefault="00CC73E3" w:rsidP="00421DEF">
            <w:pPr>
              <w:rPr>
                <w:bCs/>
              </w:rPr>
            </w:pPr>
            <w:r w:rsidRPr="00DC7447">
              <w:rPr>
                <w:bCs/>
              </w:rPr>
              <w:t>Student:</w:t>
            </w:r>
          </w:p>
          <w:p w14:paraId="63EA3655" w14:textId="77777777" w:rsidR="00CC73E3" w:rsidRPr="00DC7447" w:rsidRDefault="00CC73E3" w:rsidP="00421DE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01F1E"/>
              </w:rPr>
            </w:pPr>
          </w:p>
        </w:tc>
        <w:tc>
          <w:tcPr>
            <w:tcW w:w="4675" w:type="dxa"/>
          </w:tcPr>
          <w:p w14:paraId="2B3342F5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bCs/>
              </w:rPr>
              <w:t>Student Email Address:</w:t>
            </w:r>
          </w:p>
          <w:p w14:paraId="689C6FF1" w14:textId="77777777" w:rsidR="00CC73E3" w:rsidRPr="00DC7447" w:rsidRDefault="00CC73E3" w:rsidP="00421DEF">
            <w:pPr>
              <w:spacing w:after="0" w:line="240" w:lineRule="auto"/>
              <w:ind w:left="0" w:right="0" w:firstLine="0"/>
              <w:rPr>
                <w:color w:val="auto"/>
              </w:rPr>
            </w:pPr>
          </w:p>
        </w:tc>
      </w:tr>
      <w:tr w:rsidR="00CC73E3" w:rsidRPr="00DC7447" w14:paraId="5BA74B8F" w14:textId="77777777" w:rsidTr="00421DEF">
        <w:tc>
          <w:tcPr>
            <w:tcW w:w="4675" w:type="dxa"/>
          </w:tcPr>
          <w:p w14:paraId="35A889B8" w14:textId="77777777" w:rsidR="00CC73E3" w:rsidRPr="00DC7447" w:rsidRDefault="00CC73E3" w:rsidP="00421DEF">
            <w:pPr>
              <w:rPr>
                <w:bCs/>
              </w:rPr>
            </w:pPr>
            <w:r w:rsidRPr="00DC7447">
              <w:rPr>
                <w:bCs/>
              </w:rPr>
              <w:t>Name of Placement Site:</w:t>
            </w:r>
          </w:p>
          <w:p w14:paraId="1DB83907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</w:p>
        </w:tc>
        <w:tc>
          <w:tcPr>
            <w:tcW w:w="4675" w:type="dxa"/>
          </w:tcPr>
          <w:p w14:paraId="3F708B93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bCs/>
              </w:rPr>
              <w:t xml:space="preserve">Placement Site Address: </w:t>
            </w:r>
          </w:p>
        </w:tc>
      </w:tr>
      <w:tr w:rsidR="00CC73E3" w:rsidRPr="00DC7447" w14:paraId="7EA4B9BA" w14:textId="77777777" w:rsidTr="00421DEF">
        <w:tc>
          <w:tcPr>
            <w:tcW w:w="9350" w:type="dxa"/>
            <w:gridSpan w:val="2"/>
          </w:tcPr>
          <w:p w14:paraId="3C0A9FE4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color w:val="000000" w:themeColor="text1"/>
                <w:w w:val="105"/>
              </w:rPr>
              <w:t>Number of attorneys and non-attorneys employed by the placement site who would be available to assist the law student:</w:t>
            </w:r>
          </w:p>
        </w:tc>
      </w:tr>
    </w:tbl>
    <w:p w14:paraId="107614DA" w14:textId="77777777" w:rsidR="00CC73E3" w:rsidRPr="00DC7447" w:rsidRDefault="00CC73E3" w:rsidP="00CC73E3">
      <w:pPr>
        <w:ind w:left="0" w:firstLine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73E3" w:rsidRPr="00DC7447" w14:paraId="7EE8DB36" w14:textId="77777777" w:rsidTr="00421DEF">
        <w:trPr>
          <w:trHeight w:val="611"/>
        </w:trPr>
        <w:tc>
          <w:tcPr>
            <w:tcW w:w="4675" w:type="dxa"/>
          </w:tcPr>
          <w:p w14:paraId="1D0AA17A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bCs/>
              </w:rPr>
              <w:t>Faculty Supervisor:</w:t>
            </w:r>
          </w:p>
          <w:p w14:paraId="3BE1743A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bCs/>
              </w:rPr>
              <w:t>Dan Canon</w:t>
            </w:r>
          </w:p>
        </w:tc>
        <w:tc>
          <w:tcPr>
            <w:tcW w:w="4675" w:type="dxa"/>
          </w:tcPr>
          <w:p w14:paraId="5334A3AB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bCs/>
              </w:rPr>
              <w:t>Faculty Email Address:</w:t>
            </w:r>
          </w:p>
          <w:p w14:paraId="2577C5B8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bCs/>
              </w:rPr>
              <w:t>daniel.canon@louisville.edu</w:t>
            </w:r>
          </w:p>
        </w:tc>
      </w:tr>
    </w:tbl>
    <w:p w14:paraId="462EAFBC" w14:textId="77777777" w:rsidR="00CC73E3" w:rsidRPr="00DC7447" w:rsidRDefault="00CC73E3" w:rsidP="00CC73E3">
      <w:pPr>
        <w:ind w:left="0" w:firstLine="0"/>
        <w:rPr>
          <w:bCs/>
        </w:rPr>
      </w:pPr>
    </w:p>
    <w:p w14:paraId="0818A8BA" w14:textId="77777777" w:rsidR="00CC73E3" w:rsidRPr="00DC7447" w:rsidRDefault="00CC73E3" w:rsidP="00CC73E3">
      <w:r w:rsidRPr="00DC7447">
        <w:rPr>
          <w:b/>
        </w:rPr>
        <w:t xml:space="preserve">Students may arrange placements only if the experience mirrors a currently offered externship course.  </w:t>
      </w:r>
      <w:r w:rsidRPr="00DC7447">
        <w:rPr>
          <w:bCs/>
        </w:rPr>
        <w:t xml:space="preserve">Courses are categorized based on the nature of the placement site.  Indicate which </w:t>
      </w:r>
      <w:r w:rsidRPr="00DC7447">
        <w:t>category most appropriately describes the placement site:</w:t>
      </w:r>
    </w:p>
    <w:p w14:paraId="350D8A7D" w14:textId="77777777" w:rsidR="00CC73E3" w:rsidRPr="00DC7447" w:rsidRDefault="00CC73E3" w:rsidP="00CC73E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5465"/>
      </w:tblGrid>
      <w:tr w:rsidR="00BD1E31" w:rsidRPr="00DC7447" w14:paraId="66B18CCA" w14:textId="77777777" w:rsidTr="00BD1E31">
        <w:trPr>
          <w:trHeight w:val="296"/>
        </w:trPr>
        <w:tc>
          <w:tcPr>
            <w:tcW w:w="565" w:type="dxa"/>
            <w:vAlign w:val="center"/>
          </w:tcPr>
          <w:p w14:paraId="6386A99C" w14:textId="77777777" w:rsidR="00BD1E31" w:rsidRPr="00DC7447" w:rsidRDefault="00BD1E31" w:rsidP="00421DEF">
            <w:pPr>
              <w:ind w:left="0" w:firstLine="0"/>
              <w:rPr>
                <w:bCs/>
              </w:rPr>
            </w:pPr>
          </w:p>
        </w:tc>
        <w:tc>
          <w:tcPr>
            <w:tcW w:w="5465" w:type="dxa"/>
            <w:vAlign w:val="center"/>
          </w:tcPr>
          <w:p w14:paraId="4025BB76" w14:textId="0A6C7008" w:rsidR="00BD1E31" w:rsidRPr="00DC7447" w:rsidRDefault="00BD1E31" w:rsidP="00421DEF">
            <w:pPr>
              <w:spacing w:after="0" w:line="259" w:lineRule="auto"/>
              <w:ind w:left="0" w:firstLine="0"/>
              <w:rPr>
                <w:bCs/>
              </w:rPr>
            </w:pPr>
            <w:r w:rsidRPr="00DC7447">
              <w:rPr>
                <w:bCs/>
              </w:rPr>
              <w:t>Public Interest</w:t>
            </w:r>
            <w:r>
              <w:rPr>
                <w:bCs/>
              </w:rPr>
              <w:t>/Nonprofit</w:t>
            </w:r>
          </w:p>
        </w:tc>
      </w:tr>
      <w:tr w:rsidR="00BD1E31" w:rsidRPr="00DC7447" w14:paraId="4812B6AF" w14:textId="77777777" w:rsidTr="00BD1E31">
        <w:trPr>
          <w:trHeight w:val="260"/>
        </w:trPr>
        <w:tc>
          <w:tcPr>
            <w:tcW w:w="565" w:type="dxa"/>
            <w:vAlign w:val="center"/>
          </w:tcPr>
          <w:p w14:paraId="44732149" w14:textId="77777777" w:rsidR="00BD1E31" w:rsidRPr="00DC7447" w:rsidRDefault="00BD1E31" w:rsidP="00421DEF">
            <w:pPr>
              <w:ind w:left="0" w:firstLine="0"/>
              <w:rPr>
                <w:bCs/>
              </w:rPr>
            </w:pPr>
          </w:p>
        </w:tc>
        <w:tc>
          <w:tcPr>
            <w:tcW w:w="5465" w:type="dxa"/>
            <w:vAlign w:val="center"/>
          </w:tcPr>
          <w:p w14:paraId="0FD0C9AF" w14:textId="2899B3E0" w:rsidR="00BD1E31" w:rsidRPr="00DC7447" w:rsidRDefault="00BD1E31" w:rsidP="00421DEF">
            <w:pPr>
              <w:ind w:right="0"/>
              <w:rPr>
                <w:bCs/>
              </w:rPr>
            </w:pPr>
            <w:r w:rsidRPr="00DC7447">
              <w:rPr>
                <w:bCs/>
              </w:rPr>
              <w:t xml:space="preserve">Criminal Justice </w:t>
            </w:r>
            <w:r>
              <w:rPr>
                <w:bCs/>
              </w:rPr>
              <w:t>(prosecutor or public defense)</w:t>
            </w:r>
          </w:p>
        </w:tc>
      </w:tr>
      <w:tr w:rsidR="00BD1E31" w:rsidRPr="00DC7447" w14:paraId="6EC99904" w14:textId="77777777" w:rsidTr="00BD1E31">
        <w:trPr>
          <w:trHeight w:val="233"/>
        </w:trPr>
        <w:tc>
          <w:tcPr>
            <w:tcW w:w="565" w:type="dxa"/>
            <w:vAlign w:val="center"/>
          </w:tcPr>
          <w:p w14:paraId="10F72940" w14:textId="77777777" w:rsidR="00BD1E31" w:rsidRPr="00DC7447" w:rsidRDefault="00BD1E31" w:rsidP="00421DEF">
            <w:pPr>
              <w:ind w:left="0" w:firstLine="0"/>
              <w:rPr>
                <w:bCs/>
              </w:rPr>
            </w:pPr>
          </w:p>
        </w:tc>
        <w:tc>
          <w:tcPr>
            <w:tcW w:w="5465" w:type="dxa"/>
            <w:vAlign w:val="center"/>
          </w:tcPr>
          <w:p w14:paraId="74F62F46" w14:textId="77777777" w:rsidR="00BD1E31" w:rsidRPr="00DC7447" w:rsidRDefault="00BD1E31" w:rsidP="00421DEF">
            <w:pPr>
              <w:ind w:right="0"/>
              <w:rPr>
                <w:bCs/>
              </w:rPr>
            </w:pPr>
            <w:r w:rsidRPr="00DC7447">
              <w:rPr>
                <w:bCs/>
              </w:rPr>
              <w:t xml:space="preserve">Judicial  </w:t>
            </w:r>
          </w:p>
        </w:tc>
      </w:tr>
      <w:tr w:rsidR="00BD1E31" w:rsidRPr="00DC7447" w14:paraId="42D53AFE" w14:textId="77777777" w:rsidTr="00BD1E31">
        <w:trPr>
          <w:trHeight w:val="233"/>
        </w:trPr>
        <w:tc>
          <w:tcPr>
            <w:tcW w:w="565" w:type="dxa"/>
            <w:vAlign w:val="center"/>
          </w:tcPr>
          <w:p w14:paraId="19F0754E" w14:textId="77777777" w:rsidR="00BD1E31" w:rsidRPr="00DC7447" w:rsidRDefault="00BD1E31" w:rsidP="00421DEF">
            <w:pPr>
              <w:ind w:left="0" w:firstLine="0"/>
              <w:rPr>
                <w:bCs/>
              </w:rPr>
            </w:pPr>
          </w:p>
        </w:tc>
        <w:tc>
          <w:tcPr>
            <w:tcW w:w="5465" w:type="dxa"/>
            <w:vAlign w:val="center"/>
          </w:tcPr>
          <w:p w14:paraId="38D0F1B3" w14:textId="44237B20" w:rsidR="00BD1E31" w:rsidRPr="00DC7447" w:rsidRDefault="00BD1E31" w:rsidP="00421DEF">
            <w:pPr>
              <w:ind w:right="0"/>
              <w:rPr>
                <w:bCs/>
              </w:rPr>
            </w:pPr>
            <w:r>
              <w:rPr>
                <w:bCs/>
              </w:rPr>
              <w:t>Other</w:t>
            </w:r>
          </w:p>
        </w:tc>
      </w:tr>
    </w:tbl>
    <w:p w14:paraId="47000F56" w14:textId="77777777" w:rsidR="00CC73E3" w:rsidRPr="00DC7447" w:rsidRDefault="00CC73E3" w:rsidP="00CC73E3">
      <w:pPr>
        <w:ind w:left="0" w:firstLine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610"/>
        <w:gridCol w:w="3775"/>
      </w:tblGrid>
      <w:tr w:rsidR="00CC73E3" w:rsidRPr="00DC7447" w14:paraId="43ECA5D1" w14:textId="77777777" w:rsidTr="00421DEF">
        <w:trPr>
          <w:trHeight w:val="422"/>
        </w:trPr>
        <w:tc>
          <w:tcPr>
            <w:tcW w:w="2965" w:type="dxa"/>
            <w:vAlign w:val="center"/>
          </w:tcPr>
          <w:p w14:paraId="68592AD6" w14:textId="77777777" w:rsidR="00CC73E3" w:rsidRPr="00E15656" w:rsidRDefault="00CC73E3" w:rsidP="00421DEF">
            <w:pPr>
              <w:ind w:left="0" w:firstLine="0"/>
              <w:rPr>
                <w:bCs/>
              </w:rPr>
            </w:pPr>
            <w:r w:rsidRPr="00E15656">
              <w:rPr>
                <w:bCs/>
              </w:rPr>
              <w:t xml:space="preserve">Semester: </w:t>
            </w:r>
          </w:p>
        </w:tc>
        <w:tc>
          <w:tcPr>
            <w:tcW w:w="2610" w:type="dxa"/>
            <w:vAlign w:val="center"/>
          </w:tcPr>
          <w:p w14:paraId="3FCD305B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bCs/>
              </w:rPr>
              <w:t>Credits:</w:t>
            </w:r>
          </w:p>
        </w:tc>
        <w:tc>
          <w:tcPr>
            <w:tcW w:w="3775" w:type="dxa"/>
            <w:vAlign w:val="center"/>
          </w:tcPr>
          <w:p w14:paraId="3DC4DA04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proofErr w:type="spellStart"/>
            <w:r w:rsidRPr="00DC7447">
              <w:rPr>
                <w:bCs/>
              </w:rPr>
              <w:t>Hrs</w:t>
            </w:r>
            <w:proofErr w:type="spellEnd"/>
            <w:r w:rsidRPr="00DC7447">
              <w:rPr>
                <w:bCs/>
              </w:rPr>
              <w:t>/week of Externship Work:</w:t>
            </w:r>
          </w:p>
        </w:tc>
      </w:tr>
      <w:tr w:rsidR="00CC73E3" w:rsidRPr="00DC7447" w14:paraId="504E5183" w14:textId="77777777" w:rsidTr="00421DEF">
        <w:trPr>
          <w:trHeight w:val="350"/>
        </w:trPr>
        <w:tc>
          <w:tcPr>
            <w:tcW w:w="2965" w:type="dxa"/>
            <w:vAlign w:val="center"/>
          </w:tcPr>
          <w:p w14:paraId="68A21F03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bCs/>
              </w:rPr>
              <w:t xml:space="preserve">Start Date: </w:t>
            </w:r>
          </w:p>
        </w:tc>
        <w:tc>
          <w:tcPr>
            <w:tcW w:w="2610" w:type="dxa"/>
            <w:vAlign w:val="center"/>
          </w:tcPr>
          <w:p w14:paraId="2E8C98FF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bCs/>
              </w:rPr>
              <w:t>End Date:</w:t>
            </w:r>
          </w:p>
        </w:tc>
        <w:tc>
          <w:tcPr>
            <w:tcW w:w="3775" w:type="dxa"/>
            <w:vAlign w:val="center"/>
          </w:tcPr>
          <w:p w14:paraId="62D63F7C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bCs/>
              </w:rPr>
              <w:t xml:space="preserve">Total No. of Weeks: </w:t>
            </w:r>
          </w:p>
        </w:tc>
      </w:tr>
      <w:tr w:rsidR="00CC73E3" w:rsidRPr="00DC7447" w14:paraId="29499C06" w14:textId="77777777" w:rsidTr="00421DEF">
        <w:trPr>
          <w:trHeight w:val="350"/>
        </w:trPr>
        <w:tc>
          <w:tcPr>
            <w:tcW w:w="9350" w:type="dxa"/>
            <w:gridSpan w:val="3"/>
            <w:vAlign w:val="center"/>
          </w:tcPr>
          <w:p w14:paraId="6799E3C8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bCs/>
              </w:rPr>
              <w:t>Note: Students may earn 2-4 credits.  Minimum required hours per credit is 56.</w:t>
            </w:r>
          </w:p>
          <w:p w14:paraId="15C45DA7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bCs/>
              </w:rPr>
              <w:t>(earning 2, 3, or 4 credits requires a minimum of 112, 168, &amp; 224 hours respectively)</w:t>
            </w:r>
          </w:p>
        </w:tc>
      </w:tr>
    </w:tbl>
    <w:p w14:paraId="07F3492E" w14:textId="77777777" w:rsidR="00CC73E3" w:rsidRPr="00DC7447" w:rsidRDefault="00CC73E3" w:rsidP="00CC73E3">
      <w:pPr>
        <w:ind w:left="0" w:firstLine="0"/>
        <w:rPr>
          <w:color w:val="2A2E2D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4670"/>
        <w:gridCol w:w="4670"/>
      </w:tblGrid>
      <w:tr w:rsidR="00CC73E3" w:rsidRPr="00DC7447" w14:paraId="2D88B6A5" w14:textId="77777777" w:rsidTr="00421DEF">
        <w:trPr>
          <w:trHeight w:val="476"/>
        </w:trPr>
        <w:tc>
          <w:tcPr>
            <w:tcW w:w="9340" w:type="dxa"/>
            <w:gridSpan w:val="2"/>
            <w:shd w:val="clear" w:color="auto" w:fill="E7E6E6" w:themeFill="background2"/>
            <w:vAlign w:val="center"/>
          </w:tcPr>
          <w:p w14:paraId="1B4B29A1" w14:textId="77777777" w:rsidR="00CC73E3" w:rsidRPr="00DC7447" w:rsidRDefault="00CC73E3" w:rsidP="00421DEF">
            <w:pPr>
              <w:ind w:left="0" w:firstLine="0"/>
              <w:jc w:val="center"/>
              <w:rPr>
                <w:b/>
                <w:bCs/>
              </w:rPr>
            </w:pPr>
            <w:r w:rsidRPr="00DC7447">
              <w:rPr>
                <w:b/>
                <w:bCs/>
                <w:color w:val="2A2E2D"/>
              </w:rPr>
              <w:t>Attorneys who will serve as Site Supervisors</w:t>
            </w:r>
          </w:p>
        </w:tc>
      </w:tr>
      <w:tr w:rsidR="00CC73E3" w:rsidRPr="00DC7447" w14:paraId="2BB11A4A" w14:textId="77777777" w:rsidTr="00421DEF">
        <w:trPr>
          <w:trHeight w:val="341"/>
        </w:trPr>
        <w:tc>
          <w:tcPr>
            <w:tcW w:w="4670" w:type="dxa"/>
            <w:vAlign w:val="center"/>
          </w:tcPr>
          <w:p w14:paraId="70D39169" w14:textId="77777777" w:rsidR="00CC73E3" w:rsidRPr="00DC7447" w:rsidRDefault="00CC73E3" w:rsidP="00421DEF">
            <w:pPr>
              <w:ind w:left="0" w:firstLine="0"/>
              <w:jc w:val="center"/>
              <w:rPr>
                <w:b/>
              </w:rPr>
            </w:pPr>
            <w:r w:rsidRPr="00DC7447">
              <w:rPr>
                <w:b/>
              </w:rPr>
              <w:t>Primary Attorney Site Supervisor</w:t>
            </w:r>
          </w:p>
        </w:tc>
        <w:tc>
          <w:tcPr>
            <w:tcW w:w="4670" w:type="dxa"/>
            <w:vAlign w:val="center"/>
          </w:tcPr>
          <w:p w14:paraId="7F7E4F31" w14:textId="2037513F" w:rsidR="00CC73E3" w:rsidRPr="00DC7447" w:rsidRDefault="00CC73E3" w:rsidP="00421DEF">
            <w:pPr>
              <w:ind w:left="0" w:firstLine="0"/>
              <w:jc w:val="center"/>
              <w:rPr>
                <w:b/>
              </w:rPr>
            </w:pPr>
            <w:r w:rsidRPr="00DC7447">
              <w:rPr>
                <w:b/>
              </w:rPr>
              <w:t>Backup Attorney Site Supervisor</w:t>
            </w:r>
          </w:p>
        </w:tc>
      </w:tr>
      <w:tr w:rsidR="00CC73E3" w:rsidRPr="00DC7447" w14:paraId="2E248DE0" w14:textId="77777777" w:rsidTr="00421DEF">
        <w:trPr>
          <w:trHeight w:val="359"/>
        </w:trPr>
        <w:tc>
          <w:tcPr>
            <w:tcW w:w="4670" w:type="dxa"/>
          </w:tcPr>
          <w:p w14:paraId="444A5CBA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bCs/>
              </w:rPr>
              <w:t>Name:</w:t>
            </w:r>
          </w:p>
        </w:tc>
        <w:tc>
          <w:tcPr>
            <w:tcW w:w="4670" w:type="dxa"/>
          </w:tcPr>
          <w:p w14:paraId="73D42F39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bCs/>
              </w:rPr>
              <w:t>Name:</w:t>
            </w:r>
          </w:p>
        </w:tc>
      </w:tr>
      <w:tr w:rsidR="00CC73E3" w:rsidRPr="00DC7447" w14:paraId="17C8B7A7" w14:textId="77777777" w:rsidTr="00421DEF">
        <w:trPr>
          <w:trHeight w:val="350"/>
        </w:trPr>
        <w:tc>
          <w:tcPr>
            <w:tcW w:w="4670" w:type="dxa"/>
          </w:tcPr>
          <w:p w14:paraId="4B63A111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bCs/>
              </w:rPr>
              <w:t>Title:</w:t>
            </w:r>
          </w:p>
        </w:tc>
        <w:tc>
          <w:tcPr>
            <w:tcW w:w="4670" w:type="dxa"/>
          </w:tcPr>
          <w:p w14:paraId="4826E915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bCs/>
              </w:rPr>
              <w:t>Title:</w:t>
            </w:r>
          </w:p>
        </w:tc>
      </w:tr>
      <w:tr w:rsidR="00CC73E3" w:rsidRPr="00DC7447" w14:paraId="08CE65DB" w14:textId="77777777" w:rsidTr="00421DEF">
        <w:trPr>
          <w:trHeight w:val="350"/>
        </w:trPr>
        <w:tc>
          <w:tcPr>
            <w:tcW w:w="4670" w:type="dxa"/>
          </w:tcPr>
          <w:p w14:paraId="0A3A4029" w14:textId="77777777" w:rsidR="00CC73E3" w:rsidRPr="00DC7447" w:rsidRDefault="00CC73E3" w:rsidP="00421DEF">
            <w:pPr>
              <w:rPr>
                <w:color w:val="2A2E2D"/>
              </w:rPr>
            </w:pPr>
            <w:r w:rsidRPr="00DC7447">
              <w:rPr>
                <w:color w:val="2A2E2D"/>
              </w:rPr>
              <w:t>Email address:</w:t>
            </w:r>
          </w:p>
        </w:tc>
        <w:tc>
          <w:tcPr>
            <w:tcW w:w="4670" w:type="dxa"/>
          </w:tcPr>
          <w:p w14:paraId="77BC2B19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color w:val="2A2E2D"/>
              </w:rPr>
              <w:t>Email address:</w:t>
            </w:r>
          </w:p>
        </w:tc>
      </w:tr>
      <w:tr w:rsidR="00CC73E3" w:rsidRPr="00DC7447" w14:paraId="2B24BFA8" w14:textId="77777777" w:rsidTr="00421DEF">
        <w:trPr>
          <w:trHeight w:val="341"/>
        </w:trPr>
        <w:tc>
          <w:tcPr>
            <w:tcW w:w="4670" w:type="dxa"/>
          </w:tcPr>
          <w:p w14:paraId="71263B20" w14:textId="77777777" w:rsidR="00CC73E3" w:rsidRPr="00DC7447" w:rsidRDefault="00CC73E3" w:rsidP="00421DEF">
            <w:pPr>
              <w:rPr>
                <w:color w:val="2A2E2D"/>
              </w:rPr>
            </w:pPr>
            <w:r w:rsidRPr="00DC7447">
              <w:rPr>
                <w:color w:val="2A2E2D"/>
              </w:rPr>
              <w:t>Phone number:</w:t>
            </w:r>
          </w:p>
        </w:tc>
        <w:tc>
          <w:tcPr>
            <w:tcW w:w="4670" w:type="dxa"/>
          </w:tcPr>
          <w:p w14:paraId="62B74025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  <w:r w:rsidRPr="00DC7447">
              <w:rPr>
                <w:color w:val="2A2E2D"/>
              </w:rPr>
              <w:t>Phone number:</w:t>
            </w:r>
          </w:p>
        </w:tc>
      </w:tr>
      <w:tr w:rsidR="00CC73E3" w:rsidRPr="00DC7447" w14:paraId="6335D7CD" w14:textId="77777777" w:rsidTr="00421DEF">
        <w:trPr>
          <w:trHeight w:val="359"/>
        </w:trPr>
        <w:tc>
          <w:tcPr>
            <w:tcW w:w="4670" w:type="dxa"/>
          </w:tcPr>
          <w:p w14:paraId="3BD95F4E" w14:textId="77777777" w:rsidR="00CC73E3" w:rsidRPr="00DC7447" w:rsidRDefault="00CC73E3" w:rsidP="00421DEF">
            <w:pPr>
              <w:pStyle w:val="NoSpacing"/>
              <w:ind w:right="0"/>
              <w:rPr>
                <w:color w:val="2A2F2D"/>
                <w:w w:val="105"/>
              </w:rPr>
            </w:pPr>
            <w:r w:rsidRPr="00DC7447">
              <w:rPr>
                <w:color w:val="2A2F2D"/>
                <w:w w:val="105"/>
              </w:rPr>
              <w:t>Prior legal experience and extent of competing responsibilities</w:t>
            </w:r>
            <w:r w:rsidR="00DC7447" w:rsidRPr="00DC7447">
              <w:rPr>
                <w:color w:val="2A2F2D"/>
                <w:w w:val="105"/>
              </w:rPr>
              <w:t>:</w:t>
            </w:r>
          </w:p>
          <w:p w14:paraId="1D2A13EC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</w:p>
        </w:tc>
        <w:tc>
          <w:tcPr>
            <w:tcW w:w="4670" w:type="dxa"/>
          </w:tcPr>
          <w:p w14:paraId="724AFD61" w14:textId="77777777" w:rsidR="00CC73E3" w:rsidRPr="00DC7447" w:rsidRDefault="00CC73E3" w:rsidP="00421DEF">
            <w:pPr>
              <w:pStyle w:val="NoSpacing"/>
              <w:ind w:right="0"/>
              <w:rPr>
                <w:color w:val="2A2F2D"/>
                <w:w w:val="105"/>
              </w:rPr>
            </w:pPr>
            <w:r w:rsidRPr="00DC7447">
              <w:rPr>
                <w:color w:val="2A2F2D"/>
                <w:w w:val="105"/>
              </w:rPr>
              <w:t>Prior legal experience and extent of competing responsibilities</w:t>
            </w:r>
            <w:r w:rsidR="00DC7447" w:rsidRPr="00DC7447">
              <w:rPr>
                <w:color w:val="2A2F2D"/>
                <w:w w:val="105"/>
              </w:rPr>
              <w:t>:</w:t>
            </w:r>
          </w:p>
          <w:p w14:paraId="41E7585E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</w:p>
        </w:tc>
      </w:tr>
    </w:tbl>
    <w:p w14:paraId="23A4C285" w14:textId="77777777" w:rsidR="00CC73E3" w:rsidRPr="00DC7447" w:rsidRDefault="00CC73E3" w:rsidP="00CC73E3">
      <w:pPr>
        <w:ind w:left="0" w:firstLine="0"/>
        <w:rPr>
          <w:bCs/>
        </w:rPr>
      </w:pPr>
    </w:p>
    <w:p w14:paraId="02C72324" w14:textId="77777777" w:rsidR="00DC7447" w:rsidRPr="00DC7447" w:rsidRDefault="00DC7447" w:rsidP="00CC73E3">
      <w:pPr>
        <w:ind w:left="0" w:firstLine="0"/>
        <w:rPr>
          <w:bCs/>
        </w:rPr>
      </w:pPr>
    </w:p>
    <w:p w14:paraId="2C9BBFBF" w14:textId="77777777" w:rsidR="00DC7447" w:rsidRPr="00DC7447" w:rsidRDefault="00DC7447" w:rsidP="00CC73E3">
      <w:pPr>
        <w:ind w:left="0" w:firstLine="0"/>
        <w:rPr>
          <w:bCs/>
        </w:rPr>
      </w:pPr>
    </w:p>
    <w:p w14:paraId="6E17C78C" w14:textId="77777777" w:rsidR="00CC73E3" w:rsidRPr="00DC7447" w:rsidRDefault="00CC73E3" w:rsidP="00CC73E3">
      <w:pPr>
        <w:ind w:left="0" w:firstLine="0"/>
        <w:rPr>
          <w:bCs/>
        </w:rPr>
      </w:pPr>
    </w:p>
    <w:p w14:paraId="214F2971" w14:textId="77777777" w:rsidR="00CC73E3" w:rsidRPr="00DC7447" w:rsidRDefault="00CC73E3" w:rsidP="00CC73E3">
      <w:pPr>
        <w:ind w:left="0" w:firstLine="0"/>
        <w:rPr>
          <w:b/>
          <w:u w:val="single"/>
        </w:rPr>
      </w:pPr>
      <w:r w:rsidRPr="00DC7447">
        <w:rPr>
          <w:b/>
        </w:rPr>
        <w:t xml:space="preserve">Part II. </w:t>
      </w:r>
      <w:r w:rsidRPr="00DC7447">
        <w:rPr>
          <w:b/>
          <w:u w:val="single"/>
        </w:rPr>
        <w:t>Work &amp; Learning Plan</w:t>
      </w:r>
    </w:p>
    <w:p w14:paraId="74F596F5" w14:textId="77777777" w:rsidR="00CC73E3" w:rsidRPr="00DC7447" w:rsidRDefault="00CC73E3" w:rsidP="00CC73E3">
      <w:pPr>
        <w:ind w:left="0" w:firstLine="0"/>
        <w:rPr>
          <w:bCs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340"/>
      </w:tblGrid>
      <w:tr w:rsidR="00CC73E3" w:rsidRPr="00DC7447" w14:paraId="6D0CD658" w14:textId="77777777" w:rsidTr="00421DEF">
        <w:tc>
          <w:tcPr>
            <w:tcW w:w="9340" w:type="dxa"/>
          </w:tcPr>
          <w:p w14:paraId="0CAD3D14" w14:textId="77777777" w:rsidR="00CC73E3" w:rsidRPr="00DC7447" w:rsidRDefault="00CC73E3" w:rsidP="00421DEF">
            <w:pPr>
              <w:rPr>
                <w:b/>
              </w:rPr>
            </w:pPr>
            <w:r w:rsidRPr="00DC7447">
              <w:rPr>
                <w:b/>
              </w:rPr>
              <w:t xml:space="preserve">Drawing from the list of skills set out below, list here the 2 or 3 lawyering skills to be emphasized. </w:t>
            </w:r>
            <w:r w:rsidRPr="00DC7447">
              <w:rPr>
                <w:bCs/>
              </w:rPr>
              <w:t>(Cell will expand as needed.)</w:t>
            </w:r>
          </w:p>
        </w:tc>
      </w:tr>
      <w:tr w:rsidR="00CC73E3" w:rsidRPr="00DC7447" w14:paraId="7A4D6807" w14:textId="77777777" w:rsidTr="00421DEF">
        <w:tc>
          <w:tcPr>
            <w:tcW w:w="9340" w:type="dxa"/>
          </w:tcPr>
          <w:p w14:paraId="2087E302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</w:p>
          <w:p w14:paraId="181C9314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</w:p>
          <w:p w14:paraId="1B432775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</w:p>
        </w:tc>
      </w:tr>
    </w:tbl>
    <w:p w14:paraId="069CBB0C" w14:textId="77777777" w:rsidR="00CC73E3" w:rsidRPr="00DC7447" w:rsidRDefault="00CC73E3" w:rsidP="00CC73E3">
      <w:pPr>
        <w:ind w:left="0" w:firstLine="0"/>
        <w:rPr>
          <w:bCs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340"/>
      </w:tblGrid>
      <w:tr w:rsidR="00CC73E3" w:rsidRPr="00DC7447" w14:paraId="0531B958" w14:textId="77777777" w:rsidTr="00421DEF">
        <w:trPr>
          <w:trHeight w:val="629"/>
        </w:trPr>
        <w:tc>
          <w:tcPr>
            <w:tcW w:w="9350" w:type="dxa"/>
          </w:tcPr>
          <w:p w14:paraId="45C0816B" w14:textId="77777777" w:rsidR="00CC73E3" w:rsidRPr="00DC7447" w:rsidRDefault="00CC73E3" w:rsidP="00421DEF">
            <w:pPr>
              <w:rPr>
                <w:bCs/>
              </w:rPr>
            </w:pPr>
            <w:r w:rsidRPr="00DC7447">
              <w:rPr>
                <w:b/>
              </w:rPr>
              <w:t>List here at least two learning goals for the student.</w:t>
            </w:r>
            <w:r w:rsidRPr="00DC7447">
              <w:rPr>
                <w:bCs/>
              </w:rPr>
              <w:t xml:space="preserve">  Explain, with specificity, new tasks the student will be able to perform at the end of the externship. (Cells will expand as needed.)</w:t>
            </w:r>
          </w:p>
        </w:tc>
      </w:tr>
      <w:tr w:rsidR="00CC73E3" w:rsidRPr="00DC7447" w14:paraId="1DD64811" w14:textId="77777777" w:rsidTr="00421DEF">
        <w:tc>
          <w:tcPr>
            <w:tcW w:w="9350" w:type="dxa"/>
          </w:tcPr>
          <w:p w14:paraId="5FA025C8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</w:p>
        </w:tc>
      </w:tr>
      <w:tr w:rsidR="00CC73E3" w:rsidRPr="00DC7447" w14:paraId="106C89EC" w14:textId="77777777" w:rsidTr="00421DEF">
        <w:tc>
          <w:tcPr>
            <w:tcW w:w="9350" w:type="dxa"/>
          </w:tcPr>
          <w:p w14:paraId="409788EC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</w:p>
        </w:tc>
      </w:tr>
      <w:tr w:rsidR="00CC73E3" w:rsidRPr="00DC7447" w14:paraId="5D1CD3E4" w14:textId="77777777" w:rsidTr="00421DEF">
        <w:tc>
          <w:tcPr>
            <w:tcW w:w="9350" w:type="dxa"/>
          </w:tcPr>
          <w:p w14:paraId="2EF3E173" w14:textId="77777777" w:rsidR="00CC73E3" w:rsidRPr="00DC7447" w:rsidRDefault="00CC73E3" w:rsidP="00421DEF">
            <w:pPr>
              <w:ind w:left="0" w:firstLine="0"/>
              <w:rPr>
                <w:bCs/>
              </w:rPr>
            </w:pPr>
          </w:p>
        </w:tc>
      </w:tr>
    </w:tbl>
    <w:p w14:paraId="35F9A6DF" w14:textId="77777777" w:rsidR="00CC73E3" w:rsidRPr="00DC7447" w:rsidRDefault="00CC73E3" w:rsidP="00CC73E3">
      <w:pPr>
        <w:pStyle w:val="NoSpacing"/>
        <w:ind w:left="0" w:firstLine="0"/>
      </w:pPr>
    </w:p>
    <w:p w14:paraId="45839912" w14:textId="77777777" w:rsidR="00CC73E3" w:rsidRPr="00DC7447" w:rsidRDefault="00CC73E3" w:rsidP="00CC73E3">
      <w:pPr>
        <w:pStyle w:val="NoSpacing"/>
        <w:ind w:left="0" w:firstLine="0"/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340"/>
      </w:tblGrid>
      <w:tr w:rsidR="00CC73E3" w:rsidRPr="00DC7447" w14:paraId="210820F7" w14:textId="77777777" w:rsidTr="00862FF5">
        <w:trPr>
          <w:trHeight w:val="890"/>
        </w:trPr>
        <w:tc>
          <w:tcPr>
            <w:tcW w:w="9340" w:type="dxa"/>
          </w:tcPr>
          <w:p w14:paraId="64941C22" w14:textId="77777777" w:rsidR="00CC73E3" w:rsidRPr="00DC7447" w:rsidRDefault="00CC73E3" w:rsidP="00421DEF">
            <w:pPr>
              <w:pStyle w:val="NoSpacing"/>
              <w:rPr>
                <w:b/>
                <w:bCs/>
              </w:rPr>
            </w:pPr>
            <w:r w:rsidRPr="00DC7447">
              <w:rPr>
                <w:b/>
                <w:bCs/>
              </w:rPr>
              <w:t xml:space="preserve">Describe here, with specificity, the planned learning opportunities. </w:t>
            </w:r>
            <w:r w:rsidRPr="00DC7447">
              <w:t xml:space="preserve">List projects, assignments, and other activities planned for the student. For project involving research and analysis, explain the expected work product.  </w:t>
            </w:r>
            <w:r w:rsidRPr="00DC7447">
              <w:rPr>
                <w:bCs/>
              </w:rPr>
              <w:t>(Cells will expand as needed. Rows can be added if needed.)</w:t>
            </w:r>
          </w:p>
        </w:tc>
      </w:tr>
      <w:tr w:rsidR="00CC73E3" w:rsidRPr="00DC7447" w14:paraId="2F3ABC4D" w14:textId="77777777" w:rsidTr="00862FF5">
        <w:tc>
          <w:tcPr>
            <w:tcW w:w="9340" w:type="dxa"/>
          </w:tcPr>
          <w:p w14:paraId="4FE56AB0" w14:textId="210A5F01" w:rsidR="00CC73E3" w:rsidRPr="00DC7447" w:rsidRDefault="00CC73E3" w:rsidP="00421DEF">
            <w:pPr>
              <w:pStyle w:val="NoSpacing"/>
              <w:ind w:left="0" w:firstLine="0"/>
            </w:pPr>
          </w:p>
        </w:tc>
      </w:tr>
    </w:tbl>
    <w:p w14:paraId="1B1187DD" w14:textId="77777777" w:rsidR="00CC73E3" w:rsidRPr="00DC7447" w:rsidRDefault="00CC73E3" w:rsidP="00CC73E3">
      <w:pPr>
        <w:pStyle w:val="NoSpacing"/>
        <w:ind w:left="0" w:firstLine="0"/>
        <w:rPr>
          <w:rFonts w:ascii="Arial" w:hAnsi="Arial" w:cs="Arial"/>
        </w:rPr>
      </w:pPr>
    </w:p>
    <w:p w14:paraId="0A95EE73" w14:textId="77777777" w:rsidR="00CC73E3" w:rsidRPr="00DC7447" w:rsidRDefault="00CC73E3" w:rsidP="00CC73E3">
      <w:pPr>
        <w:pStyle w:val="NoSpacing"/>
        <w:ind w:left="0" w:firstLine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3E3" w:rsidRPr="00DC7447" w14:paraId="76E1772C" w14:textId="77777777" w:rsidTr="00421DEF">
        <w:trPr>
          <w:trHeight w:val="764"/>
        </w:trPr>
        <w:tc>
          <w:tcPr>
            <w:tcW w:w="9350" w:type="dxa"/>
          </w:tcPr>
          <w:p w14:paraId="34E957FE" w14:textId="77777777" w:rsidR="00CC73E3" w:rsidRPr="00DC7447" w:rsidRDefault="00CC73E3" w:rsidP="00421DEF">
            <w:pPr>
              <w:pStyle w:val="NoSpacing"/>
              <w:ind w:left="0" w:firstLine="0"/>
              <w:rPr>
                <w:b/>
                <w:bCs/>
              </w:rPr>
            </w:pPr>
            <w:r w:rsidRPr="00DC7447">
              <w:rPr>
                <w:rFonts w:eastAsia="Arial"/>
                <w:b/>
                <w:bCs/>
                <w:color w:val="2A2F2D"/>
                <w:w w:val="105"/>
              </w:rPr>
              <w:t>Briefly explain how the experience will</w:t>
            </w:r>
            <w:r w:rsidRPr="00DC7447">
              <w:rPr>
                <w:b/>
                <w:bCs/>
                <w:color w:val="2A2F2D"/>
                <w:w w:val="105"/>
              </w:rPr>
              <w:t xml:space="preserve"> deepen the student’s understanding and application of legal ethics and/or professional responsibility in this type of legal practice. </w:t>
            </w:r>
            <w:r w:rsidRPr="00DC7447">
              <w:rPr>
                <w:bCs/>
              </w:rPr>
              <w:t>(Cell will expand as needed.)</w:t>
            </w:r>
          </w:p>
        </w:tc>
      </w:tr>
      <w:tr w:rsidR="00CC73E3" w:rsidRPr="00DC7447" w14:paraId="06083775" w14:textId="77777777" w:rsidTr="00421DEF">
        <w:tc>
          <w:tcPr>
            <w:tcW w:w="9350" w:type="dxa"/>
          </w:tcPr>
          <w:p w14:paraId="6EA689FA" w14:textId="77777777" w:rsidR="00CC73E3" w:rsidRPr="00DC7447" w:rsidRDefault="00CC73E3" w:rsidP="00421DEF">
            <w:pPr>
              <w:pStyle w:val="NoSpacing"/>
              <w:ind w:left="0" w:firstLine="0"/>
            </w:pPr>
          </w:p>
        </w:tc>
      </w:tr>
    </w:tbl>
    <w:p w14:paraId="04442BE5" w14:textId="77777777" w:rsidR="00CC73E3" w:rsidRPr="00DC7447" w:rsidRDefault="00CC73E3" w:rsidP="00CC73E3">
      <w:pPr>
        <w:pStyle w:val="NoSpacing"/>
        <w:ind w:left="0" w:firstLine="0"/>
      </w:pPr>
    </w:p>
    <w:p w14:paraId="46549FFF" w14:textId="77777777" w:rsidR="00CC73E3" w:rsidRPr="00DC7447" w:rsidRDefault="00CC73E3" w:rsidP="00CC73E3">
      <w:pPr>
        <w:pStyle w:val="NoSpacing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C73E3" w:rsidRPr="00DC7447" w14:paraId="6339087E" w14:textId="77777777" w:rsidTr="00421DEF">
        <w:trPr>
          <w:trHeight w:val="1160"/>
        </w:trPr>
        <w:tc>
          <w:tcPr>
            <w:tcW w:w="9350" w:type="dxa"/>
          </w:tcPr>
          <w:p w14:paraId="378ACF21" w14:textId="77777777" w:rsidR="00CC73E3" w:rsidRPr="00DC7447" w:rsidRDefault="00CC73E3" w:rsidP="00421DEF">
            <w:pPr>
              <w:pStyle w:val="NoSpacing"/>
              <w:ind w:left="0" w:firstLine="0"/>
              <w:rPr>
                <w:b/>
                <w:bCs/>
              </w:rPr>
            </w:pPr>
            <w:r w:rsidRPr="00DC7447">
              <w:t>Frequent and regular meetings between the student and supervising attorneys are crucial for a solid learning experience.  Many informal meetings will occur regularly</w:t>
            </w:r>
            <w:r w:rsidRPr="00DC7447">
              <w:rPr>
                <w:b/>
                <w:bCs/>
              </w:rPr>
              <w:t xml:space="preserve">.  It also is very helpful to have a set schedule for regular meetings (e.g., a weekly standing meeting time).  Explain here the schedule for regular supervisory meetings. </w:t>
            </w:r>
            <w:r w:rsidRPr="00DC7447">
              <w:rPr>
                <w:bCs/>
              </w:rPr>
              <w:t>(Cell will expand as needed.)</w:t>
            </w:r>
          </w:p>
        </w:tc>
      </w:tr>
      <w:tr w:rsidR="00CC73E3" w:rsidRPr="00DC7447" w14:paraId="6F903FE5" w14:textId="77777777" w:rsidTr="00421DEF">
        <w:tc>
          <w:tcPr>
            <w:tcW w:w="9350" w:type="dxa"/>
          </w:tcPr>
          <w:p w14:paraId="275E8139" w14:textId="77777777" w:rsidR="00CC73E3" w:rsidRPr="00DC7447" w:rsidRDefault="00CC73E3" w:rsidP="00421DEF">
            <w:pPr>
              <w:pStyle w:val="NoSpacing"/>
              <w:ind w:left="0" w:firstLine="0"/>
            </w:pPr>
          </w:p>
        </w:tc>
      </w:tr>
    </w:tbl>
    <w:p w14:paraId="0BF02C61" w14:textId="77777777" w:rsidR="00CC73E3" w:rsidRPr="00DC7447" w:rsidRDefault="00CC73E3" w:rsidP="00CC73E3">
      <w:pPr>
        <w:pStyle w:val="NoSpacing"/>
        <w:ind w:left="0" w:firstLine="0"/>
      </w:pPr>
    </w:p>
    <w:p w14:paraId="17E34634" w14:textId="77777777" w:rsidR="00CC73E3" w:rsidRPr="00DC7447" w:rsidRDefault="00CC73E3" w:rsidP="00CC73E3">
      <w:pPr>
        <w:pStyle w:val="NoSpacing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CC73E3" w:rsidRPr="00DC7447" w14:paraId="4526A3E0" w14:textId="77777777" w:rsidTr="00421DEF">
        <w:trPr>
          <w:trHeight w:val="494"/>
        </w:trPr>
        <w:tc>
          <w:tcPr>
            <w:tcW w:w="9350" w:type="dxa"/>
            <w:gridSpan w:val="2"/>
            <w:vAlign w:val="center"/>
          </w:tcPr>
          <w:p w14:paraId="0508FEE1" w14:textId="77777777" w:rsidR="00CC73E3" w:rsidRPr="00DC7447" w:rsidRDefault="00CC73E3" w:rsidP="00421DEF">
            <w:pPr>
              <w:pStyle w:val="NoSpacing"/>
              <w:ind w:left="0" w:firstLine="0"/>
              <w:rPr>
                <w:b/>
                <w:bCs/>
              </w:rPr>
            </w:pPr>
            <w:r w:rsidRPr="00DC7447">
              <w:rPr>
                <w:b/>
                <w:bCs/>
              </w:rPr>
              <w:t>Compensation Issues</w:t>
            </w:r>
          </w:p>
        </w:tc>
      </w:tr>
      <w:tr w:rsidR="00CC73E3" w:rsidRPr="00DC7447" w14:paraId="74C53DC9" w14:textId="77777777" w:rsidTr="00421DEF">
        <w:trPr>
          <w:trHeight w:val="629"/>
        </w:trPr>
        <w:tc>
          <w:tcPr>
            <w:tcW w:w="7285" w:type="dxa"/>
          </w:tcPr>
          <w:p w14:paraId="7669B3AB" w14:textId="77777777" w:rsidR="00CC73E3" w:rsidRPr="00DC7447" w:rsidRDefault="00CC73E3" w:rsidP="00421DEF">
            <w:pPr>
              <w:pStyle w:val="NoSpacing"/>
              <w:ind w:left="0" w:firstLine="0"/>
              <w:rPr>
                <w:color w:val="2A2F2D"/>
                <w:w w:val="105"/>
              </w:rPr>
            </w:pPr>
            <w:r w:rsidRPr="00DC7447">
              <w:rPr>
                <w:color w:val="2A2F2D"/>
                <w:w w:val="105"/>
              </w:rPr>
              <w:t xml:space="preserve">Is the student currently employed, or has the student been employed in the past, by the placement site </w:t>
            </w:r>
            <w:r w:rsidR="00DC7447" w:rsidRPr="00DC7447">
              <w:rPr>
                <w:color w:val="2A2F2D"/>
                <w:w w:val="105"/>
              </w:rPr>
              <w:t>(Y/</w:t>
            </w:r>
            <w:r w:rsidRPr="00DC7447">
              <w:rPr>
                <w:color w:val="2A2F2D"/>
                <w:w w:val="105"/>
              </w:rPr>
              <w:t xml:space="preserve">N)?    </w:t>
            </w:r>
          </w:p>
        </w:tc>
        <w:tc>
          <w:tcPr>
            <w:tcW w:w="2065" w:type="dxa"/>
          </w:tcPr>
          <w:p w14:paraId="501EAB85" w14:textId="77777777" w:rsidR="00CC73E3" w:rsidRPr="00DC7447" w:rsidRDefault="00CC73E3" w:rsidP="00421DEF">
            <w:pPr>
              <w:pStyle w:val="NoSpacing"/>
              <w:ind w:left="0" w:firstLine="0"/>
              <w:rPr>
                <w:color w:val="2A2F2D"/>
                <w:w w:val="105"/>
              </w:rPr>
            </w:pPr>
          </w:p>
          <w:p w14:paraId="43A6E5A8" w14:textId="77777777" w:rsidR="00CC73E3" w:rsidRPr="00DC7447" w:rsidRDefault="00CC73E3" w:rsidP="00421DEF">
            <w:pPr>
              <w:pStyle w:val="NoSpacing"/>
              <w:ind w:left="0" w:firstLine="0"/>
              <w:rPr>
                <w:b/>
                <w:bCs/>
                <w:color w:val="2A2F2D"/>
                <w:w w:val="105"/>
              </w:rPr>
            </w:pPr>
            <w:r w:rsidRPr="00DC7447">
              <w:rPr>
                <w:color w:val="2A2F2D"/>
                <w:w w:val="105"/>
              </w:rPr>
              <w:t xml:space="preserve">    </w:t>
            </w:r>
          </w:p>
        </w:tc>
      </w:tr>
      <w:tr w:rsidR="00CC73E3" w:rsidRPr="00DC7447" w14:paraId="370A2AD8" w14:textId="77777777" w:rsidTr="00421DEF">
        <w:trPr>
          <w:trHeight w:val="791"/>
        </w:trPr>
        <w:tc>
          <w:tcPr>
            <w:tcW w:w="7285" w:type="dxa"/>
          </w:tcPr>
          <w:p w14:paraId="4DE04D77" w14:textId="77777777" w:rsidR="00CC73E3" w:rsidRPr="00DC7447" w:rsidRDefault="00CC73E3" w:rsidP="00DC7447">
            <w:pPr>
              <w:pStyle w:val="NoSpacing"/>
              <w:ind w:left="0" w:firstLine="0"/>
            </w:pPr>
            <w:r w:rsidRPr="00DC7447">
              <w:rPr>
                <w:b/>
                <w:bCs/>
                <w:color w:val="2A2F2D"/>
                <w:w w:val="105"/>
              </w:rPr>
              <w:lastRenderedPageBreak/>
              <w:t>If Yes</w:t>
            </w:r>
            <w:r w:rsidRPr="00DC7447">
              <w:rPr>
                <w:color w:val="2A2F2D"/>
                <w:w w:val="105"/>
              </w:rPr>
              <w:t xml:space="preserve">, please </w:t>
            </w:r>
            <w:r w:rsidR="00DC7447" w:rsidRPr="00DC7447">
              <w:rPr>
                <w:color w:val="2A2F2D"/>
                <w:w w:val="105"/>
              </w:rPr>
              <w:t>confirm</w:t>
            </w:r>
            <w:r w:rsidRPr="00DC7447">
              <w:rPr>
                <w:color w:val="2A2F2D"/>
                <w:w w:val="105"/>
              </w:rPr>
              <w:t xml:space="preserve"> that a system is in place to ensure that the student will not be compensated for work performed as part of the externship experience. </w:t>
            </w:r>
          </w:p>
        </w:tc>
        <w:tc>
          <w:tcPr>
            <w:tcW w:w="2065" w:type="dxa"/>
          </w:tcPr>
          <w:p w14:paraId="3108BB67" w14:textId="77777777" w:rsidR="00CC73E3" w:rsidRPr="00DC7447" w:rsidRDefault="00CC73E3" w:rsidP="00421DEF">
            <w:pPr>
              <w:pStyle w:val="NoSpacing"/>
              <w:ind w:left="0" w:firstLine="0"/>
              <w:rPr>
                <w:color w:val="2A2F2D"/>
                <w:w w:val="105"/>
              </w:rPr>
            </w:pPr>
          </w:p>
        </w:tc>
      </w:tr>
      <w:tr w:rsidR="00CC73E3" w:rsidRPr="00DC7447" w14:paraId="1C4FCB0C" w14:textId="77777777" w:rsidTr="00421DEF">
        <w:tc>
          <w:tcPr>
            <w:tcW w:w="9350" w:type="dxa"/>
            <w:gridSpan w:val="2"/>
          </w:tcPr>
          <w:p w14:paraId="327DB9DB" w14:textId="6666A539" w:rsidR="00CC73E3" w:rsidRPr="00DC7447" w:rsidRDefault="00CC73E3" w:rsidP="00862FF5">
            <w:pPr>
              <w:pStyle w:val="NoSpacing"/>
              <w:ind w:left="0" w:firstLine="0"/>
              <w:rPr>
                <w:color w:val="2A2F2D"/>
                <w:w w:val="105"/>
              </w:rPr>
            </w:pPr>
            <w:r w:rsidRPr="00DC7447">
              <w:rPr>
                <w:b/>
                <w:bCs/>
                <w:color w:val="2A2F2D"/>
                <w:w w:val="105"/>
              </w:rPr>
              <w:t>If Yes,</w:t>
            </w:r>
            <w:r w:rsidRPr="00DC7447">
              <w:rPr>
                <w:color w:val="2A2F2D"/>
                <w:w w:val="105"/>
              </w:rPr>
              <w:t xml:space="preserve"> explain how the externship will go beyond learning activities the student has previously experienced (because the student will be earning academic credit, it</w:t>
            </w:r>
            <w:r w:rsidR="00BD1E31">
              <w:rPr>
                <w:color w:val="2A2F2D"/>
                <w:w w:val="105"/>
              </w:rPr>
              <w:t xml:space="preserve"> i</w:t>
            </w:r>
            <w:r w:rsidRPr="00DC7447">
              <w:rPr>
                <w:color w:val="2A2F2D"/>
                <w:w w:val="105"/>
              </w:rPr>
              <w:t>s not sufficient for the student to merely perform the same type of work performed in the past) (cell will expand as needed):</w:t>
            </w:r>
          </w:p>
        </w:tc>
      </w:tr>
      <w:tr w:rsidR="00862FF5" w:rsidRPr="00DC7447" w14:paraId="5492F910" w14:textId="77777777" w:rsidTr="00421DEF">
        <w:tc>
          <w:tcPr>
            <w:tcW w:w="9350" w:type="dxa"/>
            <w:gridSpan w:val="2"/>
          </w:tcPr>
          <w:p w14:paraId="7223702A" w14:textId="37140A6B" w:rsidR="00862FF5" w:rsidRPr="00862FF5" w:rsidRDefault="00862FF5" w:rsidP="00862FF5">
            <w:pPr>
              <w:pStyle w:val="NoSpacing"/>
              <w:ind w:left="0" w:firstLine="0"/>
              <w:rPr>
                <w:color w:val="2A2F2D"/>
                <w:w w:val="105"/>
              </w:rPr>
            </w:pPr>
            <w:r>
              <w:rPr>
                <w:color w:val="2A2F2D"/>
                <w:w w:val="105"/>
              </w:rPr>
              <w:t xml:space="preserve">Is it possible that this site will hire the extern for a full-time position post-graduation? </w:t>
            </w:r>
          </w:p>
        </w:tc>
      </w:tr>
    </w:tbl>
    <w:p w14:paraId="3C2D3F96" w14:textId="672D7DAF" w:rsidR="00CC73E3" w:rsidRPr="00DC7447" w:rsidRDefault="00862FF5" w:rsidP="00CC73E3">
      <w:pPr>
        <w:pStyle w:val="NoSpacing"/>
        <w:ind w:left="0" w:firstLine="0"/>
      </w:pPr>
      <w:r>
        <w:t xml:space="preserve"> </w:t>
      </w:r>
    </w:p>
    <w:p w14:paraId="2EED281F" w14:textId="77777777" w:rsidR="00CC73E3" w:rsidRPr="00DC7447" w:rsidRDefault="00CC73E3" w:rsidP="00CC73E3">
      <w:pPr>
        <w:pStyle w:val="NoSpacing"/>
        <w:ind w:left="0" w:firstLine="0"/>
      </w:pPr>
    </w:p>
    <w:p w14:paraId="5B2903CD" w14:textId="77777777" w:rsidR="00CC73E3" w:rsidRPr="00DC7447" w:rsidRDefault="00CC73E3" w:rsidP="00CC73E3">
      <w:pPr>
        <w:pStyle w:val="NoSpacing"/>
        <w:ind w:left="0" w:firstLine="0"/>
        <w:rPr>
          <w:b/>
          <w:bCs/>
          <w:i/>
          <w:iCs/>
        </w:rPr>
      </w:pPr>
      <w:r w:rsidRPr="00DC7447">
        <w:rPr>
          <w:b/>
          <w:bCs/>
          <w:i/>
          <w:iCs/>
        </w:rPr>
        <w:t>The Work &amp; Learning Plan will be kept on file by the faculty supervisor.</w:t>
      </w:r>
    </w:p>
    <w:p w14:paraId="4F83C7CF" w14:textId="77777777" w:rsidR="00CC73E3" w:rsidRPr="00DC7447" w:rsidRDefault="00CC73E3" w:rsidP="00CC73E3">
      <w:pPr>
        <w:pStyle w:val="NoSpacing"/>
        <w:ind w:left="0" w:firstLine="0"/>
      </w:pPr>
    </w:p>
    <w:p w14:paraId="0D951F1A" w14:textId="77777777" w:rsidR="00CC73E3" w:rsidRPr="00DC7447" w:rsidRDefault="00CC73E3" w:rsidP="00CC73E3">
      <w:pPr>
        <w:pStyle w:val="NoSpacing"/>
        <w:ind w:left="0" w:firstLine="0"/>
        <w:rPr>
          <w:b/>
          <w:bCs/>
        </w:rPr>
      </w:pPr>
      <w:r w:rsidRPr="00DC7447">
        <w:rPr>
          <w:b/>
          <w:bCs/>
        </w:rPr>
        <w:t xml:space="preserve">Part III.  </w:t>
      </w:r>
      <w:r w:rsidRPr="00DC7447">
        <w:rPr>
          <w:b/>
          <w:bCs/>
          <w:u w:val="single"/>
        </w:rPr>
        <w:t>Acknowledgement &amp; Signatures</w:t>
      </w:r>
    </w:p>
    <w:p w14:paraId="2CD6E630" w14:textId="77777777" w:rsidR="00CC73E3" w:rsidRPr="00DC7447" w:rsidRDefault="00CC73E3" w:rsidP="00CC73E3">
      <w:pPr>
        <w:pStyle w:val="NoSpacing"/>
        <w:ind w:left="0" w:firstLine="0"/>
      </w:pPr>
    </w:p>
    <w:p w14:paraId="4B498CB0" w14:textId="77777777" w:rsidR="00CC73E3" w:rsidRPr="00DC7447" w:rsidRDefault="00CC73E3" w:rsidP="00CC73E3">
      <w:pPr>
        <w:rPr>
          <w:bCs/>
        </w:rPr>
      </w:pPr>
      <w:r w:rsidRPr="00DC7447">
        <w:rPr>
          <w:bCs/>
        </w:rPr>
        <w:t>The undersigned have</w:t>
      </w:r>
    </w:p>
    <w:p w14:paraId="5FA72031" w14:textId="77777777" w:rsidR="00CC73E3" w:rsidRPr="00DC7447" w:rsidRDefault="00CC73E3" w:rsidP="00CC73E3">
      <w:pPr>
        <w:rPr>
          <w:bCs/>
        </w:rPr>
      </w:pPr>
    </w:p>
    <w:p w14:paraId="298AD2FD" w14:textId="77777777" w:rsidR="00CC73E3" w:rsidRPr="00DC7447" w:rsidRDefault="00CC73E3" w:rsidP="00CC73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DC7447">
        <w:rPr>
          <w:rFonts w:ascii="Times New Roman" w:hAnsi="Times New Roman" w:cs="Times New Roman"/>
          <w:bCs/>
          <w:sz w:val="24"/>
          <w:szCs w:val="24"/>
        </w:rPr>
        <w:t>reviewed and understand the standard expectations for law school externships, and,</w:t>
      </w:r>
    </w:p>
    <w:p w14:paraId="4DCD0FEC" w14:textId="77777777" w:rsidR="00CC73E3" w:rsidRPr="00DC7447" w:rsidRDefault="00CC73E3" w:rsidP="00CC73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DC7447">
        <w:rPr>
          <w:rFonts w:ascii="Times New Roman" w:hAnsi="Times New Roman" w:cs="Times New Roman"/>
          <w:bCs/>
          <w:sz w:val="24"/>
          <w:szCs w:val="24"/>
        </w:rPr>
        <w:t>collaboratively developed this Work &amp; Learning Plan to conform to expectations,</w:t>
      </w:r>
    </w:p>
    <w:p w14:paraId="4EE8ACAC" w14:textId="77777777" w:rsidR="00CC73E3" w:rsidRPr="00DC7447" w:rsidRDefault="00CC73E3" w:rsidP="00CC73E3">
      <w:pPr>
        <w:rPr>
          <w:bCs/>
        </w:rPr>
      </w:pPr>
      <w:r w:rsidRPr="00DC7447">
        <w:rPr>
          <w:bCs/>
        </w:rPr>
        <w:t xml:space="preserve">and, for purposes of the above listed student-arranged externship, agree to be guided by this Plan and the law school’s other standard expectations for externship courses. </w:t>
      </w:r>
    </w:p>
    <w:p w14:paraId="4F351774" w14:textId="77777777" w:rsidR="00CC73E3" w:rsidRPr="00DC7447" w:rsidRDefault="00CC73E3" w:rsidP="00CC73E3">
      <w:pPr>
        <w:rPr>
          <w:bCs/>
        </w:rPr>
      </w:pPr>
    </w:p>
    <w:p w14:paraId="42D1963B" w14:textId="77777777" w:rsidR="00CC73E3" w:rsidRPr="00DC7447" w:rsidRDefault="00CC73E3" w:rsidP="00CC73E3">
      <w:pPr>
        <w:rPr>
          <w:bCs/>
        </w:rPr>
      </w:pPr>
      <w:r w:rsidRPr="00DC7447">
        <w:rPr>
          <w:b/>
        </w:rPr>
        <w:t>Primary Site Supervisor E-Signature:</w:t>
      </w:r>
      <w:r w:rsidRPr="00DC7447">
        <w:rPr>
          <w:bCs/>
        </w:rPr>
        <w:t xml:space="preserve"> </w:t>
      </w:r>
      <w:r w:rsidRPr="00DC7447">
        <w:rPr>
          <w:bCs/>
          <w:highlight w:val="yellow"/>
        </w:rPr>
        <w:t>[inserting typed name is sufficient]</w:t>
      </w:r>
    </w:p>
    <w:p w14:paraId="7D7D2E25" w14:textId="77777777" w:rsidR="00CC73E3" w:rsidRPr="00DC7447" w:rsidRDefault="00CC73E3" w:rsidP="00CC73E3">
      <w:pPr>
        <w:rPr>
          <w:bCs/>
        </w:rPr>
      </w:pPr>
      <w:r w:rsidRPr="00DC7447">
        <w:rPr>
          <w:bCs/>
        </w:rPr>
        <w:t xml:space="preserve">Date: </w:t>
      </w:r>
      <w:r w:rsidRPr="00DC7447">
        <w:rPr>
          <w:bCs/>
          <w:highlight w:val="yellow"/>
        </w:rPr>
        <w:t>[insert date signed]</w:t>
      </w:r>
      <w:r w:rsidRPr="00DC7447">
        <w:rPr>
          <w:bCs/>
        </w:rPr>
        <w:tab/>
      </w:r>
    </w:p>
    <w:p w14:paraId="4660440B" w14:textId="77777777" w:rsidR="00CC73E3" w:rsidRPr="00DC7447" w:rsidRDefault="00CC73E3" w:rsidP="00CC73E3">
      <w:pPr>
        <w:rPr>
          <w:bCs/>
        </w:rPr>
      </w:pPr>
    </w:p>
    <w:p w14:paraId="761F248C" w14:textId="77777777" w:rsidR="00CC73E3" w:rsidRPr="00DC7447" w:rsidRDefault="00CC73E3" w:rsidP="00CC73E3">
      <w:pPr>
        <w:rPr>
          <w:bCs/>
        </w:rPr>
      </w:pPr>
      <w:r w:rsidRPr="00DC7447">
        <w:rPr>
          <w:b/>
        </w:rPr>
        <w:t>Back-up Site Supervisor E-Signature:</w:t>
      </w:r>
      <w:r w:rsidRPr="00DC7447">
        <w:rPr>
          <w:bCs/>
        </w:rPr>
        <w:t xml:space="preserve"> </w:t>
      </w:r>
      <w:r w:rsidRPr="00DC7447">
        <w:rPr>
          <w:bCs/>
          <w:highlight w:val="yellow"/>
        </w:rPr>
        <w:t>[inserting typed name is sufficient]</w:t>
      </w:r>
    </w:p>
    <w:p w14:paraId="23CA04CC" w14:textId="77777777" w:rsidR="00CC73E3" w:rsidRPr="00DC7447" w:rsidRDefault="00CC73E3" w:rsidP="00CC73E3">
      <w:pPr>
        <w:rPr>
          <w:bCs/>
        </w:rPr>
      </w:pPr>
      <w:r w:rsidRPr="00DC7447">
        <w:rPr>
          <w:bCs/>
        </w:rPr>
        <w:t xml:space="preserve">Date: </w:t>
      </w:r>
      <w:r w:rsidRPr="00DC7447">
        <w:rPr>
          <w:bCs/>
          <w:highlight w:val="yellow"/>
        </w:rPr>
        <w:t>[insert date signed]</w:t>
      </w:r>
    </w:p>
    <w:p w14:paraId="1826DC5B" w14:textId="77777777" w:rsidR="00CC73E3" w:rsidRPr="00DC7447" w:rsidRDefault="00CC73E3" w:rsidP="00CC73E3">
      <w:pPr>
        <w:rPr>
          <w:b/>
        </w:rPr>
      </w:pPr>
    </w:p>
    <w:p w14:paraId="25E04529" w14:textId="77777777" w:rsidR="00CC73E3" w:rsidRPr="00DC7447" w:rsidRDefault="00CC73E3" w:rsidP="00CC73E3">
      <w:pPr>
        <w:rPr>
          <w:bCs/>
        </w:rPr>
      </w:pPr>
      <w:r w:rsidRPr="00DC7447">
        <w:rPr>
          <w:b/>
        </w:rPr>
        <w:t>Student E-Signature:</w:t>
      </w:r>
      <w:r w:rsidRPr="00DC7447">
        <w:rPr>
          <w:bCs/>
        </w:rPr>
        <w:t xml:space="preserve"> </w:t>
      </w:r>
      <w:r w:rsidRPr="00DC7447">
        <w:rPr>
          <w:bCs/>
          <w:highlight w:val="yellow"/>
        </w:rPr>
        <w:t>[inserting typed name is sufficient]</w:t>
      </w:r>
    </w:p>
    <w:p w14:paraId="27C9EEEB" w14:textId="77777777" w:rsidR="00CC73E3" w:rsidRPr="00DC7447" w:rsidRDefault="00CC73E3" w:rsidP="00CC73E3">
      <w:pPr>
        <w:rPr>
          <w:bCs/>
        </w:rPr>
      </w:pPr>
      <w:r w:rsidRPr="00DC7447">
        <w:rPr>
          <w:bCs/>
        </w:rPr>
        <w:t xml:space="preserve">Date: </w:t>
      </w:r>
      <w:r w:rsidRPr="00DC7447">
        <w:rPr>
          <w:bCs/>
          <w:highlight w:val="yellow"/>
        </w:rPr>
        <w:t>[insert date signed]</w:t>
      </w:r>
    </w:p>
    <w:p w14:paraId="08DF699E" w14:textId="77777777" w:rsidR="00CC73E3" w:rsidRPr="00DC7447" w:rsidRDefault="00CC73E3" w:rsidP="00CC73E3">
      <w:pPr>
        <w:rPr>
          <w:bCs/>
        </w:rPr>
      </w:pPr>
    </w:p>
    <w:p w14:paraId="7DE3875F" w14:textId="77777777" w:rsidR="00CC73E3" w:rsidRPr="00DC7447" w:rsidRDefault="00CC73E3" w:rsidP="00CC73E3">
      <w:r w:rsidRPr="00DC7447">
        <w:rPr>
          <w:highlight w:val="green"/>
        </w:rPr>
        <w:t xml:space="preserve">When completed, the </w:t>
      </w:r>
      <w:r w:rsidR="00DC7447" w:rsidRPr="00DC7447">
        <w:rPr>
          <w:highlight w:val="green"/>
        </w:rPr>
        <w:t xml:space="preserve">student or </w:t>
      </w:r>
      <w:r w:rsidRPr="00DC7447">
        <w:rPr>
          <w:highlight w:val="green"/>
        </w:rPr>
        <w:t>site supervisor should email this document to Professor Dan Canon – daniel.canon@louisville.edu</w:t>
      </w:r>
      <w:r w:rsidRPr="00DC7447">
        <w:t xml:space="preserve"> </w:t>
      </w:r>
    </w:p>
    <w:p w14:paraId="1CCD3176" w14:textId="77777777" w:rsidR="00CC73E3" w:rsidRPr="00DC7447" w:rsidRDefault="00CC73E3" w:rsidP="00CC73E3">
      <w:pPr>
        <w:ind w:left="0" w:firstLine="0"/>
        <w:rPr>
          <w:bCs/>
        </w:rPr>
      </w:pPr>
    </w:p>
    <w:p w14:paraId="06EF4FB7" w14:textId="77777777" w:rsidR="00CC73E3" w:rsidRPr="00DC7447" w:rsidRDefault="00CC73E3" w:rsidP="00CC73E3">
      <w:pPr>
        <w:pStyle w:val="NoSpacing"/>
        <w:ind w:left="0" w:firstLine="0"/>
        <w:rPr>
          <w:rFonts w:ascii="Arial" w:hAnsi="Arial" w:cs="Arial"/>
        </w:rPr>
      </w:pPr>
    </w:p>
    <w:p w14:paraId="25D1DCC6" w14:textId="77777777" w:rsidR="00CC73E3" w:rsidRPr="00DC7447" w:rsidRDefault="00CC73E3" w:rsidP="00CC73E3">
      <w:pPr>
        <w:pStyle w:val="NoSpacing"/>
        <w:jc w:val="center"/>
        <w:rPr>
          <w:rFonts w:ascii="Arial" w:hAnsi="Arial" w:cs="Arial"/>
          <w:b/>
          <w:bCs/>
        </w:rPr>
      </w:pPr>
      <w:r w:rsidRPr="00DC7447">
        <w:rPr>
          <w:rFonts w:ascii="Arial" w:hAnsi="Arial" w:cs="Arial"/>
          <w:b/>
          <w:bCs/>
        </w:rPr>
        <w:t xml:space="preserve">List of Lawyering Skills  </w:t>
      </w:r>
      <w:r w:rsidRPr="00DC7447">
        <w:rPr>
          <w:rFonts w:ascii="Arial" w:hAnsi="Arial" w:cs="Arial"/>
        </w:rPr>
        <w:t>(From Lawyering Competency Self-Assessment)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CC73E3" w:rsidRPr="00DC7447" w14:paraId="3E028C53" w14:textId="77777777" w:rsidTr="00421DEF">
        <w:trPr>
          <w:trHeight w:val="2006"/>
        </w:trPr>
        <w:tc>
          <w:tcPr>
            <w:tcW w:w="4675" w:type="dxa"/>
          </w:tcPr>
          <w:p w14:paraId="7F0F61BB" w14:textId="77777777" w:rsidR="00CC73E3" w:rsidRPr="00DC7447" w:rsidRDefault="00CC73E3" w:rsidP="00421DEF">
            <w:pPr>
              <w:pStyle w:val="NoSpacing"/>
              <w:rPr>
                <w:rFonts w:ascii="Arial" w:hAnsi="Arial" w:cs="Arial"/>
                <w:b/>
              </w:rPr>
            </w:pPr>
            <w:r w:rsidRPr="00DC7447">
              <w:rPr>
                <w:rFonts w:ascii="Arial" w:hAnsi="Arial" w:cs="Arial"/>
                <w:b/>
                <w:highlight w:val="lightGray"/>
              </w:rPr>
              <w:t xml:space="preserve">Oral Communication. </w:t>
            </w:r>
            <w:r w:rsidRPr="00DC7447">
              <w:rPr>
                <w:rFonts w:ascii="Arial" w:hAnsi="Arial" w:cs="Arial"/>
                <w:b/>
              </w:rPr>
              <w:t>The ability to:</w:t>
            </w:r>
          </w:p>
          <w:p w14:paraId="0C253FEB" w14:textId="77777777" w:rsidR="00CC73E3" w:rsidRPr="00DC7447" w:rsidRDefault="00CC73E3" w:rsidP="00CC73E3">
            <w:pPr>
              <w:pStyle w:val="NoSpacing"/>
              <w:numPr>
                <w:ilvl w:val="0"/>
                <w:numId w:val="6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Speak clearly, concisely, &amp; persuasively on legal matters</w:t>
            </w:r>
          </w:p>
          <w:p w14:paraId="0C11CCF4" w14:textId="77777777" w:rsidR="00CC73E3" w:rsidRPr="00DC7447" w:rsidRDefault="00CC73E3" w:rsidP="00CC73E3">
            <w:pPr>
              <w:pStyle w:val="NoSpacing"/>
              <w:numPr>
                <w:ilvl w:val="0"/>
                <w:numId w:val="6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Exhibit confidence</w:t>
            </w:r>
          </w:p>
          <w:p w14:paraId="21F0510F" w14:textId="77777777" w:rsidR="00CC73E3" w:rsidRPr="00DC7447" w:rsidRDefault="00CC73E3" w:rsidP="00CC73E3">
            <w:pPr>
              <w:pStyle w:val="NoSpacing"/>
              <w:numPr>
                <w:ilvl w:val="0"/>
                <w:numId w:val="6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Formulate clear, helpful, relevant questions</w:t>
            </w:r>
          </w:p>
          <w:p w14:paraId="1B626A91" w14:textId="77777777" w:rsidR="00CC73E3" w:rsidRPr="00DC7447" w:rsidRDefault="00CC73E3" w:rsidP="00CC73E3">
            <w:pPr>
              <w:pStyle w:val="NoSpacing"/>
              <w:numPr>
                <w:ilvl w:val="0"/>
                <w:numId w:val="6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Communicate in forms &amp; styles appropriate for a range of decision-making bodies &amp; audiences</w:t>
            </w:r>
          </w:p>
        </w:tc>
        <w:tc>
          <w:tcPr>
            <w:tcW w:w="4860" w:type="dxa"/>
          </w:tcPr>
          <w:p w14:paraId="299F0668" w14:textId="77777777" w:rsidR="00CC73E3" w:rsidRPr="00DC7447" w:rsidRDefault="00CC73E3" w:rsidP="00421DEF">
            <w:pPr>
              <w:pStyle w:val="NoSpacing"/>
              <w:rPr>
                <w:rFonts w:ascii="Arial" w:hAnsi="Arial" w:cs="Arial"/>
                <w:b/>
              </w:rPr>
            </w:pPr>
            <w:r w:rsidRPr="00DC7447">
              <w:rPr>
                <w:rFonts w:ascii="Arial" w:hAnsi="Arial" w:cs="Arial"/>
                <w:b/>
                <w:highlight w:val="lightGray"/>
              </w:rPr>
              <w:t>Written communication.</w:t>
            </w:r>
            <w:r w:rsidRPr="00DC7447">
              <w:rPr>
                <w:rFonts w:ascii="Arial" w:hAnsi="Arial" w:cs="Arial"/>
                <w:b/>
              </w:rPr>
              <w:t xml:space="preserve"> The ability to:</w:t>
            </w:r>
          </w:p>
          <w:p w14:paraId="54C5936E" w14:textId="77777777" w:rsidR="00CC73E3" w:rsidRPr="00DC7447" w:rsidRDefault="00CC73E3" w:rsidP="00CC73E3">
            <w:pPr>
              <w:pStyle w:val="NoSpacing"/>
              <w:numPr>
                <w:ilvl w:val="0"/>
                <w:numId w:val="7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Write with clarity &amp; organization</w:t>
            </w:r>
          </w:p>
          <w:p w14:paraId="3AB5C006" w14:textId="77777777" w:rsidR="00CC73E3" w:rsidRPr="00DC7447" w:rsidRDefault="00CC73E3" w:rsidP="00CC73E3">
            <w:pPr>
              <w:pStyle w:val="NoSpacing"/>
              <w:numPr>
                <w:ilvl w:val="0"/>
                <w:numId w:val="7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 xml:space="preserve">Use proper grammar, syntax, punctuation, paragraphing </w:t>
            </w:r>
          </w:p>
          <w:p w14:paraId="69947095" w14:textId="77777777" w:rsidR="00CC73E3" w:rsidRPr="00DC7447" w:rsidRDefault="00CC73E3" w:rsidP="00CC73E3">
            <w:pPr>
              <w:pStyle w:val="NoSpacing"/>
              <w:numPr>
                <w:ilvl w:val="0"/>
                <w:numId w:val="7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Be responsive to the issue presented</w:t>
            </w:r>
          </w:p>
          <w:p w14:paraId="7EAFEC20" w14:textId="77777777" w:rsidR="00CC73E3" w:rsidRPr="00DC7447" w:rsidRDefault="00CC73E3" w:rsidP="00CC73E3">
            <w:pPr>
              <w:pStyle w:val="NoSpacing"/>
              <w:numPr>
                <w:ilvl w:val="0"/>
                <w:numId w:val="7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Communicate in forms &amp; styles appropriate for a range of decision-making bodies &amp; audiences</w:t>
            </w:r>
          </w:p>
        </w:tc>
      </w:tr>
      <w:tr w:rsidR="00CC73E3" w:rsidRPr="00DC7447" w14:paraId="637F1D15" w14:textId="77777777" w:rsidTr="00421DEF">
        <w:trPr>
          <w:trHeight w:val="2303"/>
        </w:trPr>
        <w:tc>
          <w:tcPr>
            <w:tcW w:w="4675" w:type="dxa"/>
          </w:tcPr>
          <w:p w14:paraId="02CE1A02" w14:textId="77777777" w:rsidR="00CC73E3" w:rsidRPr="00DC7447" w:rsidRDefault="00CC73E3" w:rsidP="00421DEF">
            <w:pPr>
              <w:pStyle w:val="NoSpacing"/>
              <w:rPr>
                <w:rFonts w:ascii="Arial" w:hAnsi="Arial" w:cs="Arial"/>
                <w:b/>
              </w:rPr>
            </w:pPr>
            <w:r w:rsidRPr="00DC7447">
              <w:rPr>
                <w:rFonts w:ascii="Arial" w:hAnsi="Arial" w:cs="Arial"/>
                <w:b/>
                <w:highlight w:val="lightGray"/>
              </w:rPr>
              <w:lastRenderedPageBreak/>
              <w:t>Legal Analysis.</w:t>
            </w:r>
            <w:r w:rsidRPr="00DC7447">
              <w:rPr>
                <w:rFonts w:ascii="Arial" w:hAnsi="Arial" w:cs="Arial"/>
                <w:b/>
              </w:rPr>
              <w:t xml:space="preserve"> The ability to:</w:t>
            </w:r>
          </w:p>
          <w:p w14:paraId="37C867A3" w14:textId="77777777" w:rsidR="00CC73E3" w:rsidRPr="00DC7447" w:rsidRDefault="00CC73E3" w:rsidP="00CC73E3">
            <w:pPr>
              <w:pStyle w:val="NoSpacing"/>
              <w:numPr>
                <w:ilvl w:val="0"/>
                <w:numId w:val="1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Identify relevant legal issues</w:t>
            </w:r>
          </w:p>
          <w:p w14:paraId="1E3CB8CD" w14:textId="77777777" w:rsidR="00CC73E3" w:rsidRPr="00DC7447" w:rsidRDefault="00CC73E3" w:rsidP="00CC73E3">
            <w:pPr>
              <w:pStyle w:val="NoSpacing"/>
              <w:numPr>
                <w:ilvl w:val="0"/>
                <w:numId w:val="1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Accurately &amp; concisely synthesize and explain relevant legal rules (from case law, statutes, and agency regulations)</w:t>
            </w:r>
          </w:p>
          <w:p w14:paraId="1A8A6020" w14:textId="77777777" w:rsidR="00CC73E3" w:rsidRPr="00DC7447" w:rsidRDefault="00CC73E3" w:rsidP="00CC73E3">
            <w:pPr>
              <w:pStyle w:val="NoSpacing"/>
              <w:numPr>
                <w:ilvl w:val="0"/>
                <w:numId w:val="1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Develop sound objective analysis (including assessing strengths/weakness of claims or defenses)</w:t>
            </w:r>
          </w:p>
          <w:p w14:paraId="49966253" w14:textId="77777777" w:rsidR="00CC73E3" w:rsidRPr="00DC7447" w:rsidRDefault="00CC73E3" w:rsidP="00CC73E3">
            <w:pPr>
              <w:pStyle w:val="NoSpacing"/>
              <w:numPr>
                <w:ilvl w:val="0"/>
                <w:numId w:val="1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Develop persuasive arguments</w:t>
            </w:r>
          </w:p>
        </w:tc>
        <w:tc>
          <w:tcPr>
            <w:tcW w:w="4860" w:type="dxa"/>
          </w:tcPr>
          <w:p w14:paraId="2946D48F" w14:textId="77777777" w:rsidR="00CC73E3" w:rsidRPr="00DC7447" w:rsidRDefault="00CC73E3" w:rsidP="00421DEF">
            <w:pPr>
              <w:pStyle w:val="NoSpacing"/>
              <w:rPr>
                <w:rFonts w:ascii="Arial" w:hAnsi="Arial" w:cs="Arial"/>
                <w:b/>
              </w:rPr>
            </w:pPr>
            <w:r w:rsidRPr="00DC7447">
              <w:rPr>
                <w:rFonts w:ascii="Arial" w:hAnsi="Arial" w:cs="Arial"/>
                <w:b/>
                <w:highlight w:val="lightGray"/>
              </w:rPr>
              <w:t>Factual Analysis.</w:t>
            </w:r>
            <w:r w:rsidRPr="00DC7447">
              <w:rPr>
                <w:rFonts w:ascii="Arial" w:hAnsi="Arial" w:cs="Arial"/>
                <w:b/>
              </w:rPr>
              <w:t xml:space="preserve"> The ability to:</w:t>
            </w:r>
          </w:p>
          <w:p w14:paraId="1D553397" w14:textId="77777777" w:rsidR="00CC73E3" w:rsidRPr="00DC7447" w:rsidRDefault="00CC73E3" w:rsidP="00CC73E3">
            <w:pPr>
              <w:pStyle w:val="NoSpacing"/>
              <w:numPr>
                <w:ilvl w:val="0"/>
                <w:numId w:val="2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Identify legally significant facts</w:t>
            </w:r>
          </w:p>
          <w:p w14:paraId="68A8DFD3" w14:textId="77777777" w:rsidR="00CC73E3" w:rsidRPr="00DC7447" w:rsidRDefault="00CC73E3" w:rsidP="00CC73E3">
            <w:pPr>
              <w:pStyle w:val="NoSpacing"/>
              <w:numPr>
                <w:ilvl w:val="0"/>
                <w:numId w:val="2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Create a factual development &amp; investigation plan</w:t>
            </w:r>
          </w:p>
          <w:p w14:paraId="319F95CB" w14:textId="77777777" w:rsidR="00CC73E3" w:rsidRPr="00DC7447" w:rsidRDefault="00CC73E3" w:rsidP="00CC73E3">
            <w:pPr>
              <w:pStyle w:val="NoSpacing"/>
              <w:numPr>
                <w:ilvl w:val="0"/>
                <w:numId w:val="2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Interview (e.g., clients, witnesses, and victims)</w:t>
            </w:r>
          </w:p>
          <w:p w14:paraId="5242550D" w14:textId="77777777" w:rsidR="00CC73E3" w:rsidRPr="00DC7447" w:rsidRDefault="00CC73E3" w:rsidP="00CC73E3">
            <w:pPr>
              <w:pStyle w:val="NoSpacing"/>
              <w:numPr>
                <w:ilvl w:val="0"/>
                <w:numId w:val="2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Gather facts by other formal &amp; informal means</w:t>
            </w:r>
          </w:p>
          <w:p w14:paraId="55C5B86D" w14:textId="77777777" w:rsidR="00CC73E3" w:rsidRPr="00DC7447" w:rsidRDefault="00CC73E3" w:rsidP="00CC73E3">
            <w:pPr>
              <w:pStyle w:val="NoSpacing"/>
              <w:numPr>
                <w:ilvl w:val="0"/>
                <w:numId w:val="2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Evaluate &amp; memorialize results from factual research</w:t>
            </w:r>
          </w:p>
          <w:p w14:paraId="1D410C3C" w14:textId="77777777" w:rsidR="00CC73E3" w:rsidRPr="00DC7447" w:rsidRDefault="00CC73E3" w:rsidP="00421DEF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CC73E3" w:rsidRPr="00DC7447" w14:paraId="06CBE51E" w14:textId="77777777" w:rsidTr="00421DEF">
        <w:trPr>
          <w:trHeight w:val="2015"/>
        </w:trPr>
        <w:tc>
          <w:tcPr>
            <w:tcW w:w="4675" w:type="dxa"/>
          </w:tcPr>
          <w:p w14:paraId="1E8B8CD1" w14:textId="77777777" w:rsidR="00CC73E3" w:rsidRPr="00DC7447" w:rsidRDefault="00CC73E3" w:rsidP="00421DEF">
            <w:pPr>
              <w:pStyle w:val="NoSpacing"/>
              <w:rPr>
                <w:rFonts w:ascii="Arial" w:hAnsi="Arial" w:cs="Arial"/>
                <w:b/>
              </w:rPr>
            </w:pPr>
            <w:r w:rsidRPr="00DC7447">
              <w:rPr>
                <w:rFonts w:ascii="Arial" w:hAnsi="Arial" w:cs="Arial"/>
                <w:b/>
                <w:highlight w:val="lightGray"/>
              </w:rPr>
              <w:t>Building Client Relationships.</w:t>
            </w:r>
            <w:r w:rsidRPr="00DC7447">
              <w:rPr>
                <w:rFonts w:ascii="Arial" w:hAnsi="Arial" w:cs="Arial"/>
                <w:b/>
              </w:rPr>
              <w:t xml:space="preserve"> The ability to:</w:t>
            </w:r>
          </w:p>
          <w:p w14:paraId="6AA5EDC3" w14:textId="77777777" w:rsidR="00CC73E3" w:rsidRPr="00DC7447" w:rsidRDefault="00CC73E3" w:rsidP="00CC73E3">
            <w:pPr>
              <w:pStyle w:val="NoSpacing"/>
              <w:numPr>
                <w:ilvl w:val="0"/>
                <w:numId w:val="3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Listen actively &amp; with empathy</w:t>
            </w:r>
          </w:p>
          <w:p w14:paraId="7A9F48BF" w14:textId="77777777" w:rsidR="00CC73E3" w:rsidRPr="00DC7447" w:rsidRDefault="00CC73E3" w:rsidP="00CC73E3">
            <w:pPr>
              <w:pStyle w:val="NoSpacing"/>
              <w:numPr>
                <w:ilvl w:val="0"/>
                <w:numId w:val="3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Understand the client’s perspectives &amp; goals</w:t>
            </w:r>
          </w:p>
          <w:p w14:paraId="4BB6D1B4" w14:textId="77777777" w:rsidR="00CC73E3" w:rsidRPr="00DC7447" w:rsidRDefault="00CC73E3" w:rsidP="00CC73E3">
            <w:pPr>
              <w:pStyle w:val="NoSpacing"/>
              <w:numPr>
                <w:ilvl w:val="0"/>
                <w:numId w:val="3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Develop a relationship of trust</w:t>
            </w:r>
          </w:p>
          <w:p w14:paraId="3F97CC38" w14:textId="77777777" w:rsidR="00CC73E3" w:rsidRPr="00DC7447" w:rsidRDefault="00CC73E3" w:rsidP="00CC73E3">
            <w:pPr>
              <w:pStyle w:val="NoSpacing"/>
              <w:numPr>
                <w:ilvl w:val="0"/>
                <w:numId w:val="3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Provide effective counseling on alternative courses of action</w:t>
            </w:r>
          </w:p>
          <w:p w14:paraId="3D82546A" w14:textId="77777777" w:rsidR="00CC73E3" w:rsidRPr="00DC7447" w:rsidRDefault="00CC73E3" w:rsidP="00421DE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</w:tcPr>
          <w:p w14:paraId="4BED38B4" w14:textId="77777777" w:rsidR="00CC73E3" w:rsidRPr="00DC7447" w:rsidRDefault="00CC73E3" w:rsidP="00421DEF">
            <w:pPr>
              <w:pStyle w:val="NoSpacing"/>
              <w:rPr>
                <w:rFonts w:ascii="Arial" w:hAnsi="Arial" w:cs="Arial"/>
                <w:b/>
              </w:rPr>
            </w:pPr>
            <w:r w:rsidRPr="00DC7447">
              <w:rPr>
                <w:rFonts w:ascii="Arial" w:hAnsi="Arial" w:cs="Arial"/>
                <w:b/>
                <w:highlight w:val="lightGray"/>
              </w:rPr>
              <w:t>Problem Solving.</w:t>
            </w:r>
            <w:r w:rsidRPr="00DC7447">
              <w:rPr>
                <w:rFonts w:ascii="Arial" w:hAnsi="Arial" w:cs="Arial"/>
                <w:b/>
              </w:rPr>
              <w:t xml:space="preserve"> The ability to:   </w:t>
            </w:r>
          </w:p>
          <w:p w14:paraId="66A53531" w14:textId="77777777" w:rsidR="00CC73E3" w:rsidRPr="00DC7447" w:rsidRDefault="00CC73E3" w:rsidP="00CC73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7447">
              <w:rPr>
                <w:rFonts w:ascii="Arial" w:hAnsi="Arial" w:cs="Arial"/>
                <w:sz w:val="24"/>
                <w:szCs w:val="24"/>
              </w:rPr>
              <w:t>Identify a problem</w:t>
            </w:r>
          </w:p>
          <w:p w14:paraId="6AF696E7" w14:textId="77777777" w:rsidR="00CC73E3" w:rsidRPr="00DC7447" w:rsidRDefault="00CC73E3" w:rsidP="00CC73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7447">
              <w:rPr>
                <w:rFonts w:ascii="Arial" w:hAnsi="Arial" w:cs="Arial"/>
                <w:sz w:val="24"/>
                <w:szCs w:val="24"/>
              </w:rPr>
              <w:t>Generate alternative solutions</w:t>
            </w:r>
          </w:p>
          <w:p w14:paraId="110810A9" w14:textId="77777777" w:rsidR="00CC73E3" w:rsidRPr="00DC7447" w:rsidRDefault="00CC73E3" w:rsidP="00CC73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7447">
              <w:rPr>
                <w:rFonts w:ascii="Arial" w:hAnsi="Arial" w:cs="Arial"/>
                <w:sz w:val="24"/>
                <w:szCs w:val="24"/>
              </w:rPr>
              <w:t>Foresee risks &amp; contingencies</w:t>
            </w:r>
          </w:p>
          <w:p w14:paraId="7D73D6DE" w14:textId="77777777" w:rsidR="00CC73E3" w:rsidRPr="00DC7447" w:rsidRDefault="00CC73E3" w:rsidP="00CC73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7447">
              <w:rPr>
                <w:rFonts w:ascii="Arial" w:hAnsi="Arial" w:cs="Arial"/>
                <w:sz w:val="24"/>
                <w:szCs w:val="24"/>
              </w:rPr>
              <w:t>Evaluate options &amp; recommend appropriate strategies and courses of action</w:t>
            </w:r>
          </w:p>
          <w:p w14:paraId="6006FAAF" w14:textId="77777777" w:rsidR="00CC73E3" w:rsidRPr="00DC7447" w:rsidRDefault="00CC73E3" w:rsidP="00CC73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7447">
              <w:rPr>
                <w:rFonts w:ascii="Arial" w:hAnsi="Arial" w:cs="Arial"/>
                <w:sz w:val="24"/>
                <w:szCs w:val="24"/>
              </w:rPr>
              <w:t>Appreciate the importance of professional judgement</w:t>
            </w:r>
          </w:p>
        </w:tc>
      </w:tr>
      <w:tr w:rsidR="00CC73E3" w:rsidRPr="00DC7447" w14:paraId="50CAB8AD" w14:textId="77777777" w:rsidTr="00421DEF">
        <w:trPr>
          <w:trHeight w:val="1745"/>
        </w:trPr>
        <w:tc>
          <w:tcPr>
            <w:tcW w:w="4675" w:type="dxa"/>
          </w:tcPr>
          <w:p w14:paraId="572165B2" w14:textId="77777777" w:rsidR="00CC73E3" w:rsidRPr="00DC7447" w:rsidRDefault="00CC73E3" w:rsidP="00421DEF">
            <w:pPr>
              <w:pStyle w:val="NoSpacing"/>
              <w:rPr>
                <w:rFonts w:ascii="Arial" w:hAnsi="Arial" w:cs="Arial"/>
                <w:b/>
              </w:rPr>
            </w:pPr>
            <w:r w:rsidRPr="00DC7447">
              <w:rPr>
                <w:rFonts w:ascii="Arial" w:hAnsi="Arial" w:cs="Arial"/>
                <w:b/>
                <w:highlight w:val="lightGray"/>
              </w:rPr>
              <w:t>Representation Skills.</w:t>
            </w:r>
            <w:r w:rsidRPr="00DC7447">
              <w:rPr>
                <w:rFonts w:ascii="Arial" w:hAnsi="Arial" w:cs="Arial"/>
                <w:b/>
              </w:rPr>
              <w:t xml:space="preserve"> The ability to:</w:t>
            </w:r>
          </w:p>
          <w:p w14:paraId="3747478A" w14:textId="77777777" w:rsidR="00CC73E3" w:rsidRPr="00DC7447" w:rsidRDefault="00CC73E3" w:rsidP="00CC73E3">
            <w:pPr>
              <w:pStyle w:val="NoSpacing"/>
              <w:numPr>
                <w:ilvl w:val="0"/>
                <w:numId w:val="4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Collaborate or otherwise work effectively with co-counsel &amp; with third parties, including opposing counsel, tribunals, &amp; other professionals</w:t>
            </w:r>
          </w:p>
          <w:p w14:paraId="449045DC" w14:textId="77777777" w:rsidR="00CC73E3" w:rsidRPr="00DC7447" w:rsidRDefault="00CC73E3" w:rsidP="00CC73E3">
            <w:pPr>
              <w:pStyle w:val="NoSpacing"/>
              <w:numPr>
                <w:ilvl w:val="0"/>
                <w:numId w:val="4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Negotiate or use other alternative dispute resolution skills</w:t>
            </w:r>
          </w:p>
        </w:tc>
        <w:tc>
          <w:tcPr>
            <w:tcW w:w="4860" w:type="dxa"/>
          </w:tcPr>
          <w:p w14:paraId="6DD4E2C2" w14:textId="77777777" w:rsidR="00CC73E3" w:rsidRPr="00DC7447" w:rsidRDefault="00CC73E3" w:rsidP="00421DEF">
            <w:pPr>
              <w:pStyle w:val="NoSpacing"/>
              <w:rPr>
                <w:rFonts w:ascii="Arial" w:hAnsi="Arial" w:cs="Arial"/>
                <w:b/>
              </w:rPr>
            </w:pPr>
            <w:r w:rsidRPr="00DC7447">
              <w:rPr>
                <w:rFonts w:ascii="Arial" w:hAnsi="Arial" w:cs="Arial"/>
                <w:b/>
                <w:highlight w:val="lightGray"/>
              </w:rPr>
              <w:t>Non-Courtroom Litigation Skills</w:t>
            </w:r>
            <w:r w:rsidRPr="00DC7447">
              <w:rPr>
                <w:rFonts w:ascii="Arial" w:hAnsi="Arial" w:cs="Arial"/>
                <w:b/>
              </w:rPr>
              <w:t>. The ability to:</w:t>
            </w:r>
          </w:p>
          <w:p w14:paraId="1B0C2484" w14:textId="77777777" w:rsidR="00CC73E3" w:rsidRPr="00DC7447" w:rsidRDefault="00CC73E3" w:rsidP="00CC73E3">
            <w:pPr>
              <w:pStyle w:val="NoSpacing"/>
              <w:numPr>
                <w:ilvl w:val="0"/>
                <w:numId w:val="5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>Use litigation strategies at pretrial, trial, and post-trial stages</w:t>
            </w:r>
          </w:p>
          <w:p w14:paraId="3BE18F21" w14:textId="77777777" w:rsidR="00CC73E3" w:rsidRPr="00DC7447" w:rsidRDefault="00CC73E3" w:rsidP="00CC73E3">
            <w:pPr>
              <w:pStyle w:val="NoSpacing"/>
              <w:numPr>
                <w:ilvl w:val="0"/>
                <w:numId w:val="5"/>
              </w:numPr>
              <w:ind w:right="0"/>
              <w:rPr>
                <w:rFonts w:ascii="Arial" w:hAnsi="Arial" w:cs="Arial"/>
              </w:rPr>
            </w:pPr>
            <w:r w:rsidRPr="00DC7447">
              <w:rPr>
                <w:rFonts w:ascii="Arial" w:hAnsi="Arial" w:cs="Arial"/>
              </w:rPr>
              <w:t xml:space="preserve">Draft various types of litigation documents (pleadings, common motions, proposed findings, proposed orders) </w:t>
            </w:r>
          </w:p>
          <w:p w14:paraId="573CC126" w14:textId="77777777" w:rsidR="00CC73E3" w:rsidRPr="00DC7447" w:rsidRDefault="00CC73E3" w:rsidP="00421DEF">
            <w:pPr>
              <w:pStyle w:val="NoSpacing"/>
              <w:ind w:left="0" w:firstLine="0"/>
              <w:rPr>
                <w:rFonts w:ascii="Arial" w:hAnsi="Arial" w:cs="Arial"/>
                <w:b/>
              </w:rPr>
            </w:pPr>
          </w:p>
        </w:tc>
      </w:tr>
    </w:tbl>
    <w:p w14:paraId="0C1BB7F1" w14:textId="77777777" w:rsidR="00CC73E3" w:rsidRPr="00DC7447" w:rsidRDefault="00CC73E3" w:rsidP="00CC73E3">
      <w:pPr>
        <w:ind w:left="0" w:firstLine="0"/>
        <w:rPr>
          <w:bCs/>
        </w:rPr>
      </w:pPr>
    </w:p>
    <w:p w14:paraId="1E6C4C07" w14:textId="77777777" w:rsidR="00E17B8B" w:rsidRPr="00DC7447" w:rsidRDefault="00E17B8B"/>
    <w:sectPr w:rsidR="00E17B8B" w:rsidRPr="00DC7447" w:rsidSect="002A030F">
      <w:footerReference w:type="even" r:id="rId7"/>
      <w:footerReference w:type="default" r:id="rId8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2A98C" w14:textId="77777777" w:rsidR="0046681D" w:rsidRDefault="0046681D">
      <w:pPr>
        <w:spacing w:after="0" w:line="240" w:lineRule="auto"/>
      </w:pPr>
      <w:r>
        <w:separator/>
      </w:r>
    </w:p>
  </w:endnote>
  <w:endnote w:type="continuationSeparator" w:id="0">
    <w:p w14:paraId="675C52A9" w14:textId="77777777" w:rsidR="0046681D" w:rsidRDefault="0046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47678711"/>
      <w:docPartObj>
        <w:docPartGallery w:val="Page Numbers (Bottom of Page)"/>
        <w:docPartUnique/>
      </w:docPartObj>
    </w:sdtPr>
    <w:sdtContent>
      <w:p w14:paraId="32231464" w14:textId="77777777" w:rsidR="00000000" w:rsidRDefault="00CC73E3" w:rsidP="001571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D21B25" w14:textId="77777777" w:rsidR="00000000" w:rsidRDefault="00000000" w:rsidP="00810E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62526045"/>
      <w:docPartObj>
        <w:docPartGallery w:val="Page Numbers (Bottom of Page)"/>
        <w:docPartUnique/>
      </w:docPartObj>
    </w:sdtPr>
    <w:sdtContent>
      <w:p w14:paraId="44C53837" w14:textId="77777777" w:rsidR="00000000" w:rsidRDefault="00CC73E3" w:rsidP="001571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C744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D0A6913" w14:textId="77777777" w:rsidR="00000000" w:rsidRDefault="00000000" w:rsidP="00810E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A0337" w14:textId="77777777" w:rsidR="0046681D" w:rsidRDefault="0046681D">
      <w:pPr>
        <w:spacing w:after="0" w:line="240" w:lineRule="auto"/>
      </w:pPr>
      <w:r>
        <w:separator/>
      </w:r>
    </w:p>
  </w:footnote>
  <w:footnote w:type="continuationSeparator" w:id="0">
    <w:p w14:paraId="7CA950F5" w14:textId="77777777" w:rsidR="0046681D" w:rsidRDefault="00466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0692B"/>
    <w:multiLevelType w:val="hybridMultilevel"/>
    <w:tmpl w:val="DDEC2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BC7CD0"/>
    <w:multiLevelType w:val="hybridMultilevel"/>
    <w:tmpl w:val="13D40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5E05E6"/>
    <w:multiLevelType w:val="hybridMultilevel"/>
    <w:tmpl w:val="09FAF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0F12FC"/>
    <w:multiLevelType w:val="hybridMultilevel"/>
    <w:tmpl w:val="EF705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9141C1"/>
    <w:multiLevelType w:val="hybridMultilevel"/>
    <w:tmpl w:val="72FA6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FC5BE2"/>
    <w:multiLevelType w:val="hybridMultilevel"/>
    <w:tmpl w:val="6BFAEB50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C200FC"/>
    <w:multiLevelType w:val="hybridMultilevel"/>
    <w:tmpl w:val="DD5CCB3C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5A7F7B81"/>
    <w:multiLevelType w:val="hybridMultilevel"/>
    <w:tmpl w:val="A6FC8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472547"/>
    <w:multiLevelType w:val="hybridMultilevel"/>
    <w:tmpl w:val="A98E1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9F060C"/>
    <w:multiLevelType w:val="hybridMultilevel"/>
    <w:tmpl w:val="61CAE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9014668">
    <w:abstractNumId w:val="8"/>
  </w:num>
  <w:num w:numId="2" w16cid:durableId="1885478433">
    <w:abstractNumId w:val="3"/>
  </w:num>
  <w:num w:numId="3" w16cid:durableId="1744597782">
    <w:abstractNumId w:val="0"/>
  </w:num>
  <w:num w:numId="4" w16cid:durableId="406466471">
    <w:abstractNumId w:val="9"/>
  </w:num>
  <w:num w:numId="5" w16cid:durableId="1279525653">
    <w:abstractNumId w:val="1"/>
  </w:num>
  <w:num w:numId="6" w16cid:durableId="1138960634">
    <w:abstractNumId w:val="7"/>
  </w:num>
  <w:num w:numId="7" w16cid:durableId="88281524">
    <w:abstractNumId w:val="4"/>
  </w:num>
  <w:num w:numId="8" w16cid:durableId="1966933332">
    <w:abstractNumId w:val="2"/>
  </w:num>
  <w:num w:numId="9" w16cid:durableId="825779688">
    <w:abstractNumId w:val="5"/>
  </w:num>
  <w:num w:numId="10" w16cid:durableId="1056709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E3"/>
    <w:rsid w:val="00012235"/>
    <w:rsid w:val="00022477"/>
    <w:rsid w:val="00385C9E"/>
    <w:rsid w:val="0046681D"/>
    <w:rsid w:val="00566BA8"/>
    <w:rsid w:val="008452A4"/>
    <w:rsid w:val="00862FF5"/>
    <w:rsid w:val="00BD1E31"/>
    <w:rsid w:val="00BF0EE4"/>
    <w:rsid w:val="00CC73E3"/>
    <w:rsid w:val="00DC7447"/>
    <w:rsid w:val="00E15656"/>
    <w:rsid w:val="00E1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3FCF"/>
  <w15:chartTrackingRefBased/>
  <w15:docId w15:val="{0A079E12-8904-4693-AEAC-A827876C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E3"/>
    <w:pPr>
      <w:spacing w:after="7" w:line="248" w:lineRule="auto"/>
      <w:ind w:left="10" w:right="149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E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73E3"/>
    <w:pPr>
      <w:spacing w:after="0" w:line="240" w:lineRule="auto"/>
      <w:ind w:left="10" w:right="149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73E3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CC73E3"/>
    <w:pPr>
      <w:spacing w:before="100" w:beforeAutospacing="1" w:after="100" w:afterAutospacing="1" w:line="240" w:lineRule="auto"/>
      <w:ind w:left="0" w:right="0" w:firstLine="0"/>
    </w:pPr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CC7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3E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C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Canon</dc:creator>
  <cp:keywords/>
  <dc:description/>
  <cp:lastModifiedBy>Canon, Daniel</cp:lastModifiedBy>
  <cp:revision>4</cp:revision>
  <dcterms:created xsi:type="dcterms:W3CDTF">2023-02-28T20:10:00Z</dcterms:created>
  <dcterms:modified xsi:type="dcterms:W3CDTF">2024-10-21T13:56:00Z</dcterms:modified>
</cp:coreProperties>
</file>