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0CB9" w14:textId="77777777" w:rsidR="00F25645" w:rsidRPr="00024518" w:rsidRDefault="00B37AA0">
      <w:pPr>
        <w:pStyle w:val="Heading1"/>
        <w:spacing w:before="75"/>
        <w:ind w:left="3861" w:right="3838"/>
      </w:pPr>
      <w:r w:rsidRPr="00024518">
        <w:t>CRIMINAL</w:t>
      </w:r>
      <w:r w:rsidRPr="00024518">
        <w:rPr>
          <w:spacing w:val="-14"/>
        </w:rPr>
        <w:t xml:space="preserve"> </w:t>
      </w:r>
      <w:r w:rsidRPr="00024518">
        <w:t>JUSTICE HONOR CODE</w:t>
      </w:r>
    </w:p>
    <w:p w14:paraId="7AECC29C" w14:textId="77777777" w:rsidR="00F25645" w:rsidRPr="00024518" w:rsidRDefault="00F25645">
      <w:pPr>
        <w:pStyle w:val="BodyText"/>
        <w:spacing w:before="1"/>
        <w:ind w:left="0"/>
        <w:rPr>
          <w:b/>
        </w:rPr>
      </w:pPr>
    </w:p>
    <w:p w14:paraId="67F2DDB8" w14:textId="00BD181F" w:rsidR="00F25645" w:rsidRPr="00024518" w:rsidRDefault="00B37AA0">
      <w:pPr>
        <w:pStyle w:val="BodyText"/>
        <w:ind w:left="119" w:right="173"/>
      </w:pPr>
      <w:r w:rsidRPr="00024518">
        <w:t>As members of the University community and future members of the criminal justice profession, we recognize the need to set and maintain the highest standards of conduct. The University of Louisville has</w:t>
      </w:r>
      <w:r w:rsidRPr="00024518">
        <w:rPr>
          <w:spacing w:val="-3"/>
        </w:rPr>
        <w:t xml:space="preserve"> </w:t>
      </w:r>
      <w:r w:rsidRPr="00024518">
        <w:t>set</w:t>
      </w:r>
      <w:r w:rsidRPr="00024518">
        <w:rPr>
          <w:spacing w:val="-4"/>
        </w:rPr>
        <w:t xml:space="preserve"> </w:t>
      </w:r>
      <w:r w:rsidRPr="00024518">
        <w:t xml:space="preserve">minimum </w:t>
      </w:r>
      <w:r w:rsidRPr="00024518">
        <w:t>standards</w:t>
      </w:r>
      <w:r w:rsidRPr="00024518">
        <w:rPr>
          <w:spacing w:val="-3"/>
        </w:rPr>
        <w:t xml:space="preserve"> </w:t>
      </w:r>
      <w:r w:rsidRPr="00024518">
        <w:t>of</w:t>
      </w:r>
      <w:r w:rsidRPr="00024518">
        <w:rPr>
          <w:spacing w:val="-2"/>
        </w:rPr>
        <w:t xml:space="preserve"> </w:t>
      </w:r>
      <w:r w:rsidRPr="00024518">
        <w:t>conduct</w:t>
      </w:r>
      <w:r w:rsidRPr="00024518">
        <w:rPr>
          <w:spacing w:val="-4"/>
        </w:rPr>
        <w:t xml:space="preserve"> </w:t>
      </w:r>
      <w:r w:rsidRPr="00024518">
        <w:t>in</w:t>
      </w:r>
      <w:r w:rsidRPr="00024518">
        <w:rPr>
          <w:spacing w:val="-2"/>
        </w:rPr>
        <w:t xml:space="preserve"> </w:t>
      </w:r>
      <w:r w:rsidRPr="00024518">
        <w:t>various</w:t>
      </w:r>
      <w:r w:rsidRPr="00024518">
        <w:rPr>
          <w:spacing w:val="-3"/>
        </w:rPr>
        <w:t xml:space="preserve"> </w:t>
      </w:r>
      <w:r w:rsidRPr="00024518">
        <w:t>policy</w:t>
      </w:r>
      <w:r w:rsidRPr="00024518">
        <w:rPr>
          <w:spacing w:val="-7"/>
        </w:rPr>
        <w:t xml:space="preserve"> </w:t>
      </w:r>
      <w:r w:rsidRPr="00024518">
        <w:t>statements</w:t>
      </w:r>
      <w:r w:rsidR="00653749" w:rsidRPr="00024518">
        <w:t>,</w:t>
      </w:r>
      <w:r w:rsidRPr="00024518">
        <w:rPr>
          <w:spacing w:val="-3"/>
        </w:rPr>
        <w:t xml:space="preserve"> </w:t>
      </w:r>
      <w:r w:rsidRPr="00024518">
        <w:t>including,</w:t>
      </w:r>
      <w:r w:rsidRPr="00024518">
        <w:rPr>
          <w:spacing w:val="-4"/>
        </w:rPr>
        <w:t xml:space="preserve"> </w:t>
      </w:r>
      <w:r w:rsidRPr="00024518">
        <w:t>but</w:t>
      </w:r>
      <w:r w:rsidRPr="00024518">
        <w:rPr>
          <w:spacing w:val="-2"/>
        </w:rPr>
        <w:t xml:space="preserve"> </w:t>
      </w:r>
      <w:r w:rsidRPr="00024518">
        <w:t>not</w:t>
      </w:r>
      <w:r w:rsidRPr="00024518">
        <w:rPr>
          <w:spacing w:val="-2"/>
        </w:rPr>
        <w:t xml:space="preserve"> </w:t>
      </w:r>
      <w:r w:rsidRPr="00024518">
        <w:t>limited</w:t>
      </w:r>
      <w:r w:rsidRPr="00024518">
        <w:rPr>
          <w:spacing w:val="-4"/>
        </w:rPr>
        <w:t xml:space="preserve"> </w:t>
      </w:r>
      <w:r w:rsidRPr="00024518">
        <w:t>to,</w:t>
      </w:r>
      <w:r w:rsidRPr="00024518">
        <w:rPr>
          <w:spacing w:val="-4"/>
        </w:rPr>
        <w:t xml:space="preserve"> </w:t>
      </w:r>
      <w:r w:rsidRPr="00024518">
        <w:t>the</w:t>
      </w:r>
      <w:r w:rsidRPr="00024518">
        <w:rPr>
          <w:spacing w:val="-4"/>
        </w:rPr>
        <w:t xml:space="preserve"> </w:t>
      </w:r>
      <w:r w:rsidRPr="00024518">
        <w:t xml:space="preserve">Code of Student Conduct and the Code of Student Rights and Responsibilities. The standards of academic conduct established by the University of Louisville </w:t>
      </w:r>
      <w:r w:rsidR="00653749" w:rsidRPr="00024518">
        <w:t>and</w:t>
      </w:r>
      <w:r w:rsidRPr="00024518">
        <w:t xml:space="preserve"> those established by this document shall constitute</w:t>
      </w:r>
      <w:r w:rsidRPr="00024518">
        <w:rPr>
          <w:spacing w:val="-2"/>
        </w:rPr>
        <w:t xml:space="preserve"> </w:t>
      </w:r>
      <w:r w:rsidRPr="00024518">
        <w:t>the</w:t>
      </w:r>
      <w:r w:rsidRPr="00024518">
        <w:rPr>
          <w:spacing w:val="-2"/>
        </w:rPr>
        <w:t xml:space="preserve"> </w:t>
      </w:r>
      <w:r w:rsidRPr="00024518">
        <w:t>Honor</w:t>
      </w:r>
      <w:r w:rsidRPr="00024518">
        <w:rPr>
          <w:spacing w:val="-1"/>
        </w:rPr>
        <w:t xml:space="preserve"> </w:t>
      </w:r>
      <w:r w:rsidRPr="00024518">
        <w:t>Code and</w:t>
      </w:r>
      <w:r w:rsidRPr="00024518">
        <w:rPr>
          <w:spacing w:val="-2"/>
        </w:rPr>
        <w:t xml:space="preserve"> </w:t>
      </w:r>
      <w:r w:rsidR="00035364" w:rsidRPr="00024518">
        <w:t>apply</w:t>
      </w:r>
      <w:r w:rsidRPr="00024518">
        <w:rPr>
          <w:spacing w:val="-2"/>
        </w:rPr>
        <w:t xml:space="preserve"> </w:t>
      </w:r>
      <w:r w:rsidRPr="00024518">
        <w:t>to</w:t>
      </w:r>
      <w:r w:rsidRPr="00024518">
        <w:rPr>
          <w:spacing w:val="-2"/>
        </w:rPr>
        <w:t xml:space="preserve"> </w:t>
      </w:r>
      <w:r w:rsidRPr="00024518">
        <w:t>all</w:t>
      </w:r>
      <w:r w:rsidRPr="00024518">
        <w:rPr>
          <w:spacing w:val="-3"/>
        </w:rPr>
        <w:t xml:space="preserve"> </w:t>
      </w:r>
      <w:r w:rsidRPr="00024518">
        <w:t>students</w:t>
      </w:r>
      <w:r w:rsidRPr="00024518">
        <w:rPr>
          <w:spacing w:val="-1"/>
        </w:rPr>
        <w:t xml:space="preserve"> </w:t>
      </w:r>
      <w:r w:rsidRPr="00024518">
        <w:t>in the Department</w:t>
      </w:r>
      <w:r w:rsidRPr="00024518">
        <w:rPr>
          <w:spacing w:val="-2"/>
        </w:rPr>
        <w:t xml:space="preserve"> </w:t>
      </w:r>
      <w:r w:rsidRPr="00024518">
        <w:t>of Criminal</w:t>
      </w:r>
      <w:r w:rsidRPr="00024518">
        <w:rPr>
          <w:spacing w:val="-3"/>
        </w:rPr>
        <w:t xml:space="preserve"> </w:t>
      </w:r>
      <w:r w:rsidRPr="00024518">
        <w:t>Justice at the University of Louisville.</w:t>
      </w:r>
      <w:r w:rsidR="00035364" w:rsidRPr="00024518">
        <w:t xml:space="preserve"> Every student is responsible for being aware of the provisions of the </w:t>
      </w:r>
      <w:r w:rsidR="00A30BB1" w:rsidRPr="00024518">
        <w:t>Code</w:t>
      </w:r>
      <w:r w:rsidR="00035364" w:rsidRPr="00024518">
        <w:t>.</w:t>
      </w:r>
    </w:p>
    <w:p w14:paraId="6B30D034" w14:textId="77777777" w:rsidR="00F25645" w:rsidRPr="00133CE2" w:rsidRDefault="00F25645">
      <w:pPr>
        <w:pStyle w:val="BodyText"/>
        <w:spacing w:before="10"/>
        <w:ind w:left="0"/>
      </w:pPr>
    </w:p>
    <w:p w14:paraId="4AB05E77" w14:textId="77777777" w:rsidR="00F25645" w:rsidRPr="00024518" w:rsidRDefault="00B37AA0">
      <w:pPr>
        <w:pStyle w:val="Heading1"/>
      </w:pPr>
      <w:r w:rsidRPr="00024518">
        <w:t>STANDARDS</w:t>
      </w:r>
      <w:r w:rsidRPr="00024518">
        <w:rPr>
          <w:spacing w:val="-10"/>
        </w:rPr>
        <w:t xml:space="preserve"> </w:t>
      </w:r>
      <w:r w:rsidRPr="00024518">
        <w:t>OF</w:t>
      </w:r>
      <w:r w:rsidRPr="00024518">
        <w:rPr>
          <w:spacing w:val="-7"/>
        </w:rPr>
        <w:t xml:space="preserve"> </w:t>
      </w:r>
      <w:r w:rsidRPr="00024518">
        <w:rPr>
          <w:spacing w:val="-2"/>
        </w:rPr>
        <w:t>CONDUCT</w:t>
      </w:r>
    </w:p>
    <w:p w14:paraId="6B24D392" w14:textId="77777777" w:rsidR="00F25645" w:rsidRPr="00024518" w:rsidRDefault="00F25645">
      <w:pPr>
        <w:pStyle w:val="BodyText"/>
        <w:spacing w:before="3"/>
        <w:ind w:left="0"/>
        <w:rPr>
          <w:b/>
        </w:rPr>
      </w:pPr>
    </w:p>
    <w:p w14:paraId="7ED567CB" w14:textId="0779A33F" w:rsidR="00F25645" w:rsidRPr="00024518" w:rsidRDefault="00B37AA0" w:rsidP="00035364">
      <w:pPr>
        <w:pStyle w:val="BodyText"/>
        <w:ind w:left="119" w:right="173"/>
        <w:rPr>
          <w:spacing w:val="-2"/>
        </w:rPr>
      </w:pPr>
      <w:r w:rsidRPr="00024518">
        <w:t xml:space="preserve">A student who violates any standard of academic conduct established by the University of Louisville policy may be disciplined under this Honor Code. The Department of Criminal Justice </w:t>
      </w:r>
      <w:r w:rsidR="003F7977" w:rsidRPr="00024518">
        <w:t>may</w:t>
      </w:r>
      <w:r w:rsidRPr="00024518">
        <w:t xml:space="preserve"> take action against students who violate any standard of academic conduct. This shall include dete</w:t>
      </w:r>
      <w:r w:rsidR="00653749" w:rsidRPr="00024518">
        <w:t>rmining</w:t>
      </w:r>
      <w:r w:rsidRPr="00024518">
        <w:t xml:space="preserve"> whether the student is fit to continue as a Criminal Justice major and to receive a recommendation for future criminal justice employment</w:t>
      </w:r>
      <w:r w:rsidR="003F7977" w:rsidRPr="00024518">
        <w:t>.</w:t>
      </w:r>
      <w:r w:rsidRPr="00024518">
        <w:t xml:space="preserve"> University policies governing non-academic conduct are </w:t>
      </w:r>
      <w:r w:rsidR="003F7977" w:rsidRPr="00024518">
        <w:t xml:space="preserve">typically </w:t>
      </w:r>
      <w:r w:rsidRPr="00024518">
        <w:t>administered</w:t>
      </w:r>
      <w:r w:rsidRPr="00024518">
        <w:rPr>
          <w:spacing w:val="-2"/>
        </w:rPr>
        <w:t xml:space="preserve"> </w:t>
      </w:r>
      <w:r w:rsidRPr="00024518">
        <w:t>by</w:t>
      </w:r>
      <w:r w:rsidRPr="00024518">
        <w:rPr>
          <w:spacing w:val="-5"/>
        </w:rPr>
        <w:t xml:space="preserve"> </w:t>
      </w:r>
      <w:r w:rsidRPr="00024518">
        <w:t>the</w:t>
      </w:r>
      <w:r w:rsidRPr="00024518">
        <w:rPr>
          <w:spacing w:val="-2"/>
        </w:rPr>
        <w:t xml:space="preserve"> </w:t>
      </w:r>
      <w:r w:rsidRPr="00024518">
        <w:t>Vice</w:t>
      </w:r>
      <w:r w:rsidRPr="00024518">
        <w:rPr>
          <w:spacing w:val="-4"/>
        </w:rPr>
        <w:t xml:space="preserve"> </w:t>
      </w:r>
      <w:r w:rsidRPr="00024518">
        <w:t>President</w:t>
      </w:r>
      <w:r w:rsidRPr="00024518">
        <w:rPr>
          <w:spacing w:val="-4"/>
        </w:rPr>
        <w:t xml:space="preserve"> </w:t>
      </w:r>
      <w:r w:rsidRPr="00024518">
        <w:t>for</w:t>
      </w:r>
      <w:r w:rsidRPr="00024518">
        <w:rPr>
          <w:spacing w:val="-3"/>
        </w:rPr>
        <w:t xml:space="preserve"> </w:t>
      </w:r>
      <w:r w:rsidRPr="00024518">
        <w:t>Student</w:t>
      </w:r>
      <w:r w:rsidRPr="00024518">
        <w:rPr>
          <w:spacing w:val="-4"/>
        </w:rPr>
        <w:t xml:space="preserve"> </w:t>
      </w:r>
      <w:r w:rsidRPr="00024518">
        <w:t>Affairs.</w:t>
      </w:r>
      <w:r w:rsidRPr="00024518">
        <w:rPr>
          <w:spacing w:val="-4"/>
        </w:rPr>
        <w:t xml:space="preserve"> </w:t>
      </w:r>
      <w:r w:rsidRPr="00024518">
        <w:t>However,</w:t>
      </w:r>
      <w:r w:rsidRPr="00024518">
        <w:rPr>
          <w:spacing w:val="-4"/>
        </w:rPr>
        <w:t xml:space="preserve"> </w:t>
      </w:r>
      <w:r w:rsidRPr="00024518">
        <w:t>the</w:t>
      </w:r>
      <w:r w:rsidRPr="00024518">
        <w:rPr>
          <w:spacing w:val="-4"/>
        </w:rPr>
        <w:t xml:space="preserve"> </w:t>
      </w:r>
      <w:r w:rsidRPr="00024518">
        <w:t>Department</w:t>
      </w:r>
      <w:r w:rsidRPr="00024518">
        <w:rPr>
          <w:spacing w:val="-4"/>
        </w:rPr>
        <w:t xml:space="preserve"> </w:t>
      </w:r>
      <w:r w:rsidRPr="00024518">
        <w:t>of</w:t>
      </w:r>
      <w:r w:rsidRPr="00024518">
        <w:rPr>
          <w:spacing w:val="-2"/>
        </w:rPr>
        <w:t xml:space="preserve"> </w:t>
      </w:r>
      <w:r w:rsidRPr="00024518">
        <w:t>Criminal</w:t>
      </w:r>
      <w:r w:rsidRPr="00024518">
        <w:rPr>
          <w:spacing w:val="-5"/>
        </w:rPr>
        <w:t xml:space="preserve"> </w:t>
      </w:r>
      <w:r w:rsidRPr="00024518">
        <w:t>Justice retains the right to determine whether a student who has violated non-academic conduct standards i</w:t>
      </w:r>
      <w:r w:rsidRPr="00024518">
        <w:t xml:space="preserve">s fit to continue as a Criminal Justice major and to receive a recommendation for future criminal justice </w:t>
      </w:r>
      <w:r w:rsidRPr="00024518">
        <w:rPr>
          <w:spacing w:val="-2"/>
        </w:rPr>
        <w:t>employment</w:t>
      </w:r>
      <w:r w:rsidR="00035364" w:rsidRPr="00024518">
        <w:rPr>
          <w:spacing w:val="-2"/>
        </w:rPr>
        <w:t xml:space="preserve"> pursuant to this </w:t>
      </w:r>
      <w:r w:rsidR="00A30BB1" w:rsidRPr="00024518">
        <w:rPr>
          <w:spacing w:val="-2"/>
        </w:rPr>
        <w:t>Code</w:t>
      </w:r>
      <w:r w:rsidR="00035364" w:rsidRPr="00024518">
        <w:rPr>
          <w:spacing w:val="-2"/>
        </w:rPr>
        <w:t xml:space="preserve">. </w:t>
      </w:r>
    </w:p>
    <w:p w14:paraId="12DE70E2" w14:textId="77777777" w:rsidR="00035364" w:rsidRPr="00024518" w:rsidRDefault="00035364" w:rsidP="00133CE2">
      <w:pPr>
        <w:pStyle w:val="BodyText"/>
        <w:ind w:left="119" w:right="173"/>
      </w:pPr>
    </w:p>
    <w:p w14:paraId="5BFBDC58" w14:textId="6E73F7B9" w:rsidR="00F25645" w:rsidRPr="00024518" w:rsidRDefault="00B37AA0">
      <w:pPr>
        <w:pStyle w:val="BodyText"/>
        <w:ind w:left="119" w:right="173"/>
      </w:pPr>
      <w:r w:rsidRPr="00024518">
        <w:t>Any</w:t>
      </w:r>
      <w:r w:rsidRPr="00024518">
        <w:rPr>
          <w:spacing w:val="-6"/>
        </w:rPr>
        <w:t xml:space="preserve"> </w:t>
      </w:r>
      <w:r w:rsidRPr="00024518">
        <w:t>student</w:t>
      </w:r>
      <w:r w:rsidRPr="00024518">
        <w:rPr>
          <w:spacing w:val="-2"/>
        </w:rPr>
        <w:t xml:space="preserve"> </w:t>
      </w:r>
      <w:r w:rsidRPr="00024518">
        <w:t>who</w:t>
      </w:r>
      <w:r w:rsidRPr="00024518">
        <w:rPr>
          <w:spacing w:val="-4"/>
        </w:rPr>
        <w:t xml:space="preserve"> </w:t>
      </w:r>
      <w:r w:rsidRPr="00024518">
        <w:t>commits</w:t>
      </w:r>
      <w:r w:rsidRPr="00024518">
        <w:rPr>
          <w:spacing w:val="-3"/>
        </w:rPr>
        <w:t xml:space="preserve"> </w:t>
      </w:r>
      <w:r w:rsidRPr="00024518">
        <w:t>or</w:t>
      </w:r>
      <w:r w:rsidRPr="00024518">
        <w:rPr>
          <w:spacing w:val="-3"/>
        </w:rPr>
        <w:t xml:space="preserve"> </w:t>
      </w:r>
      <w:r w:rsidRPr="00024518">
        <w:t>attempts</w:t>
      </w:r>
      <w:r w:rsidRPr="00024518">
        <w:rPr>
          <w:spacing w:val="-3"/>
        </w:rPr>
        <w:t xml:space="preserve"> </w:t>
      </w:r>
      <w:r w:rsidRPr="00024518">
        <w:t>to</w:t>
      </w:r>
      <w:r w:rsidRPr="00024518">
        <w:rPr>
          <w:spacing w:val="-4"/>
        </w:rPr>
        <w:t xml:space="preserve"> </w:t>
      </w:r>
      <w:r w:rsidRPr="00024518">
        <w:t>commit</w:t>
      </w:r>
      <w:r w:rsidRPr="00024518">
        <w:rPr>
          <w:spacing w:val="-4"/>
        </w:rPr>
        <w:t xml:space="preserve"> </w:t>
      </w:r>
      <w:r w:rsidRPr="00024518">
        <w:t>any</w:t>
      </w:r>
      <w:r w:rsidRPr="00024518">
        <w:rPr>
          <w:spacing w:val="-6"/>
        </w:rPr>
        <w:t xml:space="preserve"> </w:t>
      </w:r>
      <w:r w:rsidRPr="00024518">
        <w:t>of</w:t>
      </w:r>
      <w:r w:rsidRPr="00024518">
        <w:rPr>
          <w:spacing w:val="-2"/>
        </w:rPr>
        <w:t xml:space="preserve"> </w:t>
      </w:r>
      <w:r w:rsidRPr="00024518">
        <w:t>the</w:t>
      </w:r>
      <w:r w:rsidRPr="00024518">
        <w:rPr>
          <w:spacing w:val="-4"/>
        </w:rPr>
        <w:t xml:space="preserve"> </w:t>
      </w:r>
      <w:r w:rsidRPr="00024518">
        <w:t>following</w:t>
      </w:r>
      <w:r w:rsidRPr="00024518">
        <w:rPr>
          <w:spacing w:val="-2"/>
        </w:rPr>
        <w:t xml:space="preserve"> </w:t>
      </w:r>
      <w:r w:rsidRPr="00024518">
        <w:t>violations of</w:t>
      </w:r>
      <w:r w:rsidRPr="00024518">
        <w:rPr>
          <w:spacing w:val="-2"/>
        </w:rPr>
        <w:t xml:space="preserve"> </w:t>
      </w:r>
      <w:r w:rsidRPr="00024518">
        <w:t>academic</w:t>
      </w:r>
      <w:r w:rsidRPr="00024518">
        <w:rPr>
          <w:spacing w:val="-3"/>
        </w:rPr>
        <w:t xml:space="preserve"> </w:t>
      </w:r>
      <w:r w:rsidR="00B82D07" w:rsidRPr="00024518">
        <w:t>conduct</w:t>
      </w:r>
      <w:r w:rsidR="00B82D07" w:rsidRPr="00024518">
        <w:rPr>
          <w:spacing w:val="-4"/>
        </w:rPr>
        <w:t xml:space="preserve"> </w:t>
      </w:r>
      <w:r w:rsidR="003F7977" w:rsidRPr="00024518">
        <w:t>may</w:t>
      </w:r>
      <w:r w:rsidRPr="00024518">
        <w:t xml:space="preserve"> be disciplined under th</w:t>
      </w:r>
      <w:r w:rsidR="003F7977" w:rsidRPr="00024518">
        <w:t>e procedures set forth in</w:t>
      </w:r>
      <w:r w:rsidR="00035364" w:rsidRPr="00024518">
        <w:t xml:space="preserve"> </w:t>
      </w:r>
      <w:r w:rsidR="00A30BB1" w:rsidRPr="00024518">
        <w:t xml:space="preserve">the </w:t>
      </w:r>
      <w:proofErr w:type="gramStart"/>
      <w:r w:rsidR="00035364" w:rsidRPr="00024518">
        <w:t>aforementioned policies</w:t>
      </w:r>
      <w:proofErr w:type="gramEnd"/>
      <w:r w:rsidR="00035364" w:rsidRPr="00024518">
        <w:t xml:space="preserve"> and</w:t>
      </w:r>
      <w:r w:rsidR="003F7977" w:rsidRPr="00024518">
        <w:t xml:space="preserve"> the A&amp;S </w:t>
      </w:r>
      <w:r w:rsidR="00035364" w:rsidRPr="00024518">
        <w:t>A</w:t>
      </w:r>
      <w:r w:rsidR="003F7977" w:rsidRPr="00024518">
        <w:t xml:space="preserve">cademic </w:t>
      </w:r>
      <w:r w:rsidR="00035364" w:rsidRPr="00024518">
        <w:t>D</w:t>
      </w:r>
      <w:r w:rsidR="003F7977" w:rsidRPr="00024518">
        <w:t xml:space="preserve">ishonesty </w:t>
      </w:r>
      <w:r w:rsidR="00035364" w:rsidRPr="00024518">
        <w:t>Procedures</w:t>
      </w:r>
      <w:r w:rsidR="003F7977" w:rsidRPr="00024518">
        <w:t>.</w:t>
      </w:r>
    </w:p>
    <w:p w14:paraId="6840F0B6" w14:textId="24631CB0" w:rsidR="00F25645" w:rsidRPr="00024518" w:rsidRDefault="00B37AA0">
      <w:pPr>
        <w:pStyle w:val="BodyText"/>
        <w:ind w:left="119" w:right="173"/>
      </w:pPr>
      <w:r w:rsidRPr="00024518">
        <w:rPr>
          <w:b/>
        </w:rPr>
        <w:t>NOTE:</w:t>
      </w:r>
      <w:r w:rsidRPr="00024518">
        <w:rPr>
          <w:b/>
          <w:spacing w:val="-5"/>
        </w:rPr>
        <w:t xml:space="preserve"> </w:t>
      </w:r>
      <w:r w:rsidRPr="00024518">
        <w:t>The</w:t>
      </w:r>
      <w:r w:rsidRPr="00024518">
        <w:rPr>
          <w:spacing w:val="-4"/>
        </w:rPr>
        <w:t xml:space="preserve"> </w:t>
      </w:r>
      <w:r w:rsidRPr="00024518">
        <w:t>term academic</w:t>
      </w:r>
      <w:r w:rsidRPr="00024518">
        <w:rPr>
          <w:spacing w:val="-3"/>
        </w:rPr>
        <w:t xml:space="preserve"> </w:t>
      </w:r>
      <w:r w:rsidRPr="00024518">
        <w:t>exercise</w:t>
      </w:r>
      <w:r w:rsidRPr="00024518">
        <w:rPr>
          <w:spacing w:val="-4"/>
        </w:rPr>
        <w:t xml:space="preserve"> </w:t>
      </w:r>
      <w:r w:rsidRPr="00024518">
        <w:t>in</w:t>
      </w:r>
      <w:r w:rsidRPr="00024518">
        <w:rPr>
          <w:spacing w:val="-2"/>
        </w:rPr>
        <w:t xml:space="preserve"> </w:t>
      </w:r>
      <w:r w:rsidRPr="00024518">
        <w:t>the</w:t>
      </w:r>
      <w:r w:rsidRPr="00024518">
        <w:rPr>
          <w:spacing w:val="-2"/>
        </w:rPr>
        <w:t xml:space="preserve"> </w:t>
      </w:r>
      <w:r w:rsidRPr="00024518">
        <w:t>following</w:t>
      </w:r>
      <w:r w:rsidRPr="00024518">
        <w:rPr>
          <w:spacing w:val="-4"/>
        </w:rPr>
        <w:t xml:space="preserve"> </w:t>
      </w:r>
      <w:r w:rsidRPr="00024518">
        <w:t>definition</w:t>
      </w:r>
      <w:r w:rsidRPr="00024518">
        <w:rPr>
          <w:spacing w:val="-2"/>
        </w:rPr>
        <w:t xml:space="preserve"> </w:t>
      </w:r>
      <w:r w:rsidRPr="00024518">
        <w:t>include</w:t>
      </w:r>
      <w:r w:rsidR="00653749" w:rsidRPr="00024518">
        <w:t>s</w:t>
      </w:r>
      <w:r w:rsidRPr="00024518">
        <w:rPr>
          <w:spacing w:val="-2"/>
        </w:rPr>
        <w:t xml:space="preserve"> </w:t>
      </w:r>
      <w:r w:rsidRPr="00024518">
        <w:t>all</w:t>
      </w:r>
      <w:r w:rsidRPr="00024518">
        <w:rPr>
          <w:spacing w:val="-5"/>
        </w:rPr>
        <w:t xml:space="preserve"> </w:t>
      </w:r>
      <w:r w:rsidRPr="00024518">
        <w:t>forms</w:t>
      </w:r>
      <w:r w:rsidRPr="00024518">
        <w:rPr>
          <w:spacing w:val="-3"/>
        </w:rPr>
        <w:t xml:space="preserve"> </w:t>
      </w:r>
      <w:r w:rsidRPr="00024518">
        <w:t>of</w:t>
      </w:r>
      <w:r w:rsidRPr="00024518">
        <w:rPr>
          <w:spacing w:val="-4"/>
        </w:rPr>
        <w:t xml:space="preserve"> </w:t>
      </w:r>
      <w:r w:rsidRPr="00024518">
        <w:t>work submitted</w:t>
      </w:r>
      <w:r w:rsidRPr="00024518">
        <w:rPr>
          <w:spacing w:val="-4"/>
        </w:rPr>
        <w:t xml:space="preserve"> </w:t>
      </w:r>
      <w:r w:rsidRPr="00024518">
        <w:t>for academic credit hours.</w:t>
      </w:r>
    </w:p>
    <w:p w14:paraId="1E5F60AB" w14:textId="77777777" w:rsidR="00F25645" w:rsidRPr="00133CE2" w:rsidRDefault="00F25645">
      <w:pPr>
        <w:pStyle w:val="BodyText"/>
        <w:spacing w:before="9"/>
        <w:ind w:left="0"/>
      </w:pPr>
    </w:p>
    <w:p w14:paraId="4C0C3ED6" w14:textId="77777777" w:rsidR="00F25645" w:rsidRPr="00024518" w:rsidRDefault="00B37AA0">
      <w:pPr>
        <w:pStyle w:val="BodyText"/>
        <w:spacing w:line="242" w:lineRule="auto"/>
        <w:ind w:left="119" w:right="61" w:hanging="1"/>
      </w:pPr>
      <w:r w:rsidRPr="00024518">
        <w:rPr>
          <w:b/>
        </w:rPr>
        <w:t>Cheating:</w:t>
      </w:r>
      <w:r w:rsidRPr="00024518">
        <w:rPr>
          <w:b/>
          <w:spacing w:val="-3"/>
        </w:rPr>
        <w:t xml:space="preserve"> </w:t>
      </w:r>
      <w:r w:rsidRPr="00024518">
        <w:t>Intentionally</w:t>
      </w:r>
      <w:r w:rsidRPr="00024518">
        <w:rPr>
          <w:spacing w:val="-5"/>
        </w:rPr>
        <w:t xml:space="preserve"> </w:t>
      </w:r>
      <w:r w:rsidRPr="00024518">
        <w:t>using</w:t>
      </w:r>
      <w:r w:rsidRPr="00024518">
        <w:rPr>
          <w:spacing w:val="-4"/>
        </w:rPr>
        <w:t xml:space="preserve"> </w:t>
      </w:r>
      <w:r w:rsidRPr="00024518">
        <w:t>or</w:t>
      </w:r>
      <w:r w:rsidRPr="00024518">
        <w:rPr>
          <w:spacing w:val="-3"/>
        </w:rPr>
        <w:t xml:space="preserve"> </w:t>
      </w:r>
      <w:r w:rsidRPr="00024518">
        <w:t>attempting</w:t>
      </w:r>
      <w:r w:rsidRPr="00024518">
        <w:rPr>
          <w:spacing w:val="-2"/>
        </w:rPr>
        <w:t xml:space="preserve"> </w:t>
      </w:r>
      <w:r w:rsidRPr="00024518">
        <w:t>to</w:t>
      </w:r>
      <w:r w:rsidRPr="00024518">
        <w:rPr>
          <w:spacing w:val="-4"/>
        </w:rPr>
        <w:t xml:space="preserve"> </w:t>
      </w:r>
      <w:r w:rsidRPr="00024518">
        <w:t>use</w:t>
      </w:r>
      <w:r w:rsidRPr="00024518">
        <w:rPr>
          <w:spacing w:val="-2"/>
        </w:rPr>
        <w:t xml:space="preserve"> </w:t>
      </w:r>
      <w:r w:rsidRPr="00024518">
        <w:t>unauthorized</w:t>
      </w:r>
      <w:r w:rsidRPr="00024518">
        <w:rPr>
          <w:spacing w:val="-4"/>
        </w:rPr>
        <w:t xml:space="preserve"> </w:t>
      </w:r>
      <w:r w:rsidRPr="00024518">
        <w:t>materials,</w:t>
      </w:r>
      <w:r w:rsidRPr="00024518">
        <w:rPr>
          <w:spacing w:val="-2"/>
        </w:rPr>
        <w:t xml:space="preserve"> </w:t>
      </w:r>
      <w:r w:rsidRPr="00024518">
        <w:t>information,</w:t>
      </w:r>
      <w:r w:rsidRPr="00024518">
        <w:rPr>
          <w:spacing w:val="-4"/>
        </w:rPr>
        <w:t xml:space="preserve"> </w:t>
      </w:r>
      <w:r w:rsidRPr="00024518">
        <w:t>or</w:t>
      </w:r>
      <w:r w:rsidRPr="00024518">
        <w:rPr>
          <w:spacing w:val="-3"/>
        </w:rPr>
        <w:t xml:space="preserve"> </w:t>
      </w:r>
      <w:r w:rsidRPr="00024518">
        <w:t>study</w:t>
      </w:r>
      <w:r w:rsidRPr="00024518">
        <w:rPr>
          <w:spacing w:val="-5"/>
        </w:rPr>
        <w:t xml:space="preserve"> </w:t>
      </w:r>
      <w:r w:rsidRPr="00024518">
        <w:t>aids</w:t>
      </w:r>
      <w:r w:rsidRPr="00024518">
        <w:rPr>
          <w:spacing w:val="-3"/>
        </w:rPr>
        <w:t xml:space="preserve"> </w:t>
      </w:r>
      <w:r w:rsidRPr="00024518">
        <w:t>in</w:t>
      </w:r>
      <w:r w:rsidRPr="00024518">
        <w:rPr>
          <w:spacing w:val="-4"/>
        </w:rPr>
        <w:t xml:space="preserve"> </w:t>
      </w:r>
      <w:r w:rsidRPr="00024518">
        <w:t>an academic exercise.</w:t>
      </w:r>
    </w:p>
    <w:p w14:paraId="0CD372DC" w14:textId="7473CBCA" w:rsidR="00F25645" w:rsidRPr="00024518" w:rsidRDefault="00B37AA0">
      <w:pPr>
        <w:pStyle w:val="BodyText"/>
        <w:ind w:left="119" w:right="173"/>
      </w:pPr>
      <w:r w:rsidRPr="00024518">
        <w:rPr>
          <w:b/>
          <w:bCs/>
        </w:rPr>
        <w:t>Fabrication</w:t>
      </w:r>
      <w:r w:rsidRPr="00024518">
        <w:t>:</w:t>
      </w:r>
      <w:r w:rsidRPr="00024518">
        <w:rPr>
          <w:spacing w:val="-3"/>
        </w:rPr>
        <w:t xml:space="preserve"> </w:t>
      </w:r>
      <w:r w:rsidRPr="00024518">
        <w:t>Intentional</w:t>
      </w:r>
      <w:r w:rsidRPr="00024518">
        <w:rPr>
          <w:spacing w:val="-4"/>
        </w:rPr>
        <w:t xml:space="preserve"> </w:t>
      </w:r>
      <w:r w:rsidRPr="00024518">
        <w:t>and</w:t>
      </w:r>
      <w:r w:rsidRPr="00024518">
        <w:rPr>
          <w:spacing w:val="-3"/>
        </w:rPr>
        <w:t xml:space="preserve"> </w:t>
      </w:r>
      <w:r w:rsidRPr="00024518">
        <w:t>unauthorized</w:t>
      </w:r>
      <w:r w:rsidRPr="00024518">
        <w:rPr>
          <w:spacing w:val="-4"/>
        </w:rPr>
        <w:t xml:space="preserve"> </w:t>
      </w:r>
      <w:r w:rsidRPr="00024518">
        <w:t>falsifications</w:t>
      </w:r>
      <w:r w:rsidRPr="00024518">
        <w:rPr>
          <w:spacing w:val="-1"/>
        </w:rPr>
        <w:t xml:space="preserve"> </w:t>
      </w:r>
      <w:r w:rsidRPr="00024518">
        <w:t>or</w:t>
      </w:r>
      <w:r w:rsidRPr="00024518">
        <w:rPr>
          <w:spacing w:val="-4"/>
        </w:rPr>
        <w:t xml:space="preserve"> </w:t>
      </w:r>
      <w:r w:rsidRPr="00024518">
        <w:t>invention</w:t>
      </w:r>
      <w:r w:rsidRPr="00024518">
        <w:rPr>
          <w:spacing w:val="-4"/>
        </w:rPr>
        <w:t xml:space="preserve"> </w:t>
      </w:r>
      <w:r w:rsidRPr="00024518">
        <w:t>of</w:t>
      </w:r>
      <w:r w:rsidRPr="00024518">
        <w:rPr>
          <w:spacing w:val="-3"/>
        </w:rPr>
        <w:t xml:space="preserve"> </w:t>
      </w:r>
      <w:r w:rsidRPr="00024518">
        <w:t>any</w:t>
      </w:r>
      <w:r w:rsidRPr="00024518">
        <w:rPr>
          <w:spacing w:val="-5"/>
        </w:rPr>
        <w:t xml:space="preserve"> </w:t>
      </w:r>
      <w:r w:rsidRPr="00024518">
        <w:t>information</w:t>
      </w:r>
      <w:r w:rsidRPr="00024518">
        <w:rPr>
          <w:spacing w:val="-3"/>
        </w:rPr>
        <w:t xml:space="preserve"> </w:t>
      </w:r>
      <w:r w:rsidRPr="00024518">
        <w:t>or</w:t>
      </w:r>
      <w:r w:rsidRPr="00024518">
        <w:rPr>
          <w:spacing w:val="-4"/>
        </w:rPr>
        <w:t xml:space="preserve"> </w:t>
      </w:r>
      <w:r w:rsidRPr="00024518">
        <w:t>citation</w:t>
      </w:r>
      <w:r w:rsidRPr="00024518">
        <w:rPr>
          <w:spacing w:val="-4"/>
        </w:rPr>
        <w:t xml:space="preserve"> </w:t>
      </w:r>
      <w:r w:rsidRPr="00024518">
        <w:t>in</w:t>
      </w:r>
      <w:r w:rsidRPr="00024518">
        <w:rPr>
          <w:spacing w:val="-4"/>
        </w:rPr>
        <w:t xml:space="preserve"> </w:t>
      </w:r>
      <w:r w:rsidRPr="00024518">
        <w:t>any information or citation in an academic exercise.</w:t>
      </w:r>
      <w:r w:rsidR="003F7977" w:rsidRPr="00024518">
        <w:t xml:space="preserve">  </w:t>
      </w:r>
    </w:p>
    <w:p w14:paraId="26EA109B" w14:textId="77777777" w:rsidR="00F25645" w:rsidRPr="00024518" w:rsidRDefault="00B37AA0">
      <w:pPr>
        <w:pStyle w:val="BodyText"/>
        <w:spacing w:line="242" w:lineRule="auto"/>
        <w:ind w:right="173" w:hanging="1"/>
      </w:pPr>
      <w:r w:rsidRPr="00024518">
        <w:rPr>
          <w:b/>
        </w:rPr>
        <w:t xml:space="preserve">Facilitating Academic Dishonesty: </w:t>
      </w:r>
      <w:r w:rsidRPr="00024518">
        <w:t>Intentionally or knowingly helping or attempting to help another violate</w:t>
      </w:r>
      <w:r w:rsidRPr="00024518">
        <w:rPr>
          <w:spacing w:val="-3"/>
        </w:rPr>
        <w:t xml:space="preserve"> </w:t>
      </w:r>
      <w:r w:rsidRPr="00024518">
        <w:t>a</w:t>
      </w:r>
      <w:r w:rsidRPr="00024518">
        <w:rPr>
          <w:spacing w:val="-1"/>
        </w:rPr>
        <w:t xml:space="preserve"> </w:t>
      </w:r>
      <w:r w:rsidRPr="00024518">
        <w:t>provision</w:t>
      </w:r>
      <w:r w:rsidRPr="00024518">
        <w:rPr>
          <w:spacing w:val="-1"/>
        </w:rPr>
        <w:t xml:space="preserve"> </w:t>
      </w:r>
      <w:r w:rsidRPr="00024518">
        <w:t>of</w:t>
      </w:r>
      <w:r w:rsidRPr="00024518">
        <w:rPr>
          <w:spacing w:val="-1"/>
        </w:rPr>
        <w:t xml:space="preserve"> </w:t>
      </w:r>
      <w:r w:rsidRPr="00024518">
        <w:t>the</w:t>
      </w:r>
      <w:r w:rsidRPr="00024518">
        <w:rPr>
          <w:spacing w:val="-3"/>
        </w:rPr>
        <w:t xml:space="preserve"> </w:t>
      </w:r>
      <w:r w:rsidRPr="00024518">
        <w:t>University</w:t>
      </w:r>
      <w:r w:rsidRPr="00024518">
        <w:rPr>
          <w:spacing w:val="-6"/>
        </w:rPr>
        <w:t xml:space="preserve"> </w:t>
      </w:r>
      <w:r w:rsidRPr="00024518">
        <w:t>or</w:t>
      </w:r>
      <w:r w:rsidRPr="00024518">
        <w:rPr>
          <w:spacing w:val="-2"/>
        </w:rPr>
        <w:t xml:space="preserve"> </w:t>
      </w:r>
      <w:r w:rsidRPr="00024518">
        <w:t>school</w:t>
      </w:r>
      <w:r w:rsidRPr="00024518">
        <w:rPr>
          <w:spacing w:val="-4"/>
        </w:rPr>
        <w:t xml:space="preserve"> </w:t>
      </w:r>
      <w:r w:rsidRPr="00024518">
        <w:t>code</w:t>
      </w:r>
      <w:r w:rsidRPr="00024518">
        <w:rPr>
          <w:spacing w:val="-3"/>
        </w:rPr>
        <w:t xml:space="preserve"> </w:t>
      </w:r>
      <w:r w:rsidRPr="00024518">
        <w:t>of academic</w:t>
      </w:r>
      <w:r w:rsidRPr="00024518">
        <w:rPr>
          <w:spacing w:val="-2"/>
        </w:rPr>
        <w:t xml:space="preserve"> </w:t>
      </w:r>
      <w:r w:rsidRPr="00024518">
        <w:t>integrity</w:t>
      </w:r>
      <w:r w:rsidRPr="00024518">
        <w:rPr>
          <w:spacing w:val="-6"/>
        </w:rPr>
        <w:t xml:space="preserve"> </w:t>
      </w:r>
      <w:r w:rsidRPr="00024518">
        <w:t>or</w:t>
      </w:r>
      <w:r w:rsidRPr="00024518">
        <w:rPr>
          <w:spacing w:val="-2"/>
        </w:rPr>
        <w:t xml:space="preserve"> </w:t>
      </w:r>
      <w:r w:rsidRPr="00024518">
        <w:t>failure</w:t>
      </w:r>
      <w:r w:rsidRPr="00024518">
        <w:rPr>
          <w:spacing w:val="-1"/>
        </w:rPr>
        <w:t xml:space="preserve"> </w:t>
      </w:r>
      <w:r w:rsidRPr="00024518">
        <w:t>to</w:t>
      </w:r>
      <w:r w:rsidRPr="00024518">
        <w:rPr>
          <w:spacing w:val="-3"/>
        </w:rPr>
        <w:t xml:space="preserve"> </w:t>
      </w:r>
      <w:r w:rsidRPr="00024518">
        <w:t>report</w:t>
      </w:r>
      <w:r w:rsidRPr="00024518">
        <w:rPr>
          <w:spacing w:val="-3"/>
        </w:rPr>
        <w:t xml:space="preserve"> </w:t>
      </w:r>
      <w:r w:rsidRPr="00024518">
        <w:t>a</w:t>
      </w:r>
      <w:r w:rsidRPr="00024518">
        <w:rPr>
          <w:spacing w:val="-1"/>
        </w:rPr>
        <w:t xml:space="preserve"> </w:t>
      </w:r>
      <w:r w:rsidRPr="00024518">
        <w:t>violation</w:t>
      </w:r>
      <w:r w:rsidRPr="00024518">
        <w:rPr>
          <w:spacing w:val="-3"/>
        </w:rPr>
        <w:t xml:space="preserve"> </w:t>
      </w:r>
      <w:r w:rsidRPr="00024518">
        <w:t>of the Honor Code.</w:t>
      </w:r>
    </w:p>
    <w:p w14:paraId="7C8BC400" w14:textId="02C7E6CA" w:rsidR="00F25645" w:rsidRPr="00024518" w:rsidRDefault="00B37AA0">
      <w:pPr>
        <w:pStyle w:val="BodyText"/>
        <w:spacing w:line="242" w:lineRule="auto"/>
        <w:ind w:right="214"/>
      </w:pPr>
      <w:r w:rsidRPr="00024518">
        <w:rPr>
          <w:b/>
        </w:rPr>
        <w:t>Plagiarism:</w:t>
      </w:r>
      <w:r w:rsidRPr="00024518">
        <w:rPr>
          <w:b/>
          <w:spacing w:val="-4"/>
        </w:rPr>
        <w:t xml:space="preserve"> </w:t>
      </w:r>
      <w:r w:rsidRPr="00024518">
        <w:t>The</w:t>
      </w:r>
      <w:r w:rsidRPr="00024518">
        <w:rPr>
          <w:spacing w:val="-5"/>
        </w:rPr>
        <w:t xml:space="preserve"> </w:t>
      </w:r>
      <w:r w:rsidRPr="00024518">
        <w:t>deliberate</w:t>
      </w:r>
      <w:r w:rsidRPr="00024518">
        <w:rPr>
          <w:spacing w:val="-3"/>
        </w:rPr>
        <w:t xml:space="preserve"> </w:t>
      </w:r>
      <w:r w:rsidRPr="00024518">
        <w:t>adoption</w:t>
      </w:r>
      <w:r w:rsidRPr="00024518">
        <w:rPr>
          <w:spacing w:val="-5"/>
        </w:rPr>
        <w:t xml:space="preserve"> </w:t>
      </w:r>
      <w:r w:rsidRPr="00024518">
        <w:t>or</w:t>
      </w:r>
      <w:r w:rsidRPr="00024518">
        <w:rPr>
          <w:spacing w:val="-4"/>
        </w:rPr>
        <w:t xml:space="preserve"> </w:t>
      </w:r>
      <w:r w:rsidRPr="00024518">
        <w:t>reproduction</w:t>
      </w:r>
      <w:r w:rsidRPr="00024518">
        <w:rPr>
          <w:spacing w:val="-5"/>
        </w:rPr>
        <w:t xml:space="preserve"> </w:t>
      </w:r>
      <w:r w:rsidRPr="00024518">
        <w:t>of</w:t>
      </w:r>
      <w:r w:rsidRPr="00024518">
        <w:rPr>
          <w:spacing w:val="-3"/>
        </w:rPr>
        <w:t xml:space="preserve"> </w:t>
      </w:r>
      <w:r w:rsidR="00A30BB1" w:rsidRPr="00024518">
        <w:rPr>
          <w:spacing w:val="-3"/>
        </w:rPr>
        <w:t xml:space="preserve">another person’s </w:t>
      </w:r>
      <w:r w:rsidRPr="00024518">
        <w:t>ideas</w:t>
      </w:r>
      <w:r w:rsidR="00A30BB1" w:rsidRPr="00024518">
        <w:rPr>
          <w:spacing w:val="-2"/>
        </w:rPr>
        <w:t xml:space="preserve">, </w:t>
      </w:r>
      <w:r w:rsidRPr="00024518">
        <w:t>words</w:t>
      </w:r>
      <w:r w:rsidR="00A30BB1" w:rsidRPr="00024518">
        <w:t>,</w:t>
      </w:r>
      <w:r w:rsidRPr="00024518">
        <w:rPr>
          <w:spacing w:val="-1"/>
        </w:rPr>
        <w:t xml:space="preserve"> </w:t>
      </w:r>
      <w:r w:rsidRPr="00024518">
        <w:t>or</w:t>
      </w:r>
      <w:r w:rsidRPr="00024518">
        <w:rPr>
          <w:spacing w:val="-4"/>
        </w:rPr>
        <w:t xml:space="preserve"> </w:t>
      </w:r>
      <w:r w:rsidRPr="00024518">
        <w:t>statements</w:t>
      </w:r>
      <w:r w:rsidRPr="00024518">
        <w:rPr>
          <w:spacing w:val="-4"/>
        </w:rPr>
        <w:t xml:space="preserve"> </w:t>
      </w:r>
      <w:r w:rsidR="00AB753F" w:rsidRPr="00024518">
        <w:t xml:space="preserve">or </w:t>
      </w:r>
      <w:r w:rsidR="00AB753F" w:rsidRPr="00024518">
        <w:rPr>
          <w:shd w:val="clear" w:color="auto" w:fill="FFFFFF"/>
        </w:rPr>
        <w:t>Artificial Intelligence technology (e.g., Chat</w:t>
      </w:r>
      <w:r w:rsidR="00035364" w:rsidRPr="00024518">
        <w:rPr>
          <w:shd w:val="clear" w:color="auto" w:fill="FFFFFF"/>
        </w:rPr>
        <w:t>GPT</w:t>
      </w:r>
      <w:r w:rsidR="00AB753F" w:rsidRPr="00024518">
        <w:rPr>
          <w:shd w:val="clear" w:color="auto" w:fill="FFFFFF"/>
        </w:rPr>
        <w:t>)</w:t>
      </w:r>
      <w:r w:rsidR="00AB753F" w:rsidRPr="00133CE2">
        <w:rPr>
          <w:shd w:val="clear" w:color="auto" w:fill="FFFFFF"/>
        </w:rPr>
        <w:t xml:space="preserve"> </w:t>
      </w:r>
      <w:r w:rsidRPr="00024518">
        <w:t xml:space="preserve">as one’s own without </w:t>
      </w:r>
      <w:r w:rsidR="00653749" w:rsidRPr="00024518">
        <w:t>acknowledgment</w:t>
      </w:r>
      <w:r w:rsidRPr="00024518">
        <w:t>.</w:t>
      </w:r>
    </w:p>
    <w:p w14:paraId="18EB2EF6" w14:textId="48CE41C9" w:rsidR="00F25645" w:rsidRPr="00024518" w:rsidRDefault="00B37AA0">
      <w:pPr>
        <w:pStyle w:val="BodyText"/>
        <w:ind w:right="173"/>
      </w:pPr>
      <w:r w:rsidRPr="00024518">
        <w:rPr>
          <w:b/>
        </w:rPr>
        <w:t>Vandalism</w:t>
      </w:r>
      <w:r w:rsidRPr="00024518">
        <w:rPr>
          <w:b/>
          <w:spacing w:val="-3"/>
        </w:rPr>
        <w:t xml:space="preserve"> </w:t>
      </w:r>
      <w:r w:rsidRPr="00024518">
        <w:rPr>
          <w:b/>
        </w:rPr>
        <w:t>and</w:t>
      </w:r>
      <w:r w:rsidRPr="00024518">
        <w:rPr>
          <w:b/>
          <w:spacing w:val="-3"/>
        </w:rPr>
        <w:t xml:space="preserve"> </w:t>
      </w:r>
      <w:r w:rsidRPr="00024518">
        <w:rPr>
          <w:b/>
        </w:rPr>
        <w:t>Theft</w:t>
      </w:r>
      <w:r w:rsidRPr="00024518">
        <w:t>:</w:t>
      </w:r>
      <w:r w:rsidRPr="00024518">
        <w:rPr>
          <w:spacing w:val="-4"/>
        </w:rPr>
        <w:t xml:space="preserve"> </w:t>
      </w:r>
      <w:r w:rsidRPr="00024518">
        <w:t>Intentionally</w:t>
      </w:r>
      <w:r w:rsidRPr="00024518">
        <w:rPr>
          <w:spacing w:val="-7"/>
        </w:rPr>
        <w:t xml:space="preserve"> </w:t>
      </w:r>
      <w:r w:rsidRPr="00024518">
        <w:t>mutilating,</w:t>
      </w:r>
      <w:r w:rsidRPr="00024518">
        <w:rPr>
          <w:spacing w:val="-4"/>
        </w:rPr>
        <w:t xml:space="preserve"> </w:t>
      </w:r>
      <w:r w:rsidRPr="00024518">
        <w:t>defacing,</w:t>
      </w:r>
      <w:r w:rsidRPr="00024518">
        <w:rPr>
          <w:spacing w:val="-4"/>
        </w:rPr>
        <w:t xml:space="preserve"> </w:t>
      </w:r>
      <w:r w:rsidRPr="00024518">
        <w:t>destroying,</w:t>
      </w:r>
      <w:r w:rsidRPr="00024518">
        <w:rPr>
          <w:spacing w:val="-4"/>
        </w:rPr>
        <w:t xml:space="preserve"> </w:t>
      </w:r>
      <w:r w:rsidRPr="00024518">
        <w:t>removing,</w:t>
      </w:r>
      <w:r w:rsidRPr="00024518">
        <w:rPr>
          <w:spacing w:val="-2"/>
        </w:rPr>
        <w:t xml:space="preserve"> </w:t>
      </w:r>
      <w:r w:rsidRPr="00024518">
        <w:t>or</w:t>
      </w:r>
      <w:r w:rsidRPr="00024518">
        <w:rPr>
          <w:spacing w:val="-2"/>
        </w:rPr>
        <w:t xml:space="preserve"> </w:t>
      </w:r>
      <w:r w:rsidRPr="00024518">
        <w:t>unlawfully</w:t>
      </w:r>
      <w:r w:rsidRPr="00024518">
        <w:rPr>
          <w:spacing w:val="-7"/>
        </w:rPr>
        <w:t xml:space="preserve"> </w:t>
      </w:r>
      <w:r w:rsidRPr="00024518">
        <w:t>taking University property</w:t>
      </w:r>
      <w:r w:rsidR="00653749" w:rsidRPr="00024518">
        <w:t>,</w:t>
      </w:r>
      <w:r w:rsidRPr="00024518">
        <w:t xml:space="preserve"> includ</w:t>
      </w:r>
      <w:r w:rsidR="00653749" w:rsidRPr="00024518">
        <w:t>ing</w:t>
      </w:r>
      <w:r w:rsidRPr="00024518">
        <w:t xml:space="preserve"> library materials, computer hardware</w:t>
      </w:r>
      <w:r w:rsidR="00653749" w:rsidRPr="00024518">
        <w:t>,</w:t>
      </w:r>
      <w:r w:rsidRPr="00024518">
        <w:t xml:space="preserve"> or software.</w:t>
      </w:r>
    </w:p>
    <w:p w14:paraId="470127B1" w14:textId="77777777" w:rsidR="00653749" w:rsidRPr="00024518" w:rsidRDefault="00653749">
      <w:pPr>
        <w:pStyle w:val="BodyText"/>
      </w:pPr>
    </w:p>
    <w:p w14:paraId="117549B2" w14:textId="67995E7A" w:rsidR="00F25645" w:rsidRPr="00024518" w:rsidRDefault="00B37AA0">
      <w:pPr>
        <w:pStyle w:val="BodyText"/>
      </w:pPr>
      <w:r w:rsidRPr="00024518">
        <w:t>Students</w:t>
      </w:r>
      <w:r w:rsidRPr="00024518">
        <w:rPr>
          <w:spacing w:val="-6"/>
        </w:rPr>
        <w:t xml:space="preserve"> </w:t>
      </w:r>
      <w:r w:rsidR="00035364" w:rsidRPr="00024518">
        <w:rPr>
          <w:spacing w:val="-6"/>
        </w:rPr>
        <w:t xml:space="preserve">who become aware of or believe </w:t>
      </w:r>
      <w:r w:rsidRPr="00024518">
        <w:t>a</w:t>
      </w:r>
      <w:r w:rsidRPr="00024518">
        <w:rPr>
          <w:spacing w:val="-5"/>
        </w:rPr>
        <w:t xml:space="preserve"> </w:t>
      </w:r>
      <w:r w:rsidRPr="00024518">
        <w:t>violation</w:t>
      </w:r>
      <w:r w:rsidRPr="00024518">
        <w:rPr>
          <w:spacing w:val="-5"/>
        </w:rPr>
        <w:t xml:space="preserve"> </w:t>
      </w:r>
      <w:r w:rsidRPr="00024518">
        <w:t>of</w:t>
      </w:r>
      <w:r w:rsidRPr="00024518">
        <w:rPr>
          <w:spacing w:val="-5"/>
        </w:rPr>
        <w:t xml:space="preserve"> </w:t>
      </w:r>
      <w:r w:rsidRPr="00024518">
        <w:t>this</w:t>
      </w:r>
      <w:r w:rsidRPr="00024518">
        <w:rPr>
          <w:spacing w:val="-6"/>
        </w:rPr>
        <w:t xml:space="preserve"> </w:t>
      </w:r>
      <w:r w:rsidRPr="00024518">
        <w:t>Honor</w:t>
      </w:r>
      <w:r w:rsidRPr="00024518">
        <w:rPr>
          <w:spacing w:val="-6"/>
        </w:rPr>
        <w:t xml:space="preserve"> </w:t>
      </w:r>
      <w:r w:rsidRPr="00024518">
        <w:t>Code</w:t>
      </w:r>
      <w:r w:rsidRPr="00024518">
        <w:rPr>
          <w:spacing w:val="-5"/>
        </w:rPr>
        <w:t xml:space="preserve"> </w:t>
      </w:r>
      <w:r w:rsidR="00035364" w:rsidRPr="00024518">
        <w:rPr>
          <w:spacing w:val="-5"/>
        </w:rPr>
        <w:t>has been made should</w:t>
      </w:r>
      <w:r w:rsidRPr="00024518">
        <w:rPr>
          <w:spacing w:val="-2"/>
        </w:rPr>
        <w:t>:</w:t>
      </w:r>
    </w:p>
    <w:p w14:paraId="5B98D93A" w14:textId="77777777" w:rsidR="00F25645" w:rsidRPr="00024518" w:rsidRDefault="00B37AA0" w:rsidP="00133CE2">
      <w:pPr>
        <w:pStyle w:val="BodyText"/>
        <w:numPr>
          <w:ilvl w:val="0"/>
          <w:numId w:val="1"/>
        </w:numPr>
        <w:ind w:left="630" w:hanging="240"/>
      </w:pPr>
      <w:r w:rsidRPr="00024518">
        <w:t>Report</w:t>
      </w:r>
      <w:r w:rsidRPr="00024518">
        <w:rPr>
          <w:spacing w:val="-7"/>
        </w:rPr>
        <w:t xml:space="preserve"> </w:t>
      </w:r>
      <w:r w:rsidRPr="00024518">
        <w:t>the</w:t>
      </w:r>
      <w:r w:rsidRPr="00024518">
        <w:rPr>
          <w:spacing w:val="-4"/>
        </w:rPr>
        <w:t xml:space="preserve"> </w:t>
      </w:r>
      <w:r w:rsidRPr="00024518">
        <w:t>violation</w:t>
      </w:r>
      <w:r w:rsidRPr="00024518">
        <w:rPr>
          <w:spacing w:val="-6"/>
        </w:rPr>
        <w:t xml:space="preserve"> </w:t>
      </w:r>
      <w:r w:rsidRPr="00024518">
        <w:t>to</w:t>
      </w:r>
      <w:r w:rsidRPr="00024518">
        <w:rPr>
          <w:spacing w:val="-6"/>
        </w:rPr>
        <w:t xml:space="preserve"> </w:t>
      </w:r>
      <w:r w:rsidRPr="00024518">
        <w:t>the</w:t>
      </w:r>
      <w:r w:rsidRPr="00024518">
        <w:rPr>
          <w:spacing w:val="-6"/>
        </w:rPr>
        <w:t xml:space="preserve"> </w:t>
      </w:r>
      <w:r w:rsidRPr="00024518">
        <w:t>instructor</w:t>
      </w:r>
      <w:r w:rsidRPr="00024518">
        <w:rPr>
          <w:spacing w:val="-6"/>
        </w:rPr>
        <w:t xml:space="preserve"> </w:t>
      </w:r>
      <w:r w:rsidRPr="00024518">
        <w:t>if</w:t>
      </w:r>
      <w:r w:rsidRPr="00024518">
        <w:rPr>
          <w:spacing w:val="-4"/>
        </w:rPr>
        <w:t xml:space="preserve"> </w:t>
      </w:r>
      <w:r w:rsidRPr="00024518">
        <w:t>the</w:t>
      </w:r>
      <w:r w:rsidRPr="00024518">
        <w:rPr>
          <w:spacing w:val="-4"/>
        </w:rPr>
        <w:t xml:space="preserve"> </w:t>
      </w:r>
      <w:r w:rsidRPr="00024518">
        <w:t>violation</w:t>
      </w:r>
      <w:r w:rsidRPr="00024518">
        <w:rPr>
          <w:spacing w:val="-4"/>
        </w:rPr>
        <w:t xml:space="preserve"> </w:t>
      </w:r>
      <w:r w:rsidRPr="00024518">
        <w:t>is</w:t>
      </w:r>
      <w:r w:rsidRPr="00024518">
        <w:rPr>
          <w:spacing w:val="-6"/>
        </w:rPr>
        <w:t xml:space="preserve"> </w:t>
      </w:r>
      <w:r w:rsidRPr="00024518">
        <w:t>limited</w:t>
      </w:r>
      <w:r w:rsidRPr="00024518">
        <w:rPr>
          <w:spacing w:val="-6"/>
        </w:rPr>
        <w:t xml:space="preserve"> </w:t>
      </w:r>
      <w:r w:rsidRPr="00024518">
        <w:t>to</w:t>
      </w:r>
      <w:r w:rsidRPr="00024518">
        <w:rPr>
          <w:spacing w:val="-6"/>
        </w:rPr>
        <w:t xml:space="preserve"> </w:t>
      </w:r>
      <w:r w:rsidRPr="00024518">
        <w:t>acts</w:t>
      </w:r>
      <w:r w:rsidRPr="00024518">
        <w:rPr>
          <w:spacing w:val="-2"/>
        </w:rPr>
        <w:t xml:space="preserve"> </w:t>
      </w:r>
      <w:r w:rsidRPr="00024518">
        <w:t>within</w:t>
      </w:r>
      <w:r w:rsidRPr="00024518">
        <w:rPr>
          <w:spacing w:val="-7"/>
        </w:rPr>
        <w:t xml:space="preserve"> </w:t>
      </w:r>
      <w:r w:rsidRPr="00024518">
        <w:t>a</w:t>
      </w:r>
      <w:r w:rsidRPr="00024518">
        <w:rPr>
          <w:spacing w:val="-6"/>
        </w:rPr>
        <w:t xml:space="preserve"> </w:t>
      </w:r>
      <w:r w:rsidRPr="00024518">
        <w:t>specific</w:t>
      </w:r>
      <w:r w:rsidRPr="00024518">
        <w:rPr>
          <w:spacing w:val="-5"/>
        </w:rPr>
        <w:t xml:space="preserve"> </w:t>
      </w:r>
      <w:r w:rsidRPr="00024518">
        <w:rPr>
          <w:spacing w:val="-2"/>
        </w:rPr>
        <w:t>course.</w:t>
      </w:r>
    </w:p>
    <w:p w14:paraId="11D25C51" w14:textId="66AFDC47" w:rsidR="00F25645" w:rsidRPr="00024518" w:rsidRDefault="00B37AA0" w:rsidP="00133CE2">
      <w:pPr>
        <w:pStyle w:val="BodyText"/>
        <w:numPr>
          <w:ilvl w:val="0"/>
          <w:numId w:val="1"/>
        </w:numPr>
        <w:ind w:left="630" w:right="61" w:hanging="240"/>
      </w:pPr>
      <w:r w:rsidRPr="00024518">
        <w:t>Report the violation to the department</w:t>
      </w:r>
      <w:r w:rsidR="00653749" w:rsidRPr="00024518">
        <w:t xml:space="preserve"> </w:t>
      </w:r>
      <w:r w:rsidR="00035364" w:rsidRPr="00024518">
        <w:t>C</w:t>
      </w:r>
      <w:r w:rsidR="00653749" w:rsidRPr="00024518">
        <w:t>hair</w:t>
      </w:r>
      <w:r w:rsidRPr="00024518">
        <w:t xml:space="preserve"> if the violation(s) involve(s) multiple courses, the vandalism of</w:t>
      </w:r>
      <w:r w:rsidRPr="00024518">
        <w:rPr>
          <w:spacing w:val="-3"/>
        </w:rPr>
        <w:t xml:space="preserve"> </w:t>
      </w:r>
      <w:proofErr w:type="gramStart"/>
      <w:r w:rsidRPr="00024518">
        <w:t>University</w:t>
      </w:r>
      <w:proofErr w:type="gramEnd"/>
      <w:r w:rsidRPr="00024518">
        <w:rPr>
          <w:spacing w:val="-8"/>
        </w:rPr>
        <w:t xml:space="preserve"> </w:t>
      </w:r>
      <w:r w:rsidRPr="00024518">
        <w:t>property,</w:t>
      </w:r>
      <w:r w:rsidRPr="00024518">
        <w:rPr>
          <w:spacing w:val="-3"/>
        </w:rPr>
        <w:t xml:space="preserve"> </w:t>
      </w:r>
      <w:r w:rsidRPr="00024518">
        <w:t>or</w:t>
      </w:r>
      <w:r w:rsidRPr="00024518">
        <w:rPr>
          <w:spacing w:val="-4"/>
        </w:rPr>
        <w:t xml:space="preserve"> </w:t>
      </w:r>
      <w:r w:rsidRPr="00024518">
        <w:t>activities</w:t>
      </w:r>
      <w:r w:rsidRPr="00024518">
        <w:rPr>
          <w:spacing w:val="-4"/>
        </w:rPr>
        <w:t xml:space="preserve"> </w:t>
      </w:r>
      <w:r w:rsidRPr="00024518">
        <w:t>that</w:t>
      </w:r>
      <w:r w:rsidRPr="00024518">
        <w:rPr>
          <w:spacing w:val="-5"/>
        </w:rPr>
        <w:t xml:space="preserve"> </w:t>
      </w:r>
      <w:r w:rsidRPr="00024518">
        <w:t>have</w:t>
      </w:r>
      <w:r w:rsidRPr="00024518">
        <w:rPr>
          <w:spacing w:val="-3"/>
        </w:rPr>
        <w:t xml:space="preserve"> </w:t>
      </w:r>
      <w:r w:rsidRPr="00024518">
        <w:t>implications</w:t>
      </w:r>
      <w:r w:rsidRPr="00024518">
        <w:rPr>
          <w:spacing w:val="-4"/>
        </w:rPr>
        <w:t xml:space="preserve"> </w:t>
      </w:r>
      <w:r w:rsidRPr="00024518">
        <w:t>and</w:t>
      </w:r>
      <w:r w:rsidRPr="00024518">
        <w:rPr>
          <w:spacing w:val="-5"/>
        </w:rPr>
        <w:t xml:space="preserve"> </w:t>
      </w:r>
      <w:r w:rsidRPr="00024518">
        <w:t>consequences</w:t>
      </w:r>
      <w:r w:rsidRPr="00024518">
        <w:rPr>
          <w:spacing w:val="-4"/>
        </w:rPr>
        <w:t xml:space="preserve"> </w:t>
      </w:r>
      <w:r w:rsidRPr="00024518">
        <w:t>beyond</w:t>
      </w:r>
      <w:r w:rsidRPr="00024518">
        <w:rPr>
          <w:spacing w:val="-5"/>
        </w:rPr>
        <w:t xml:space="preserve"> </w:t>
      </w:r>
      <w:r w:rsidRPr="00024518">
        <w:t>the</w:t>
      </w:r>
      <w:r w:rsidRPr="00024518">
        <w:rPr>
          <w:spacing w:val="-5"/>
        </w:rPr>
        <w:t xml:space="preserve"> </w:t>
      </w:r>
      <w:r w:rsidRPr="00024518">
        <w:t>scope of a single course.</w:t>
      </w:r>
    </w:p>
    <w:p w14:paraId="4E2C4586" w14:textId="77777777" w:rsidR="00F25645" w:rsidRPr="00133CE2" w:rsidRDefault="00F25645">
      <w:pPr>
        <w:pStyle w:val="BodyText"/>
        <w:spacing w:before="8"/>
        <w:ind w:left="0"/>
      </w:pPr>
    </w:p>
    <w:p w14:paraId="13740511" w14:textId="77777777" w:rsidR="00F25645" w:rsidRPr="00024518" w:rsidRDefault="00B37AA0">
      <w:pPr>
        <w:pStyle w:val="Heading1"/>
      </w:pPr>
      <w:r w:rsidRPr="00024518">
        <w:rPr>
          <w:spacing w:val="-2"/>
        </w:rPr>
        <w:t>DISABILITIES</w:t>
      </w:r>
      <w:r w:rsidRPr="00024518">
        <w:rPr>
          <w:spacing w:val="6"/>
        </w:rPr>
        <w:t xml:space="preserve"> </w:t>
      </w:r>
      <w:r w:rsidRPr="00024518">
        <w:rPr>
          <w:spacing w:val="-2"/>
        </w:rPr>
        <w:t>STATEMENT</w:t>
      </w:r>
    </w:p>
    <w:p w14:paraId="64F3196B" w14:textId="77777777" w:rsidR="00F25645" w:rsidRPr="00024518" w:rsidRDefault="00F25645">
      <w:pPr>
        <w:pStyle w:val="BodyText"/>
        <w:spacing w:before="3"/>
        <w:ind w:left="0"/>
        <w:rPr>
          <w:b/>
        </w:rPr>
      </w:pPr>
    </w:p>
    <w:p w14:paraId="21BF5034" w14:textId="0BAF6CDB" w:rsidR="00F25645" w:rsidRPr="00133CE2" w:rsidRDefault="008F3EB6" w:rsidP="008F3EB6">
      <w:pPr>
        <w:pStyle w:val="BodyText"/>
        <w:ind w:right="97"/>
      </w:pPr>
      <w:r w:rsidRPr="00133CE2">
        <w:rPr>
          <w:rStyle w:val="Emphasis"/>
          <w:i w:val="0"/>
          <w:iCs w:val="0"/>
        </w:rPr>
        <w:t xml:space="preserve">The University of Louisville is committed to providing access to programs and services for qualified students with disabilities. If you are a student with a disability and require accommodation to participate and complete </w:t>
      </w:r>
      <w:r w:rsidR="008D1EFF" w:rsidRPr="00E01F47">
        <w:rPr>
          <w:rStyle w:val="Emphasis"/>
          <w:i w:val="0"/>
          <w:iCs w:val="0"/>
        </w:rPr>
        <w:t xml:space="preserve">the </w:t>
      </w:r>
      <w:r w:rsidRPr="00133CE2">
        <w:rPr>
          <w:rStyle w:val="Emphasis"/>
          <w:i w:val="0"/>
          <w:iCs w:val="0"/>
        </w:rPr>
        <w:t>requirements for this class, notify me immediately and contact the Disability Resource Center (Stevenson Hall 119, askdrc@louisville.edu, 502-852-6938) for verification of eligibility and determination of specific accommodations.</w:t>
      </w:r>
    </w:p>
    <w:sectPr w:rsidR="00F25645" w:rsidRPr="00133CE2">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16D"/>
    <w:multiLevelType w:val="hybridMultilevel"/>
    <w:tmpl w:val="C180BB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33824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45"/>
    <w:rsid w:val="00024518"/>
    <w:rsid w:val="00035364"/>
    <w:rsid w:val="00133CE2"/>
    <w:rsid w:val="001654FA"/>
    <w:rsid w:val="002A3B27"/>
    <w:rsid w:val="0030075B"/>
    <w:rsid w:val="003F7977"/>
    <w:rsid w:val="00516E27"/>
    <w:rsid w:val="00563A21"/>
    <w:rsid w:val="00653749"/>
    <w:rsid w:val="006B45C8"/>
    <w:rsid w:val="008D1EFF"/>
    <w:rsid w:val="008E252D"/>
    <w:rsid w:val="008F3EB6"/>
    <w:rsid w:val="00A30BB1"/>
    <w:rsid w:val="00AB753F"/>
    <w:rsid w:val="00B23FFF"/>
    <w:rsid w:val="00B37AA0"/>
    <w:rsid w:val="00B82D07"/>
    <w:rsid w:val="00CE4DE2"/>
    <w:rsid w:val="00DE7812"/>
    <w:rsid w:val="00E01F47"/>
    <w:rsid w:val="00E47B0A"/>
    <w:rsid w:val="00F25645"/>
    <w:rsid w:val="00FA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8635"/>
  <w15:docId w15:val="{A639848E-A44F-4DE3-8A40-C8BCDEAA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472" w:right="3453"/>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035364"/>
    <w:pPr>
      <w:widowControl/>
      <w:autoSpaceDE/>
      <w:autoSpaceDN/>
    </w:pPr>
    <w:rPr>
      <w:rFonts w:ascii="Arial" w:eastAsia="Arial" w:hAnsi="Arial" w:cs="Arial"/>
    </w:rPr>
  </w:style>
  <w:style w:type="character" w:styleId="Emphasis">
    <w:name w:val="Emphasis"/>
    <w:basedOn w:val="DefaultParagraphFont"/>
    <w:uiPriority w:val="20"/>
    <w:qFormat/>
    <w:rsid w:val="008F3E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5AC085-DC48-F843-B151-10A93F20DE4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9113-A54B-8D47-87F0-5FB402FD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Administration</dc:creator>
  <cp:lastModifiedBy>Hughes, Thomas</cp:lastModifiedBy>
  <cp:revision>2</cp:revision>
  <dcterms:created xsi:type="dcterms:W3CDTF">2023-12-13T17:43:00Z</dcterms:created>
  <dcterms:modified xsi:type="dcterms:W3CDTF">2023-12-13T17:43:00Z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Acrobat PDFMaker 11 for Word</vt:lpwstr>
  </property>
  <property fmtid="{D5CDD505-2E9C-101B-9397-08002B2CF9AE}" pid="4" name="LastSaved">
    <vt:filetime>2023-12-11T00:00:00Z</vt:filetime>
  </property>
  <property fmtid="{D5CDD505-2E9C-101B-9397-08002B2CF9AE}" pid="5" name="Producer">
    <vt:lpwstr>Adobe PDF Library 11.0</vt:lpwstr>
  </property>
  <property fmtid="{D5CDD505-2E9C-101B-9397-08002B2CF9AE}" pid="6" name="SourceModified">
    <vt:lpwstr>D:20160810170704</vt:lpwstr>
  </property>
  <property fmtid="{D5CDD505-2E9C-101B-9397-08002B2CF9AE}" pid="7" name="grammarly_documentId">
    <vt:lpwstr>documentId_1646</vt:lpwstr>
  </property>
  <property fmtid="{D5CDD505-2E9C-101B-9397-08002B2CF9AE}" pid="8" name="grammarly_documentContext">
    <vt:lpwstr>{"goals":[],"domain":"general","emotions":[],"dialect":"american"}</vt:lpwstr>
  </property>
</Properties>
</file>