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EA3" w:rsidRPr="00F07E43" w:rsidRDefault="009E5EA3" w:rsidP="009E5EA3">
      <w:pPr>
        <w:rPr>
          <w:color w:val="000000" w:themeColor="text1"/>
        </w:rPr>
      </w:pPr>
      <w:bookmarkStart w:id="0" w:name="_GoBack"/>
      <w:bookmarkEnd w:id="0"/>
      <w:r w:rsidRPr="00F07E43">
        <w:rPr>
          <w:color w:val="000000" w:themeColor="text1"/>
        </w:rPr>
        <w:t>Dear Metropolitan College Student,</w:t>
      </w:r>
    </w:p>
    <w:p w:rsidR="009E5EA3" w:rsidRPr="00F07E43" w:rsidRDefault="009E5EA3" w:rsidP="009E5EA3">
      <w:pPr>
        <w:rPr>
          <w:color w:val="000000" w:themeColor="text1"/>
        </w:rPr>
      </w:pPr>
    </w:p>
    <w:p w:rsidR="009E5EA3" w:rsidRPr="00F07E43" w:rsidRDefault="009E5EA3" w:rsidP="009E5EA3">
      <w:pPr>
        <w:rPr>
          <w:color w:val="000000" w:themeColor="text1"/>
        </w:rPr>
      </w:pPr>
      <w:r w:rsidRPr="00F07E43">
        <w:rPr>
          <w:color w:val="000000" w:themeColor="text1"/>
        </w:rPr>
        <w:t xml:space="preserve">We hope this email finds you well and in good health. </w:t>
      </w:r>
    </w:p>
    <w:p w:rsidR="009E5EA3" w:rsidRPr="00F07E43" w:rsidRDefault="009E5EA3" w:rsidP="009E5EA3">
      <w:pPr>
        <w:rPr>
          <w:color w:val="000000" w:themeColor="text1"/>
        </w:rPr>
      </w:pPr>
    </w:p>
    <w:p w:rsidR="009E5EA3" w:rsidRPr="00F07E43" w:rsidRDefault="009E5EA3" w:rsidP="009E5EA3">
      <w:pPr>
        <w:rPr>
          <w:color w:val="000000" w:themeColor="text1"/>
        </w:rPr>
      </w:pPr>
      <w:r w:rsidRPr="00F07E43">
        <w:rPr>
          <w:color w:val="000000" w:themeColor="text1"/>
        </w:rPr>
        <w:t xml:space="preserve">Yesterday, on March 18, President </w:t>
      </w:r>
      <w:proofErr w:type="spellStart"/>
      <w:r w:rsidRPr="00F07E43">
        <w:rPr>
          <w:color w:val="000000" w:themeColor="text1"/>
        </w:rPr>
        <w:t>Bendapudi</w:t>
      </w:r>
      <w:proofErr w:type="spellEnd"/>
      <w:r w:rsidRPr="00F07E43">
        <w:rPr>
          <w:color w:val="000000" w:themeColor="text1"/>
        </w:rPr>
        <w:t xml:space="preserve"> announced an additional preventative action that our university is taking to ensure the health and well-being of students residing on campus. Our Director</w:t>
      </w:r>
      <w:r w:rsidR="00747650">
        <w:rPr>
          <w:color w:val="000000" w:themeColor="text1"/>
        </w:rPr>
        <w:t>,</w:t>
      </w:r>
      <w:r w:rsidRPr="00F07E43">
        <w:rPr>
          <w:color w:val="000000" w:themeColor="text1"/>
        </w:rPr>
        <w:t xml:space="preserve"> Dr. Tom Hardy</w:t>
      </w:r>
      <w:r w:rsidR="00747650">
        <w:rPr>
          <w:color w:val="000000" w:themeColor="text1"/>
        </w:rPr>
        <w:t>,</w:t>
      </w:r>
      <w:r w:rsidRPr="00F07E43">
        <w:rPr>
          <w:color w:val="000000" w:themeColor="text1"/>
        </w:rPr>
        <w:t xml:space="preserve"> followed up with an email outlining the following information for residents. Both emails were sent to your university account</w:t>
      </w:r>
      <w:r w:rsidR="0055703C">
        <w:rPr>
          <w:color w:val="000000" w:themeColor="text1"/>
        </w:rPr>
        <w:t xml:space="preserve">, and pertinent information may be viewed on our regularly updated </w:t>
      </w:r>
      <w:hyperlink r:id="rId5" w:history="1">
        <w:r w:rsidR="0055703C" w:rsidRPr="0055703C">
          <w:rPr>
            <w:rStyle w:val="Hyperlink"/>
          </w:rPr>
          <w:t>COVID-19 resource page</w:t>
        </w:r>
      </w:hyperlink>
      <w:r w:rsidR="0055703C">
        <w:rPr>
          <w:color w:val="000000" w:themeColor="text1"/>
        </w:rPr>
        <w:t xml:space="preserve">. </w:t>
      </w:r>
    </w:p>
    <w:p w:rsidR="009E5EA3" w:rsidRPr="00F07E43" w:rsidRDefault="009E5EA3" w:rsidP="009E5EA3">
      <w:pPr>
        <w:rPr>
          <w:color w:val="000000" w:themeColor="text1"/>
        </w:rPr>
      </w:pPr>
    </w:p>
    <w:p w:rsidR="0055703C" w:rsidRDefault="0055703C" w:rsidP="009E5EA3">
      <w:pPr>
        <w:rPr>
          <w:color w:val="000000" w:themeColor="text1"/>
        </w:rPr>
      </w:pPr>
      <w:r w:rsidRPr="00C4041F">
        <w:rPr>
          <w:color w:val="000000" w:themeColor="text1"/>
          <w:u w:val="single"/>
        </w:rPr>
        <w:t>Residents of our traditional and suite-style halls</w:t>
      </w:r>
      <w:r>
        <w:rPr>
          <w:color w:val="000000" w:themeColor="text1"/>
        </w:rPr>
        <w:t xml:space="preserve"> are required to move out of their halls by March 29. Those who do not have an alternative housing option and must stay on campus should complete the “Housing Exception Form” by logging into the Housing Portal. We will take every measure possible to ensure that residents who complete this form are able to remain in our residence halls for the remainder of Spring 2020. </w:t>
      </w:r>
    </w:p>
    <w:p w:rsidR="0055703C" w:rsidRDefault="0055703C" w:rsidP="009E5EA3">
      <w:pPr>
        <w:rPr>
          <w:color w:val="000000" w:themeColor="text1"/>
        </w:rPr>
      </w:pPr>
    </w:p>
    <w:p w:rsidR="0055703C" w:rsidRDefault="00F07E43" w:rsidP="009E5EA3">
      <w:pPr>
        <w:rPr>
          <w:color w:val="000000" w:themeColor="text1"/>
        </w:rPr>
      </w:pPr>
      <w:r w:rsidRPr="00C4041F">
        <w:rPr>
          <w:color w:val="000000" w:themeColor="text1"/>
          <w:u w:val="single"/>
        </w:rPr>
        <w:t>Residents of our apartment-style halls</w:t>
      </w:r>
      <w:r w:rsidRPr="00F07E43">
        <w:rPr>
          <w:color w:val="000000" w:themeColor="text1"/>
        </w:rPr>
        <w:t xml:space="preserve">, who are not required to move out of their halls at this time, may remain on campus throughout the entirety of their housing license agreements. </w:t>
      </w:r>
    </w:p>
    <w:p w:rsidR="00A06BF5" w:rsidRDefault="00A06BF5" w:rsidP="009E5EA3">
      <w:pPr>
        <w:rPr>
          <w:color w:val="000000" w:themeColor="text1"/>
        </w:rPr>
      </w:pPr>
    </w:p>
    <w:p w:rsidR="0055703C" w:rsidRDefault="00F07E43" w:rsidP="0055703C">
      <w:pPr>
        <w:pStyle w:val="ListParagraph"/>
        <w:numPr>
          <w:ilvl w:val="0"/>
          <w:numId w:val="3"/>
        </w:numPr>
        <w:rPr>
          <w:color w:val="000000" w:themeColor="text1"/>
        </w:rPr>
      </w:pPr>
      <w:r w:rsidRPr="0055703C">
        <w:rPr>
          <w:color w:val="000000" w:themeColor="text1"/>
        </w:rPr>
        <w:t>University Tower Apartments and Bettie Johnson</w:t>
      </w:r>
      <w:r w:rsidR="00A06BF5">
        <w:rPr>
          <w:color w:val="000000" w:themeColor="text1"/>
        </w:rPr>
        <w:t xml:space="preserve"> Move-Out</w:t>
      </w:r>
      <w:r w:rsidR="0055703C">
        <w:rPr>
          <w:color w:val="000000" w:themeColor="text1"/>
        </w:rPr>
        <w:t xml:space="preserve">: </w:t>
      </w:r>
      <w:r w:rsidRPr="0055703C">
        <w:rPr>
          <w:color w:val="000000" w:themeColor="text1"/>
        </w:rPr>
        <w:t xml:space="preserve">April 29 at 10:00 a.m. </w:t>
      </w:r>
    </w:p>
    <w:p w:rsidR="0055703C" w:rsidRDefault="00F07E43" w:rsidP="0055703C">
      <w:pPr>
        <w:pStyle w:val="ListParagraph"/>
        <w:numPr>
          <w:ilvl w:val="0"/>
          <w:numId w:val="3"/>
        </w:numPr>
        <w:rPr>
          <w:color w:val="000000" w:themeColor="text1"/>
        </w:rPr>
      </w:pPr>
      <w:r w:rsidRPr="0055703C">
        <w:rPr>
          <w:color w:val="000000" w:themeColor="text1"/>
        </w:rPr>
        <w:t>University Pointe and Cardinal Towne</w:t>
      </w:r>
      <w:r w:rsidR="00A06BF5">
        <w:rPr>
          <w:color w:val="000000" w:themeColor="text1"/>
        </w:rPr>
        <w:t xml:space="preserve"> Move-Out</w:t>
      </w:r>
      <w:r w:rsidR="0055703C">
        <w:rPr>
          <w:color w:val="000000" w:themeColor="text1"/>
        </w:rPr>
        <w:t xml:space="preserve">: </w:t>
      </w:r>
      <w:r w:rsidRPr="0055703C">
        <w:rPr>
          <w:color w:val="000000" w:themeColor="text1"/>
        </w:rPr>
        <w:t xml:space="preserve">August 1 at 10:00 a.m. </w:t>
      </w:r>
    </w:p>
    <w:p w:rsidR="00F07E43" w:rsidRPr="00F07E43" w:rsidRDefault="00F07E43" w:rsidP="009E5EA3">
      <w:pPr>
        <w:rPr>
          <w:color w:val="000000" w:themeColor="text1"/>
        </w:rPr>
      </w:pPr>
    </w:p>
    <w:p w:rsidR="00A06BF5" w:rsidRPr="00C4041F" w:rsidRDefault="00F07E43" w:rsidP="009E5EA3">
      <w:pPr>
        <w:rPr>
          <w:b/>
          <w:color w:val="000000" w:themeColor="text1"/>
        </w:rPr>
      </w:pPr>
      <w:r w:rsidRPr="00F07E43">
        <w:rPr>
          <w:color w:val="000000" w:themeColor="text1"/>
        </w:rPr>
        <w:t>We understand that as a Metropolitan College student, you have an additional obligation aside from being a student here on campus. We value the commitment that you exhibit in your duties at UPS, and we realize that this commitment may mean that you will need to remain on campus beyond the standard move-out deadlines mentioned above.</w:t>
      </w:r>
      <w:r w:rsidR="00A06BF5">
        <w:rPr>
          <w:color w:val="000000" w:themeColor="text1"/>
        </w:rPr>
        <w:t xml:space="preserve"> </w:t>
      </w:r>
      <w:r w:rsidR="00A06BF5" w:rsidRPr="00C4041F">
        <w:rPr>
          <w:b/>
          <w:color w:val="000000" w:themeColor="text1"/>
        </w:rPr>
        <w:t xml:space="preserve">For Metropolitan College students, we will not require that you be enrolled in summer courses in order to be eligible for summer housing </w:t>
      </w:r>
      <w:proofErr w:type="gramStart"/>
      <w:r w:rsidR="00A06BF5" w:rsidRPr="00C4041F">
        <w:rPr>
          <w:b/>
          <w:color w:val="000000" w:themeColor="text1"/>
        </w:rPr>
        <w:t>as long as</w:t>
      </w:r>
      <w:proofErr w:type="gramEnd"/>
      <w:r w:rsidR="00A06BF5" w:rsidRPr="00C4041F">
        <w:rPr>
          <w:b/>
          <w:color w:val="000000" w:themeColor="text1"/>
        </w:rPr>
        <w:t xml:space="preserve"> you are employed </w:t>
      </w:r>
      <w:r w:rsidR="00C4041F" w:rsidRPr="00C4041F">
        <w:rPr>
          <w:b/>
          <w:color w:val="000000" w:themeColor="text1"/>
        </w:rPr>
        <w:t>with Metropolitan College throughout the duration of your stay.</w:t>
      </w:r>
    </w:p>
    <w:p w:rsidR="00A06BF5" w:rsidRDefault="00A06BF5" w:rsidP="009E5EA3">
      <w:pPr>
        <w:rPr>
          <w:color w:val="000000" w:themeColor="text1"/>
        </w:rPr>
      </w:pPr>
    </w:p>
    <w:p w:rsidR="00A06BF5" w:rsidRDefault="00A06BF5" w:rsidP="009E5EA3">
      <w:pPr>
        <w:rPr>
          <w:color w:val="000000" w:themeColor="text1"/>
        </w:rPr>
      </w:pPr>
      <w:r>
        <w:rPr>
          <w:color w:val="000000" w:themeColor="text1"/>
        </w:rPr>
        <w:t>Here are the steps you should take:</w:t>
      </w:r>
    </w:p>
    <w:p w:rsidR="00A06BF5" w:rsidRDefault="00A06BF5" w:rsidP="009E5EA3">
      <w:pPr>
        <w:rPr>
          <w:color w:val="000000" w:themeColor="text1"/>
        </w:rPr>
      </w:pPr>
    </w:p>
    <w:p w:rsidR="00A06BF5" w:rsidRDefault="00A06BF5" w:rsidP="00A06BF5">
      <w:pPr>
        <w:pStyle w:val="ListParagraph"/>
        <w:numPr>
          <w:ilvl w:val="0"/>
          <w:numId w:val="4"/>
        </w:numPr>
        <w:rPr>
          <w:color w:val="000000" w:themeColor="text1"/>
        </w:rPr>
      </w:pPr>
      <w:r w:rsidRPr="00C4041F">
        <w:rPr>
          <w:color w:val="000000" w:themeColor="text1"/>
        </w:rPr>
        <w:t>If you reside in a traditional or suite,</w:t>
      </w:r>
      <w:r>
        <w:rPr>
          <w:color w:val="000000" w:themeColor="text1"/>
        </w:rPr>
        <w:t xml:space="preserve"> complete the “Housing Exception Form” in the Housing Portal. We are processing these forms as efficiently as possible, and you will hear back from us soon. If approved, you will remain in an on-campus residence hall </w:t>
      </w:r>
      <w:r w:rsidRPr="00C4041F">
        <w:rPr>
          <w:color w:val="000000" w:themeColor="text1"/>
          <w:u w:val="single"/>
        </w:rPr>
        <w:t>until April 29</w:t>
      </w:r>
      <w:r>
        <w:rPr>
          <w:color w:val="000000" w:themeColor="text1"/>
        </w:rPr>
        <w:t>.</w:t>
      </w:r>
    </w:p>
    <w:p w:rsidR="00A06BF5" w:rsidRPr="00A06BF5" w:rsidRDefault="00A06BF5" w:rsidP="00A06BF5">
      <w:pPr>
        <w:pStyle w:val="ListParagraph"/>
        <w:numPr>
          <w:ilvl w:val="0"/>
          <w:numId w:val="4"/>
        </w:numPr>
        <w:rPr>
          <w:color w:val="000000" w:themeColor="text1"/>
        </w:rPr>
      </w:pPr>
      <w:r w:rsidRPr="00C4041F">
        <w:rPr>
          <w:color w:val="000000" w:themeColor="text1"/>
          <w:u w:val="single"/>
        </w:rPr>
        <w:t>If you require housing beyond April 29</w:t>
      </w:r>
      <w:r>
        <w:rPr>
          <w:color w:val="000000" w:themeColor="text1"/>
        </w:rPr>
        <w:t xml:space="preserve">, you may apply for </w:t>
      </w:r>
      <w:hyperlink r:id="rId6" w:history="1">
        <w:r w:rsidRPr="00A06BF5">
          <w:rPr>
            <w:rStyle w:val="Hyperlink"/>
          </w:rPr>
          <w:t>summer housing</w:t>
        </w:r>
      </w:hyperlink>
      <w:r>
        <w:rPr>
          <w:color w:val="000000" w:themeColor="text1"/>
        </w:rPr>
        <w:t xml:space="preserve"> by completing the Summer 2020 Housing Application in the Housing Portal. Summer housing will be located in Bettie Johnson Hall, and </w:t>
      </w:r>
      <w:hyperlink r:id="rId7" w:history="1">
        <w:r w:rsidRPr="00A06BF5">
          <w:rPr>
            <w:rStyle w:val="Hyperlink"/>
          </w:rPr>
          <w:t>costs</w:t>
        </w:r>
      </w:hyperlink>
      <w:r>
        <w:rPr>
          <w:color w:val="000000" w:themeColor="text1"/>
        </w:rPr>
        <w:t xml:space="preserve"> are posted </w:t>
      </w:r>
      <w:r w:rsidR="00C4041F">
        <w:rPr>
          <w:color w:val="000000" w:themeColor="text1"/>
        </w:rPr>
        <w:t>on our page.</w:t>
      </w:r>
    </w:p>
    <w:p w:rsidR="00A06BF5" w:rsidRDefault="00A06BF5" w:rsidP="009E5EA3">
      <w:pPr>
        <w:rPr>
          <w:color w:val="000000" w:themeColor="text1"/>
        </w:rPr>
      </w:pPr>
    </w:p>
    <w:p w:rsidR="00C4041F" w:rsidRDefault="00C4041F" w:rsidP="009E5EA3">
      <w:pPr>
        <w:rPr>
          <w:color w:val="000000" w:themeColor="text1"/>
        </w:rPr>
      </w:pPr>
      <w:r>
        <w:rPr>
          <w:color w:val="000000" w:themeColor="text1"/>
        </w:rPr>
        <w:t xml:space="preserve">Please reach out to us with any additional questions or concerns about the above, and stay on the look-out for our COVID-19 Housing FAQ which will be posted soon on our </w:t>
      </w:r>
      <w:hyperlink r:id="rId8" w:history="1">
        <w:r w:rsidRPr="0055703C">
          <w:rPr>
            <w:rStyle w:val="Hyperlink"/>
          </w:rPr>
          <w:t>COVID-19 resource page</w:t>
        </w:r>
      </w:hyperlink>
      <w:r>
        <w:rPr>
          <w:color w:val="000000" w:themeColor="text1"/>
        </w:rPr>
        <w:t xml:space="preserve">. </w:t>
      </w:r>
    </w:p>
    <w:p w:rsidR="00C4041F" w:rsidRDefault="00C4041F" w:rsidP="009E5EA3">
      <w:pPr>
        <w:rPr>
          <w:color w:val="000000" w:themeColor="text1"/>
        </w:rPr>
      </w:pPr>
    </w:p>
    <w:p w:rsidR="00C4041F" w:rsidRDefault="00C4041F" w:rsidP="009E5EA3">
      <w:pPr>
        <w:rPr>
          <w:color w:val="000000" w:themeColor="text1"/>
        </w:rPr>
      </w:pPr>
      <w:r>
        <w:rPr>
          <w:color w:val="000000" w:themeColor="text1"/>
        </w:rPr>
        <w:t>Sincerely,</w:t>
      </w:r>
    </w:p>
    <w:p w:rsidR="00C4041F" w:rsidRDefault="00C4041F" w:rsidP="009E5EA3">
      <w:pPr>
        <w:rPr>
          <w:color w:val="000000" w:themeColor="text1"/>
        </w:rPr>
      </w:pPr>
    </w:p>
    <w:p w:rsidR="009E5EA3" w:rsidRPr="00F07E43" w:rsidRDefault="00C4041F" w:rsidP="009E5EA3">
      <w:pPr>
        <w:rPr>
          <w:color w:val="000000" w:themeColor="text1"/>
        </w:rPr>
      </w:pPr>
      <w:r>
        <w:rPr>
          <w:color w:val="000000" w:themeColor="text1"/>
        </w:rPr>
        <w:lastRenderedPageBreak/>
        <w:t xml:space="preserve">Campus Housing </w:t>
      </w:r>
    </w:p>
    <w:p w:rsidR="00CF211C" w:rsidRPr="00F07E43" w:rsidRDefault="00CF211C"/>
    <w:p w:rsidR="009E5EA3" w:rsidRPr="00F07E43" w:rsidRDefault="009E5EA3"/>
    <w:p w:rsidR="009E5EA3" w:rsidRPr="00F07E43" w:rsidRDefault="009E5EA3"/>
    <w:p w:rsidR="009E5EA3" w:rsidRPr="00F07E43" w:rsidRDefault="009E5EA3"/>
    <w:p w:rsidR="009E5EA3" w:rsidRPr="00F07E43" w:rsidRDefault="009E5EA3"/>
    <w:p w:rsidR="009E5EA3" w:rsidRPr="00F07E43" w:rsidRDefault="009E5EA3"/>
    <w:p w:rsidR="009E5EA3" w:rsidRPr="00F07E43" w:rsidRDefault="009E5EA3"/>
    <w:sectPr w:rsidR="009E5EA3" w:rsidRPr="00F07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4B9"/>
    <w:multiLevelType w:val="hybridMultilevel"/>
    <w:tmpl w:val="E882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94CDA"/>
    <w:multiLevelType w:val="hybridMultilevel"/>
    <w:tmpl w:val="1974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DC26A6"/>
    <w:multiLevelType w:val="hybridMultilevel"/>
    <w:tmpl w:val="B24E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A3"/>
    <w:rsid w:val="0055703C"/>
    <w:rsid w:val="00637BE4"/>
    <w:rsid w:val="00747650"/>
    <w:rsid w:val="009E5EA3"/>
    <w:rsid w:val="00A06BF5"/>
    <w:rsid w:val="00C4041F"/>
    <w:rsid w:val="00CF211C"/>
    <w:rsid w:val="00CF465E"/>
    <w:rsid w:val="00EC6296"/>
    <w:rsid w:val="00F0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78A57-ACC0-4B13-BF98-13BF6159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E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EA3"/>
    <w:pPr>
      <w:spacing w:before="100" w:beforeAutospacing="1" w:after="100" w:afterAutospacing="1"/>
    </w:pPr>
    <w:rPr>
      <w:rFonts w:eastAsia="Times New Roman"/>
    </w:rPr>
  </w:style>
  <w:style w:type="character" w:styleId="Hyperlink">
    <w:name w:val="Hyperlink"/>
    <w:basedOn w:val="DefaultParagraphFont"/>
    <w:uiPriority w:val="99"/>
    <w:unhideWhenUsed/>
    <w:rsid w:val="009E5EA3"/>
    <w:rPr>
      <w:color w:val="0000FF"/>
      <w:u w:val="single"/>
    </w:rPr>
  </w:style>
  <w:style w:type="character" w:styleId="UnresolvedMention">
    <w:name w:val="Unresolved Mention"/>
    <w:basedOn w:val="DefaultParagraphFont"/>
    <w:uiPriority w:val="99"/>
    <w:semiHidden/>
    <w:unhideWhenUsed/>
    <w:rsid w:val="00F07E43"/>
    <w:rPr>
      <w:color w:val="605E5C"/>
      <w:shd w:val="clear" w:color="auto" w:fill="E1DFDD"/>
    </w:rPr>
  </w:style>
  <w:style w:type="paragraph" w:styleId="ListParagraph">
    <w:name w:val="List Paragraph"/>
    <w:basedOn w:val="Normal"/>
    <w:uiPriority w:val="34"/>
    <w:qFormat/>
    <w:rsid w:val="00557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5784">
      <w:bodyDiv w:val="1"/>
      <w:marLeft w:val="0"/>
      <w:marRight w:val="0"/>
      <w:marTop w:val="0"/>
      <w:marBottom w:val="0"/>
      <w:divBdr>
        <w:top w:val="none" w:sz="0" w:space="0" w:color="auto"/>
        <w:left w:val="none" w:sz="0" w:space="0" w:color="auto"/>
        <w:bottom w:val="none" w:sz="0" w:space="0" w:color="auto"/>
        <w:right w:val="none" w:sz="0" w:space="0" w:color="auto"/>
      </w:divBdr>
    </w:div>
    <w:div w:id="1113286153">
      <w:bodyDiv w:val="1"/>
      <w:marLeft w:val="0"/>
      <w:marRight w:val="0"/>
      <w:marTop w:val="0"/>
      <w:marBottom w:val="0"/>
      <w:divBdr>
        <w:top w:val="none" w:sz="0" w:space="0" w:color="auto"/>
        <w:left w:val="none" w:sz="0" w:space="0" w:color="auto"/>
        <w:bottom w:val="none" w:sz="0" w:space="0" w:color="auto"/>
        <w:right w:val="none" w:sz="0" w:space="0" w:color="auto"/>
      </w:divBdr>
    </w:div>
    <w:div w:id="15449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housing/resources/covid-19" TargetMode="External"/><Relationship Id="rId3" Type="http://schemas.openxmlformats.org/officeDocument/2006/relationships/settings" Target="settings.xml"/><Relationship Id="rId7" Type="http://schemas.openxmlformats.org/officeDocument/2006/relationships/hyperlink" Target="https://louisville.edu/housing/options/sum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uisville.edu/housing/options/summer" TargetMode="External"/><Relationship Id="rId5" Type="http://schemas.openxmlformats.org/officeDocument/2006/relationships/hyperlink" Target="https://louisville.edu/housing/resources/covid-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Blair,Morgan Suzanne</dc:creator>
  <cp:keywords/>
  <dc:description/>
  <cp:lastModifiedBy>Blair,Morgan Suzanne</cp:lastModifiedBy>
  <cp:revision>2</cp:revision>
  <dcterms:created xsi:type="dcterms:W3CDTF">2020-03-19T15:14:00Z</dcterms:created>
  <dcterms:modified xsi:type="dcterms:W3CDTF">2020-03-19T15:14:00Z</dcterms:modified>
</cp:coreProperties>
</file>