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40AEA" w14:textId="77777777" w:rsidR="00A044A0" w:rsidRDefault="00A044A0" w:rsidP="00A044A0"/>
    <w:p w14:paraId="74E3867A" w14:textId="77777777" w:rsidR="002417D1" w:rsidRDefault="002417D1" w:rsidP="00A044A0"/>
    <w:p w14:paraId="57AADD7F" w14:textId="77777777" w:rsidR="00D250D4" w:rsidRPr="00861F90" w:rsidRDefault="00B13A07" w:rsidP="00D250D4">
      <w:pPr>
        <w:rPr>
          <w:rFonts w:ascii="Calibri" w:eastAsia="MS Mincho" w:hAnsi="Calibri"/>
          <w:sz w:val="22"/>
          <w:szCs w:val="22"/>
        </w:rPr>
      </w:pPr>
      <w:r>
        <w:rPr>
          <w:rFonts w:ascii="Calibri" w:eastAsia="MS Mincho" w:hAnsi="Calibri"/>
          <w:sz w:val="22"/>
          <w:szCs w:val="22"/>
        </w:rPr>
        <w:t>DATE</w:t>
      </w:r>
    </w:p>
    <w:p w14:paraId="51002F9F" w14:textId="77777777" w:rsidR="00D250D4" w:rsidRPr="00861F90" w:rsidRDefault="00D250D4" w:rsidP="00D250D4">
      <w:pPr>
        <w:rPr>
          <w:rFonts w:ascii="Calibri" w:eastAsia="MS Mincho" w:hAnsi="Calibri"/>
          <w:sz w:val="22"/>
          <w:szCs w:val="22"/>
        </w:rPr>
      </w:pPr>
    </w:p>
    <w:p w14:paraId="0F2FC27A" w14:textId="77777777" w:rsidR="00D250D4" w:rsidRPr="00861F90" w:rsidRDefault="009071FA" w:rsidP="00D250D4">
      <w:pPr>
        <w:rPr>
          <w:rFonts w:ascii="Calibri" w:eastAsia="MS Mincho" w:hAnsi="Calibri"/>
          <w:sz w:val="22"/>
          <w:szCs w:val="22"/>
        </w:rPr>
      </w:pPr>
      <w:r>
        <w:rPr>
          <w:rFonts w:ascii="Calibri" w:eastAsia="MS Mincho" w:hAnsi="Calibri"/>
          <w:sz w:val="22"/>
          <w:szCs w:val="22"/>
        </w:rPr>
        <w:t>To:</w:t>
      </w:r>
      <w:r>
        <w:rPr>
          <w:rFonts w:ascii="Calibri" w:eastAsia="MS Mincho" w:hAnsi="Calibri"/>
          <w:sz w:val="22"/>
          <w:szCs w:val="22"/>
        </w:rPr>
        <w:tab/>
      </w:r>
      <w:r>
        <w:rPr>
          <w:rFonts w:ascii="Calibri" w:eastAsia="MS Mincho" w:hAnsi="Calibri"/>
          <w:sz w:val="22"/>
          <w:szCs w:val="22"/>
        </w:rPr>
        <w:tab/>
      </w:r>
      <w:r>
        <w:rPr>
          <w:rFonts w:ascii="Calibri" w:eastAsia="MS Mincho" w:hAnsi="Calibri"/>
          <w:sz w:val="22"/>
          <w:szCs w:val="22"/>
        </w:rPr>
        <w:tab/>
      </w:r>
      <w:r w:rsidR="00D250D4" w:rsidRPr="00861F90">
        <w:rPr>
          <w:rFonts w:ascii="Calibri" w:eastAsia="MS Mincho" w:hAnsi="Calibri"/>
          <w:sz w:val="22"/>
          <w:szCs w:val="22"/>
        </w:rPr>
        <w:tab/>
      </w:r>
      <w:r w:rsidR="00D250D4" w:rsidRPr="00861F90">
        <w:rPr>
          <w:rFonts w:ascii="Calibri" w:eastAsia="MS Mincho" w:hAnsi="Calibri"/>
          <w:sz w:val="22"/>
          <w:szCs w:val="22"/>
        </w:rPr>
        <w:tab/>
      </w:r>
      <w:r w:rsidR="00D250D4" w:rsidRPr="00861F90">
        <w:rPr>
          <w:rFonts w:ascii="Calibri" w:eastAsia="MS Mincho" w:hAnsi="Calibri"/>
          <w:sz w:val="22"/>
          <w:szCs w:val="22"/>
        </w:rPr>
        <w:tab/>
      </w:r>
      <w:r w:rsidR="00D250D4" w:rsidRPr="00861F90">
        <w:rPr>
          <w:rFonts w:ascii="Calibri" w:eastAsia="MS Mincho" w:hAnsi="Calibri"/>
          <w:sz w:val="22"/>
          <w:szCs w:val="22"/>
        </w:rPr>
        <w:tab/>
      </w:r>
      <w:r w:rsidR="00D250D4" w:rsidRPr="00861F90">
        <w:rPr>
          <w:rFonts w:ascii="Calibri" w:eastAsia="MS Mincho" w:hAnsi="Calibri"/>
          <w:sz w:val="22"/>
          <w:szCs w:val="22"/>
        </w:rPr>
        <w:tab/>
        <w:t>Employee ID #</w:t>
      </w:r>
    </w:p>
    <w:p w14:paraId="36448263" w14:textId="77777777" w:rsidR="00D250D4" w:rsidRPr="00861F90" w:rsidRDefault="00D250D4" w:rsidP="00D250D4">
      <w:pPr>
        <w:ind w:firstLine="720"/>
        <w:rPr>
          <w:rFonts w:ascii="Calibri" w:eastAsia="MS Mincho" w:hAnsi="Calibri"/>
          <w:sz w:val="22"/>
          <w:szCs w:val="22"/>
        </w:rPr>
      </w:pPr>
    </w:p>
    <w:p w14:paraId="7D4ACF0D" w14:textId="77777777" w:rsidR="00D250D4" w:rsidRPr="00861F90" w:rsidRDefault="00D250D4" w:rsidP="00D250D4">
      <w:pPr>
        <w:rPr>
          <w:rFonts w:ascii="Calibri" w:eastAsia="MS Mincho" w:hAnsi="Calibri"/>
          <w:sz w:val="22"/>
          <w:szCs w:val="22"/>
        </w:rPr>
      </w:pPr>
    </w:p>
    <w:p w14:paraId="39F623AE" w14:textId="77777777" w:rsidR="00D250D4" w:rsidRPr="00861F90" w:rsidRDefault="00D250D4" w:rsidP="009071FA">
      <w:pPr>
        <w:rPr>
          <w:rFonts w:ascii="Calibri" w:eastAsia="MS Mincho" w:hAnsi="Calibri"/>
          <w:sz w:val="22"/>
          <w:szCs w:val="22"/>
        </w:rPr>
      </w:pPr>
      <w:r w:rsidRPr="00861F90">
        <w:rPr>
          <w:rFonts w:ascii="Calibri" w:eastAsia="MS Mincho" w:hAnsi="Calibri"/>
          <w:sz w:val="22"/>
          <w:szCs w:val="22"/>
        </w:rPr>
        <w:t>From:</w:t>
      </w:r>
      <w:r w:rsidRPr="00861F90">
        <w:rPr>
          <w:rFonts w:ascii="Calibri" w:eastAsia="MS Mincho" w:hAnsi="Calibri"/>
          <w:sz w:val="22"/>
          <w:szCs w:val="22"/>
        </w:rPr>
        <w:tab/>
      </w:r>
    </w:p>
    <w:p w14:paraId="32C38ABA" w14:textId="77777777" w:rsidR="00D250D4" w:rsidRPr="00861F90" w:rsidRDefault="00D250D4" w:rsidP="00D250D4">
      <w:pPr>
        <w:rPr>
          <w:rFonts w:ascii="Calibri" w:eastAsia="MS Mincho" w:hAnsi="Calibri"/>
          <w:sz w:val="22"/>
          <w:szCs w:val="22"/>
        </w:rPr>
      </w:pPr>
    </w:p>
    <w:p w14:paraId="12ADC41C" w14:textId="3266A5A6" w:rsidR="00D250D4" w:rsidRPr="00861F90" w:rsidRDefault="00D250D4" w:rsidP="00D250D4">
      <w:pPr>
        <w:rPr>
          <w:rFonts w:ascii="Calibri" w:eastAsia="MS Mincho" w:hAnsi="Calibri"/>
          <w:sz w:val="22"/>
          <w:szCs w:val="22"/>
        </w:rPr>
      </w:pPr>
      <w:r w:rsidRPr="00861F90">
        <w:rPr>
          <w:rFonts w:ascii="Calibri" w:eastAsia="MS Mincho" w:hAnsi="Calibri"/>
          <w:sz w:val="22"/>
          <w:szCs w:val="22"/>
        </w:rPr>
        <w:t xml:space="preserve">Re:  </w:t>
      </w:r>
      <w:r w:rsidR="00DF0C62" w:rsidRPr="00861F90">
        <w:rPr>
          <w:rFonts w:ascii="Calibri" w:eastAsia="MS Mincho" w:hAnsi="Calibri"/>
          <w:sz w:val="22"/>
          <w:szCs w:val="22"/>
        </w:rPr>
        <w:tab/>
        <w:t>Performance Improvement Plan (PIP)</w:t>
      </w:r>
      <w:r w:rsidR="005326F7" w:rsidRPr="00861F90">
        <w:rPr>
          <w:rFonts w:ascii="Calibri" w:eastAsia="MS Mincho" w:hAnsi="Calibri"/>
          <w:sz w:val="22"/>
          <w:szCs w:val="22"/>
        </w:rPr>
        <w:t xml:space="preserve"> – </w:t>
      </w:r>
      <w:r w:rsidR="00C3739F">
        <w:rPr>
          <w:rFonts w:ascii="Calibri" w:eastAsia="MS Mincho" w:hAnsi="Calibri"/>
          <w:sz w:val="22"/>
          <w:szCs w:val="22"/>
        </w:rPr>
        <w:t>6</w:t>
      </w:r>
      <w:r w:rsidR="005326F7" w:rsidRPr="00861F90">
        <w:rPr>
          <w:rFonts w:ascii="Calibri" w:eastAsia="MS Mincho" w:hAnsi="Calibri"/>
          <w:sz w:val="22"/>
          <w:szCs w:val="22"/>
        </w:rPr>
        <w:t xml:space="preserve">0 Day Review and </w:t>
      </w:r>
      <w:r w:rsidR="003F0BDD">
        <w:rPr>
          <w:rFonts w:ascii="Calibri" w:eastAsia="MS Mincho" w:hAnsi="Calibri"/>
          <w:sz w:val="22"/>
          <w:szCs w:val="22"/>
        </w:rPr>
        <w:t xml:space="preserve">Final </w:t>
      </w:r>
      <w:r w:rsidR="005326F7" w:rsidRPr="00861F90">
        <w:rPr>
          <w:rFonts w:ascii="Calibri" w:eastAsia="MS Mincho" w:hAnsi="Calibri"/>
          <w:sz w:val="22"/>
          <w:szCs w:val="22"/>
        </w:rPr>
        <w:t>Written Warning</w:t>
      </w:r>
    </w:p>
    <w:p w14:paraId="2F49250A" w14:textId="77777777" w:rsidR="00D250D4" w:rsidRPr="00861F90" w:rsidRDefault="00D250D4" w:rsidP="00D250D4">
      <w:pPr>
        <w:rPr>
          <w:rFonts w:ascii="Calibri" w:eastAsia="MS Mincho" w:hAnsi="Calibri"/>
          <w:sz w:val="22"/>
          <w:szCs w:val="22"/>
        </w:rPr>
      </w:pPr>
    </w:p>
    <w:p w14:paraId="241EB352" w14:textId="77777777" w:rsidR="00D250D4" w:rsidRPr="00861F90" w:rsidRDefault="00D250D4" w:rsidP="00D250D4">
      <w:pPr>
        <w:autoSpaceDE w:val="0"/>
        <w:autoSpaceDN w:val="0"/>
        <w:adjustRightInd w:val="0"/>
        <w:rPr>
          <w:rFonts w:ascii="Calibri" w:eastAsia="MS Mincho" w:hAnsi="Calibri"/>
          <w:sz w:val="22"/>
          <w:szCs w:val="22"/>
        </w:rPr>
      </w:pPr>
    </w:p>
    <w:p w14:paraId="48D21D97" w14:textId="77777777" w:rsidR="00861F90" w:rsidRPr="00861F90" w:rsidRDefault="00664716" w:rsidP="00861F90">
      <w:pPr>
        <w:jc w:val="both"/>
        <w:rPr>
          <w:rFonts w:ascii="Calibri" w:eastAsia="MS Mincho" w:hAnsi="Calibri"/>
          <w:sz w:val="22"/>
          <w:szCs w:val="22"/>
        </w:rPr>
      </w:pPr>
      <w:r w:rsidRPr="00861F90">
        <w:rPr>
          <w:rFonts w:ascii="Calibri" w:hAnsi="Calibri" w:cs="Arial"/>
          <w:sz w:val="22"/>
          <w:szCs w:val="22"/>
        </w:rPr>
        <w:t xml:space="preserve">On </w:t>
      </w:r>
      <w:r w:rsidRPr="00861F90">
        <w:rPr>
          <w:rFonts w:ascii="Calibri" w:hAnsi="Calibri" w:cs="Arial"/>
          <w:sz w:val="22"/>
          <w:szCs w:val="22"/>
          <w:highlight w:val="yellow"/>
        </w:rPr>
        <w:t>DATE</w:t>
      </w:r>
      <w:r w:rsidRPr="00861F90">
        <w:rPr>
          <w:rFonts w:ascii="Calibri" w:hAnsi="Calibri" w:cs="Arial"/>
          <w:sz w:val="22"/>
          <w:szCs w:val="22"/>
        </w:rPr>
        <w:t xml:space="preserve">, you were placed on a Performance Management Plan as a result of your unsatisfactory job performance. The Plan specifically outlined the performance standards you were required to meet.  </w:t>
      </w:r>
      <w:r w:rsidR="00861F90" w:rsidRPr="00861F90">
        <w:rPr>
          <w:rFonts w:ascii="Calibri" w:hAnsi="Calibri" w:cs="Arial"/>
          <w:sz w:val="22"/>
          <w:szCs w:val="22"/>
        </w:rPr>
        <w:t xml:space="preserve">Regrettably, as of this date, you have not demonstrated any substantial improvements in the areas outlined below: </w:t>
      </w:r>
    </w:p>
    <w:p w14:paraId="3FC60AAA" w14:textId="77777777" w:rsidR="00861F90" w:rsidRPr="00AD29CD" w:rsidRDefault="00861F90" w:rsidP="00231F55">
      <w:pPr>
        <w:autoSpaceDE w:val="0"/>
        <w:autoSpaceDN w:val="0"/>
        <w:adjustRightInd w:val="0"/>
        <w:rPr>
          <w:rFonts w:ascii="Calibri" w:eastAsia="MS Mincho" w:hAnsi="Calibri"/>
          <w:color w:val="FF0000"/>
          <w:sz w:val="22"/>
          <w:szCs w:val="22"/>
        </w:rPr>
      </w:pPr>
    </w:p>
    <w:p w14:paraId="2B93E94F" w14:textId="77777777" w:rsidR="004F6645" w:rsidRPr="00861F90" w:rsidRDefault="009071FA" w:rsidP="004F6645">
      <w:pPr>
        <w:pStyle w:val="ListParagraph"/>
        <w:numPr>
          <w:ilvl w:val="1"/>
          <w:numId w:val="12"/>
        </w:numPr>
        <w:rPr>
          <w:rFonts w:ascii="Calibri" w:hAnsi="Calibri"/>
          <w:sz w:val="22"/>
          <w:szCs w:val="22"/>
        </w:rPr>
      </w:pPr>
      <w:r w:rsidRPr="00AD29CD">
        <w:rPr>
          <w:rFonts w:ascii="Calibri" w:hAnsi="Calibri"/>
          <w:color w:val="FF0000"/>
          <w:sz w:val="22"/>
          <w:szCs w:val="22"/>
        </w:rPr>
        <w:t>List each area and explain how there is no improvement</w:t>
      </w:r>
    </w:p>
    <w:p w14:paraId="646A5576" w14:textId="77777777" w:rsidR="00C1640D" w:rsidRPr="00861F90" w:rsidRDefault="00C1640D" w:rsidP="00C1640D">
      <w:pPr>
        <w:pStyle w:val="ListParagraph"/>
        <w:rPr>
          <w:rFonts w:ascii="Calibri" w:hAnsi="Calibri"/>
          <w:sz w:val="22"/>
          <w:szCs w:val="22"/>
        </w:rPr>
      </w:pPr>
    </w:p>
    <w:p w14:paraId="5E5D80EF" w14:textId="77777777" w:rsidR="00861F90" w:rsidRPr="00861F90" w:rsidRDefault="00A05560" w:rsidP="00861F90">
      <w:pPr>
        <w:jc w:val="both"/>
        <w:rPr>
          <w:rFonts w:ascii="Calibri" w:hAnsi="Calibri" w:cs="Arial"/>
          <w:iCs/>
          <w:sz w:val="22"/>
          <w:szCs w:val="22"/>
        </w:rPr>
      </w:pPr>
      <w:r>
        <w:rPr>
          <w:rFonts w:ascii="Calibri" w:hAnsi="Calibri" w:cs="Arial"/>
          <w:sz w:val="22"/>
          <w:szCs w:val="22"/>
        </w:rPr>
        <w:t>Based on your lack of performance improvement, t</w:t>
      </w:r>
      <w:r w:rsidR="00861F90" w:rsidRPr="00861F90">
        <w:rPr>
          <w:rFonts w:ascii="Calibri" w:hAnsi="Calibri" w:cs="Arial"/>
          <w:sz w:val="22"/>
          <w:szCs w:val="22"/>
        </w:rPr>
        <w:t xml:space="preserve">his letter serves as a written warning as outlined in university Policies and Procedures PER 5.01, </w:t>
      </w:r>
      <w:r w:rsidR="00861F90" w:rsidRPr="00861F90">
        <w:rPr>
          <w:rFonts w:ascii="Calibri" w:hAnsi="Calibri" w:cs="Arial"/>
          <w:bCs/>
          <w:sz w:val="22"/>
          <w:szCs w:val="22"/>
        </w:rPr>
        <w:t>Disciplinary Action, II. A. 1-2</w:t>
      </w:r>
      <w:r w:rsidR="00861F90" w:rsidRPr="00861F90">
        <w:rPr>
          <w:rFonts w:ascii="Calibri" w:hAnsi="Calibri" w:cs="Arial"/>
          <w:b/>
          <w:bCs/>
          <w:sz w:val="22"/>
          <w:szCs w:val="22"/>
        </w:rPr>
        <w:t xml:space="preserve">, </w:t>
      </w:r>
      <w:r w:rsidR="00861F90" w:rsidRPr="00861F90">
        <w:rPr>
          <w:rFonts w:ascii="Calibri" w:hAnsi="Calibri" w:cs="Arial"/>
          <w:sz w:val="22"/>
          <w:szCs w:val="22"/>
        </w:rPr>
        <w:t>which states, “</w:t>
      </w:r>
      <w:r w:rsidR="00861F90" w:rsidRPr="00861F90">
        <w:rPr>
          <w:rFonts w:ascii="Calibri" w:hAnsi="Calibri" w:cs="Arial"/>
          <w:i/>
          <w:iCs/>
          <w:sz w:val="22"/>
          <w:szCs w:val="22"/>
        </w:rPr>
        <w:t xml:space="preserve">Disciplinary actions may take the form of (1) a written warning, (2) final written warning or suspension without pay, or (3) reduction in salary, demotion in grade, or termination. The specific action taken will depend on the nature of the offense, the circumstances surrounding the offense, and the employee's previous record.  In all instances, both for job performance and personal conduct, the University reserves the right to take such action as it deems appropriate, as determined by the employee’s disciplinary authority.  </w:t>
      </w:r>
      <w:r w:rsidR="00861F90" w:rsidRPr="00861F90">
        <w:rPr>
          <w:rFonts w:ascii="Calibri" w:hAnsi="Calibri" w:cs="Arial"/>
          <w:iCs/>
          <w:sz w:val="22"/>
          <w:szCs w:val="22"/>
        </w:rPr>
        <w:t>The aforementioned performance is in violation of the following:</w:t>
      </w:r>
    </w:p>
    <w:p w14:paraId="44282E56" w14:textId="77777777" w:rsidR="00861F90" w:rsidRPr="00861F90" w:rsidRDefault="00861F90" w:rsidP="00861F90">
      <w:pPr>
        <w:autoSpaceDE w:val="0"/>
        <w:autoSpaceDN w:val="0"/>
        <w:adjustRightInd w:val="0"/>
        <w:rPr>
          <w:rFonts w:ascii="Calibri" w:eastAsia="MS Mincho" w:hAnsi="Calibri"/>
          <w:sz w:val="22"/>
          <w:szCs w:val="22"/>
          <w:highlight w:val="yellow"/>
        </w:rPr>
      </w:pPr>
    </w:p>
    <w:p w14:paraId="54866717" w14:textId="77777777" w:rsidR="004F6645" w:rsidRPr="00AE0F48" w:rsidRDefault="00861F90" w:rsidP="00AE0F48">
      <w:pPr>
        <w:autoSpaceDE w:val="0"/>
        <w:autoSpaceDN w:val="0"/>
        <w:adjustRightInd w:val="0"/>
        <w:ind w:firstLine="720"/>
        <w:rPr>
          <w:rFonts w:ascii="Calibri" w:hAnsi="Calibri"/>
          <w:i/>
          <w:sz w:val="22"/>
          <w:szCs w:val="22"/>
        </w:rPr>
      </w:pPr>
      <w:r w:rsidRPr="00AE0F48">
        <w:rPr>
          <w:rFonts w:ascii="Calibri" w:eastAsia="MS Mincho" w:hAnsi="Calibri"/>
          <w:i/>
          <w:sz w:val="22"/>
          <w:szCs w:val="22"/>
        </w:rPr>
        <w:t>I.A. Unsatisfactory job performance (related either to quality or quantity of work).</w:t>
      </w:r>
    </w:p>
    <w:p w14:paraId="432DD2FE" w14:textId="77777777" w:rsidR="004F6645" w:rsidRPr="00861F90" w:rsidRDefault="004F6645" w:rsidP="001C20B8">
      <w:pPr>
        <w:autoSpaceDE w:val="0"/>
        <w:autoSpaceDN w:val="0"/>
        <w:adjustRightInd w:val="0"/>
        <w:rPr>
          <w:rFonts w:ascii="Calibri" w:hAnsi="Calibri"/>
          <w:sz w:val="22"/>
          <w:szCs w:val="22"/>
          <w:highlight w:val="yellow"/>
        </w:rPr>
      </w:pPr>
    </w:p>
    <w:p w14:paraId="50043ADB" w14:textId="4B576CEA" w:rsidR="00861F90" w:rsidRPr="00861F90" w:rsidRDefault="00861F90" w:rsidP="0050438A">
      <w:pPr>
        <w:autoSpaceDE w:val="0"/>
        <w:autoSpaceDN w:val="0"/>
        <w:adjustRightInd w:val="0"/>
        <w:jc w:val="both"/>
        <w:rPr>
          <w:rFonts w:ascii="Calibri" w:hAnsi="Calibri" w:cs="Arial"/>
          <w:sz w:val="22"/>
          <w:szCs w:val="22"/>
        </w:rPr>
      </w:pPr>
      <w:r w:rsidRPr="00861F90">
        <w:rPr>
          <w:rFonts w:ascii="Calibri" w:hAnsi="Calibri" w:cs="Arial"/>
          <w:sz w:val="22"/>
          <w:szCs w:val="22"/>
        </w:rPr>
        <w:t xml:space="preserve">In accordance with PER 5.01, II. C. 2, a </w:t>
      </w:r>
      <w:r w:rsidR="003F0BDD">
        <w:rPr>
          <w:rFonts w:ascii="Calibri" w:hAnsi="Calibri" w:cs="Arial"/>
          <w:sz w:val="22"/>
          <w:szCs w:val="22"/>
        </w:rPr>
        <w:t xml:space="preserve">final </w:t>
      </w:r>
      <w:r w:rsidRPr="00861F90">
        <w:rPr>
          <w:rFonts w:ascii="Calibri" w:hAnsi="Calibri" w:cs="Arial"/>
          <w:sz w:val="22"/>
          <w:szCs w:val="22"/>
        </w:rPr>
        <w:t xml:space="preserve">written warning shall be of no further effect </w:t>
      </w:r>
      <w:r w:rsidR="003F0BDD">
        <w:rPr>
          <w:rFonts w:ascii="Calibri" w:hAnsi="Calibri" w:cs="Arial"/>
          <w:sz w:val="22"/>
          <w:szCs w:val="22"/>
        </w:rPr>
        <w:t>three years</w:t>
      </w:r>
      <w:r w:rsidRPr="00861F90">
        <w:rPr>
          <w:rFonts w:ascii="Calibri" w:hAnsi="Calibri" w:cs="Arial"/>
          <w:sz w:val="22"/>
          <w:szCs w:val="22"/>
        </w:rPr>
        <w:t xml:space="preserve"> after the date of the warning, provided that no additional written warning or other disciplinary action was issued for the employee for any reason during that </w:t>
      </w:r>
      <w:r w:rsidR="003F0BDD">
        <w:rPr>
          <w:rFonts w:ascii="Calibri" w:hAnsi="Calibri" w:cs="Arial"/>
          <w:sz w:val="22"/>
          <w:szCs w:val="22"/>
        </w:rPr>
        <w:t>three-year</w:t>
      </w:r>
      <w:r w:rsidRPr="00861F90">
        <w:rPr>
          <w:rFonts w:ascii="Calibri" w:hAnsi="Calibri" w:cs="Arial"/>
          <w:sz w:val="22"/>
          <w:szCs w:val="22"/>
        </w:rPr>
        <w:t xml:space="preserve"> period. </w:t>
      </w:r>
    </w:p>
    <w:p w14:paraId="4D52C291" w14:textId="77777777" w:rsidR="00861F90" w:rsidRPr="00861F90" w:rsidRDefault="00861F90" w:rsidP="0050438A">
      <w:pPr>
        <w:autoSpaceDE w:val="0"/>
        <w:autoSpaceDN w:val="0"/>
        <w:adjustRightInd w:val="0"/>
        <w:jc w:val="both"/>
        <w:rPr>
          <w:rFonts w:ascii="Calibri" w:hAnsi="Calibri" w:cs="Arial"/>
          <w:sz w:val="22"/>
          <w:szCs w:val="22"/>
        </w:rPr>
      </w:pPr>
    </w:p>
    <w:p w14:paraId="7AFF1ACD" w14:textId="77777777" w:rsidR="00861F90" w:rsidRPr="00861F90" w:rsidRDefault="00861F90" w:rsidP="0050438A">
      <w:pPr>
        <w:autoSpaceDE w:val="0"/>
        <w:autoSpaceDN w:val="0"/>
        <w:adjustRightInd w:val="0"/>
        <w:jc w:val="both"/>
        <w:rPr>
          <w:rFonts w:ascii="Calibri" w:hAnsi="Calibri" w:cs="Arial"/>
          <w:sz w:val="22"/>
          <w:szCs w:val="22"/>
        </w:rPr>
      </w:pPr>
      <w:r w:rsidRPr="00861F90">
        <w:rPr>
          <w:rFonts w:ascii="Calibri" w:hAnsi="Calibri" w:cs="Arial"/>
          <w:sz w:val="22"/>
          <w:szCs w:val="22"/>
        </w:rPr>
        <w:t xml:space="preserve">Future incidents of this nature will result in further disciplinary action, up to and including termination.  You have the right to grieve this action in accordance with the provisions of PER 5.03.  A grievance or request for re-consideration must be submitted within 15 work days of the event (or awareness of the event or working condition) which gives rise to the grievance; else these grievance procedures shall not apply and the employee shall have no other recourse.   </w:t>
      </w:r>
    </w:p>
    <w:p w14:paraId="27B41A6B" w14:textId="77777777" w:rsidR="00861F90" w:rsidRPr="00861F90" w:rsidRDefault="00861F90" w:rsidP="0050438A">
      <w:pPr>
        <w:autoSpaceDE w:val="0"/>
        <w:autoSpaceDN w:val="0"/>
        <w:adjustRightInd w:val="0"/>
        <w:jc w:val="both"/>
        <w:rPr>
          <w:rFonts w:ascii="Calibri" w:hAnsi="Calibri"/>
          <w:sz w:val="22"/>
          <w:szCs w:val="22"/>
        </w:rPr>
      </w:pPr>
    </w:p>
    <w:p w14:paraId="43663CBC" w14:textId="77777777" w:rsidR="00D250D4" w:rsidRPr="00861F90" w:rsidRDefault="00861F90" w:rsidP="0050438A">
      <w:pPr>
        <w:autoSpaceDE w:val="0"/>
        <w:autoSpaceDN w:val="0"/>
        <w:adjustRightInd w:val="0"/>
        <w:jc w:val="both"/>
        <w:rPr>
          <w:rFonts w:ascii="Calibri" w:hAnsi="Calibri"/>
          <w:sz w:val="22"/>
          <w:szCs w:val="22"/>
        </w:rPr>
      </w:pPr>
      <w:r w:rsidRPr="00AD29CD">
        <w:rPr>
          <w:rFonts w:ascii="Calibri" w:hAnsi="Calibri"/>
          <w:color w:val="FF0000"/>
          <w:sz w:val="22"/>
          <w:szCs w:val="22"/>
        </w:rPr>
        <w:t>You will continue to provide</w:t>
      </w:r>
      <w:r w:rsidR="00D250D4" w:rsidRPr="00AD29CD">
        <w:rPr>
          <w:rFonts w:ascii="Calibri" w:hAnsi="Calibri"/>
          <w:color w:val="FF0000"/>
          <w:sz w:val="22"/>
          <w:szCs w:val="22"/>
        </w:rPr>
        <w:t xml:space="preserve"> me regular weekly updates on these and other issues that may arise. </w:t>
      </w:r>
      <w:r w:rsidR="001C20B8" w:rsidRPr="00AD29CD">
        <w:rPr>
          <w:rFonts w:ascii="Calibri" w:hAnsi="Calibri"/>
          <w:color w:val="FF0000"/>
          <w:sz w:val="22"/>
          <w:szCs w:val="22"/>
        </w:rPr>
        <w:t>You should bring a project list to your weekly meetings with me with a status for each of the abov</w:t>
      </w:r>
      <w:r w:rsidR="00872E7C" w:rsidRPr="00AD29CD">
        <w:rPr>
          <w:rFonts w:ascii="Calibri" w:hAnsi="Calibri"/>
          <w:color w:val="FF0000"/>
          <w:sz w:val="22"/>
          <w:szCs w:val="22"/>
        </w:rPr>
        <w:t>e items including where you are with each project,</w:t>
      </w:r>
      <w:r w:rsidR="001C20B8" w:rsidRPr="00AD29CD">
        <w:rPr>
          <w:rFonts w:ascii="Calibri" w:hAnsi="Calibri"/>
          <w:color w:val="FF0000"/>
          <w:sz w:val="22"/>
          <w:szCs w:val="22"/>
        </w:rPr>
        <w:t xml:space="preserve"> what you need, and what questions you may have. As issues arise, you will notify me in person if possible, or via email if necessary.</w:t>
      </w:r>
      <w:r w:rsidR="00A05560" w:rsidRPr="00AD29CD">
        <w:rPr>
          <w:rFonts w:ascii="Calibri" w:hAnsi="Calibri"/>
          <w:color w:val="FF0000"/>
          <w:sz w:val="22"/>
          <w:szCs w:val="22"/>
        </w:rPr>
        <w:t xml:space="preserve"> </w:t>
      </w:r>
      <w:r w:rsidR="00A05560">
        <w:rPr>
          <w:rFonts w:ascii="Calibri" w:hAnsi="Calibri"/>
          <w:sz w:val="22"/>
          <w:szCs w:val="22"/>
        </w:rPr>
        <w:t xml:space="preserve"> </w:t>
      </w:r>
      <w:r w:rsidR="00032B72" w:rsidRPr="00861F90">
        <w:rPr>
          <w:rFonts w:ascii="Calibri" w:hAnsi="Calibri"/>
          <w:sz w:val="22"/>
          <w:szCs w:val="22"/>
        </w:rPr>
        <w:t xml:space="preserve">I have scheduled our next meeting to review your performance on </w:t>
      </w:r>
      <w:r w:rsidRPr="00861F90">
        <w:rPr>
          <w:rFonts w:ascii="Calibri" w:hAnsi="Calibri"/>
          <w:sz w:val="22"/>
          <w:szCs w:val="22"/>
          <w:highlight w:val="yellow"/>
        </w:rPr>
        <w:t>DATE</w:t>
      </w:r>
      <w:r w:rsidR="00CE44C0" w:rsidRPr="00861F90">
        <w:rPr>
          <w:rFonts w:ascii="Calibri" w:hAnsi="Calibri"/>
          <w:sz w:val="22"/>
          <w:szCs w:val="22"/>
        </w:rPr>
        <w:t>.</w:t>
      </w:r>
      <w:r w:rsidR="00032B72" w:rsidRPr="00861F90">
        <w:rPr>
          <w:rFonts w:ascii="Calibri" w:hAnsi="Calibri"/>
          <w:sz w:val="22"/>
          <w:szCs w:val="22"/>
        </w:rPr>
        <w:t xml:space="preserve">  </w:t>
      </w:r>
      <w:r w:rsidR="00D250D4" w:rsidRPr="00861F90">
        <w:rPr>
          <w:rFonts w:ascii="Calibri" w:hAnsi="Calibri"/>
          <w:sz w:val="22"/>
          <w:szCs w:val="22"/>
        </w:rPr>
        <w:t>As always, if you need clarification or have any questions regarding this matter, please do not hesitate to speak with me.</w:t>
      </w:r>
    </w:p>
    <w:p w14:paraId="4434C52C" w14:textId="77777777" w:rsidR="00D250D4" w:rsidRPr="00861F90" w:rsidRDefault="00D250D4" w:rsidP="00D250D4">
      <w:pPr>
        <w:rPr>
          <w:rFonts w:ascii="Calibri" w:hAnsi="Calibri"/>
          <w:sz w:val="22"/>
          <w:szCs w:val="22"/>
        </w:rPr>
      </w:pPr>
    </w:p>
    <w:sectPr w:rsidR="00D250D4" w:rsidRPr="00861F90" w:rsidSect="00BF777C">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2FC98" w14:textId="77777777" w:rsidR="00685014" w:rsidRDefault="00685014" w:rsidP="000F212C">
      <w:r>
        <w:separator/>
      </w:r>
    </w:p>
  </w:endnote>
  <w:endnote w:type="continuationSeparator" w:id="0">
    <w:p w14:paraId="32065B95" w14:textId="77777777" w:rsidR="00685014" w:rsidRDefault="00685014" w:rsidP="000F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041786032"/>
      <w:docPartObj>
        <w:docPartGallery w:val="Page Numbers (Bottom of Page)"/>
        <w:docPartUnique/>
      </w:docPartObj>
    </w:sdtPr>
    <w:sdtEndPr>
      <w:rPr>
        <w:color w:val="7F7F7F" w:themeColor="background1" w:themeShade="7F"/>
        <w:spacing w:val="60"/>
      </w:rPr>
    </w:sdtEndPr>
    <w:sdtContent>
      <w:p w14:paraId="7D4649DB" w14:textId="77777777" w:rsidR="00FF0C39" w:rsidRPr="00FF0C39" w:rsidRDefault="00FF0C39">
        <w:pPr>
          <w:pStyle w:val="Footer"/>
          <w:pBdr>
            <w:top w:val="single" w:sz="4" w:space="1" w:color="D9D9D9" w:themeColor="background1" w:themeShade="D9"/>
          </w:pBdr>
          <w:jc w:val="right"/>
          <w:rPr>
            <w:rFonts w:asciiTheme="minorHAnsi" w:hAnsiTheme="minorHAnsi"/>
            <w:sz w:val="20"/>
            <w:szCs w:val="20"/>
          </w:rPr>
        </w:pPr>
        <w:r w:rsidRPr="00FF0C39">
          <w:rPr>
            <w:rFonts w:asciiTheme="minorHAnsi" w:hAnsiTheme="minorHAnsi"/>
            <w:sz w:val="20"/>
            <w:szCs w:val="20"/>
          </w:rPr>
          <w:fldChar w:fldCharType="begin"/>
        </w:r>
        <w:r w:rsidRPr="00FF0C39">
          <w:rPr>
            <w:rFonts w:asciiTheme="minorHAnsi" w:hAnsiTheme="minorHAnsi"/>
            <w:sz w:val="20"/>
            <w:szCs w:val="20"/>
          </w:rPr>
          <w:instrText xml:space="preserve"> PAGE   \* MERGEFORMAT </w:instrText>
        </w:r>
        <w:r w:rsidRPr="00FF0C39">
          <w:rPr>
            <w:rFonts w:asciiTheme="minorHAnsi" w:hAnsiTheme="minorHAnsi"/>
            <w:sz w:val="20"/>
            <w:szCs w:val="20"/>
          </w:rPr>
          <w:fldChar w:fldCharType="separate"/>
        </w:r>
        <w:r w:rsidR="004F7B69">
          <w:rPr>
            <w:rFonts w:asciiTheme="minorHAnsi" w:hAnsiTheme="minorHAnsi"/>
            <w:noProof/>
            <w:sz w:val="20"/>
            <w:szCs w:val="20"/>
          </w:rPr>
          <w:t>2</w:t>
        </w:r>
        <w:r w:rsidRPr="00FF0C39">
          <w:rPr>
            <w:rFonts w:asciiTheme="minorHAnsi" w:hAnsiTheme="minorHAnsi"/>
            <w:noProof/>
            <w:sz w:val="20"/>
            <w:szCs w:val="20"/>
          </w:rPr>
          <w:fldChar w:fldCharType="end"/>
        </w:r>
        <w:r w:rsidRPr="00FF0C39">
          <w:rPr>
            <w:rFonts w:asciiTheme="minorHAnsi" w:hAnsiTheme="minorHAnsi"/>
            <w:sz w:val="20"/>
            <w:szCs w:val="20"/>
          </w:rPr>
          <w:t xml:space="preserve"> | </w:t>
        </w:r>
        <w:r w:rsidRPr="00FF0C39">
          <w:rPr>
            <w:rFonts w:asciiTheme="minorHAnsi" w:hAnsiTheme="minorHAnsi"/>
            <w:color w:val="7F7F7F" w:themeColor="background1" w:themeShade="7F"/>
            <w:spacing w:val="60"/>
            <w:sz w:val="20"/>
            <w:szCs w:val="20"/>
          </w:rPr>
          <w:t>Page</w:t>
        </w:r>
      </w:p>
    </w:sdtContent>
  </w:sdt>
  <w:p w14:paraId="0C8C5005" w14:textId="77777777" w:rsidR="00FF0C39" w:rsidRDefault="00FF0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31E5" w14:textId="77777777" w:rsidR="004F7B69" w:rsidRPr="00AD6A10" w:rsidRDefault="002417D1" w:rsidP="004F7B69">
    <w:pPr>
      <w:rPr>
        <w:rFonts w:ascii="HelveticaNeueLT Std" w:hAnsi="HelveticaNeueLT Std"/>
        <w:sz w:val="18"/>
        <w:szCs w:val="18"/>
      </w:rPr>
    </w:pPr>
    <w:r>
      <w:rPr>
        <w:rFonts w:ascii="HelveticaNeueLT Std" w:hAnsi="HelveticaNeueLT Std"/>
        <w:sz w:val="18"/>
        <w:szCs w:val="18"/>
      </w:rPr>
      <w:t xml:space="preserve"> </w:t>
    </w:r>
  </w:p>
  <w:p w14:paraId="1936CD53" w14:textId="77777777" w:rsidR="000F212C" w:rsidRPr="00AD6A10" w:rsidRDefault="000F212C" w:rsidP="00AD6A10">
    <w:pPr>
      <w:rPr>
        <w:rFonts w:ascii="HelveticaNeueLT Std" w:hAnsi="HelveticaNeueLT St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D10C3" w14:textId="77777777" w:rsidR="00685014" w:rsidRDefault="00685014" w:rsidP="000F212C">
      <w:r>
        <w:separator/>
      </w:r>
    </w:p>
  </w:footnote>
  <w:footnote w:type="continuationSeparator" w:id="0">
    <w:p w14:paraId="0BA77B35" w14:textId="77777777" w:rsidR="00685014" w:rsidRDefault="00685014" w:rsidP="000F2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8986" w14:textId="77777777" w:rsidR="000F212C" w:rsidRDefault="000F212C">
    <w:pPr>
      <w:pStyle w:val="Header"/>
    </w:pPr>
  </w:p>
  <w:p w14:paraId="45D98E21" w14:textId="77777777" w:rsidR="000F212C" w:rsidRDefault="000F2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48B2" w14:textId="77777777" w:rsidR="003B48A4" w:rsidRPr="003B48A4" w:rsidRDefault="003B48A4">
    <w:pPr>
      <w:pStyle w:val="Header"/>
      <w:rPr>
        <w:color w:val="FF0000"/>
      </w:rPr>
    </w:pPr>
    <w:r w:rsidRPr="003B48A4">
      <w:rPr>
        <w:color w:val="FF0000"/>
      </w:rPr>
      <w:t>INSERT DEPARTMENT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0E6"/>
    <w:multiLevelType w:val="hybridMultilevel"/>
    <w:tmpl w:val="0E064F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C75179"/>
    <w:multiLevelType w:val="hybridMultilevel"/>
    <w:tmpl w:val="06B6DCAA"/>
    <w:lvl w:ilvl="0" w:tplc="A480413E">
      <w:start w:val="1"/>
      <w:numFmt w:val="upperRoman"/>
      <w:lvlText w:val="%1."/>
      <w:lvlJc w:val="left"/>
      <w:pPr>
        <w:ind w:left="360" w:hanging="360"/>
      </w:pPr>
      <w:rPr>
        <w:rFonts w:hint="default"/>
      </w:rPr>
    </w:lvl>
    <w:lvl w:ilvl="1" w:tplc="0409000F">
      <w:start w:val="1"/>
      <w:numFmt w:val="decimal"/>
      <w:lvlText w:val="%2."/>
      <w:lvlJc w:val="left"/>
      <w:pPr>
        <w:ind w:left="1080" w:hanging="360"/>
      </w:pPr>
    </w:lvl>
    <w:lvl w:ilvl="2" w:tplc="04090011">
      <w:start w:val="1"/>
      <w:numFmt w:val="decimal"/>
      <w:lvlText w:val="%3)"/>
      <w:lvlJc w:val="left"/>
      <w:pPr>
        <w:ind w:left="1800" w:hanging="180"/>
      </w:pPr>
      <w:rPr>
        <w:color w:val="auto"/>
      </w:rPr>
    </w:lvl>
    <w:lvl w:ilvl="3" w:tplc="A480413E">
      <w:start w:val="1"/>
      <w:numFmt w:val="upperRoman"/>
      <w:lvlText w:val="%4."/>
      <w:lvlJc w:val="left"/>
      <w:pPr>
        <w:ind w:left="2880" w:hanging="720"/>
      </w:pPr>
      <w:rPr>
        <w:rFonts w:hint="default"/>
      </w:rPr>
    </w:lvl>
    <w:lvl w:ilvl="4" w:tplc="20ACB93A">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3B299C"/>
    <w:multiLevelType w:val="hybridMultilevel"/>
    <w:tmpl w:val="ABC2C7A8"/>
    <w:lvl w:ilvl="0" w:tplc="04090015">
      <w:start w:val="1"/>
      <w:numFmt w:val="upperLetter"/>
      <w:lvlText w:val="%1."/>
      <w:lvlJc w:val="left"/>
      <w:pPr>
        <w:ind w:left="36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2A760B"/>
    <w:multiLevelType w:val="hybridMultilevel"/>
    <w:tmpl w:val="85A0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D7643"/>
    <w:multiLevelType w:val="hybridMultilevel"/>
    <w:tmpl w:val="5D6A294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03D5"/>
    <w:multiLevelType w:val="hybridMultilevel"/>
    <w:tmpl w:val="87B6C5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A4701DF"/>
    <w:multiLevelType w:val="hybridMultilevel"/>
    <w:tmpl w:val="FE407D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52192F"/>
    <w:multiLevelType w:val="hybridMultilevel"/>
    <w:tmpl w:val="88103864"/>
    <w:lvl w:ilvl="0" w:tplc="6E868ABC">
      <w:start w:val="1"/>
      <w:numFmt w:val="upperLetter"/>
      <w:lvlText w:val="%1."/>
      <w:lvlJc w:val="left"/>
      <w:pPr>
        <w:tabs>
          <w:tab w:val="num" w:pos="360"/>
        </w:tabs>
        <w:ind w:left="360" w:hanging="360"/>
      </w:pPr>
      <w:rPr>
        <w:rFonts w:cs="Times New Roman" w:hint="default"/>
        <w:b w:val="0"/>
      </w:rPr>
    </w:lvl>
    <w:lvl w:ilvl="1" w:tplc="C336AADA">
      <w:start w:val="1"/>
      <w:numFmt w:val="decimal"/>
      <w:lvlText w:val="%2."/>
      <w:lvlJc w:val="left"/>
      <w:pPr>
        <w:tabs>
          <w:tab w:val="num" w:pos="1080"/>
        </w:tabs>
        <w:ind w:left="1080" w:hanging="360"/>
      </w:pPr>
      <w:rPr>
        <w:rFonts w:cs="Times New Roman" w:hint="default"/>
        <w:b w:val="0"/>
      </w:rPr>
    </w:lvl>
    <w:lvl w:ilvl="2" w:tplc="99A6EAD4">
      <w:start w:val="1"/>
      <w:numFmt w:val="lowerLetter"/>
      <w:lvlText w:val="%3)"/>
      <w:lvlJc w:val="left"/>
      <w:pPr>
        <w:tabs>
          <w:tab w:val="num" w:pos="1980"/>
        </w:tabs>
        <w:ind w:left="1980" w:hanging="360"/>
      </w:pPr>
      <w:rPr>
        <w:rFonts w:cs="Times New Roman" w:hint="default"/>
        <w:b w:val="0"/>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F4E53E2"/>
    <w:multiLevelType w:val="hybridMultilevel"/>
    <w:tmpl w:val="D08881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F58CD"/>
    <w:multiLevelType w:val="hybridMultilevel"/>
    <w:tmpl w:val="4FECA71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81315D"/>
    <w:multiLevelType w:val="hybridMultilevel"/>
    <w:tmpl w:val="8CA66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22D7C"/>
    <w:multiLevelType w:val="hybridMultilevel"/>
    <w:tmpl w:val="DD883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3C4691"/>
    <w:multiLevelType w:val="hybridMultilevel"/>
    <w:tmpl w:val="E68AF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BE0803"/>
    <w:multiLevelType w:val="hybridMultilevel"/>
    <w:tmpl w:val="0CA80D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7"/>
  </w:num>
  <w:num w:numId="4">
    <w:abstractNumId w:val="1"/>
  </w:num>
  <w:num w:numId="5">
    <w:abstractNumId w:val="2"/>
  </w:num>
  <w:num w:numId="6">
    <w:abstractNumId w:val="4"/>
  </w:num>
  <w:num w:numId="7">
    <w:abstractNumId w:val="6"/>
  </w:num>
  <w:num w:numId="8">
    <w:abstractNumId w:val="0"/>
  </w:num>
  <w:num w:numId="9">
    <w:abstractNumId w:val="13"/>
  </w:num>
  <w:num w:numId="10">
    <w:abstractNumId w:val="5"/>
  </w:num>
  <w:num w:numId="11">
    <w:abstractNumId w:val="11"/>
  </w:num>
  <w:num w:numId="12">
    <w:abstractNumId w:val="8"/>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12C"/>
    <w:rsid w:val="0001267F"/>
    <w:rsid w:val="00032B72"/>
    <w:rsid w:val="00036ACF"/>
    <w:rsid w:val="000B7DC9"/>
    <w:rsid w:val="000F212C"/>
    <w:rsid w:val="000F78F8"/>
    <w:rsid w:val="00151156"/>
    <w:rsid w:val="0015525E"/>
    <w:rsid w:val="001774E8"/>
    <w:rsid w:val="00191BB6"/>
    <w:rsid w:val="001C20B8"/>
    <w:rsid w:val="00223B1A"/>
    <w:rsid w:val="00231F55"/>
    <w:rsid w:val="00235F99"/>
    <w:rsid w:val="002417D1"/>
    <w:rsid w:val="00250575"/>
    <w:rsid w:val="002570DE"/>
    <w:rsid w:val="0026712B"/>
    <w:rsid w:val="00285EE0"/>
    <w:rsid w:val="002A1F2A"/>
    <w:rsid w:val="002A5585"/>
    <w:rsid w:val="003756B0"/>
    <w:rsid w:val="00392786"/>
    <w:rsid w:val="003B35B5"/>
    <w:rsid w:val="003B48A4"/>
    <w:rsid w:val="003F0BDD"/>
    <w:rsid w:val="004111DB"/>
    <w:rsid w:val="00411A44"/>
    <w:rsid w:val="00463E16"/>
    <w:rsid w:val="00473829"/>
    <w:rsid w:val="004A3744"/>
    <w:rsid w:val="004F6645"/>
    <w:rsid w:val="004F7B69"/>
    <w:rsid w:val="0050438A"/>
    <w:rsid w:val="005326F7"/>
    <w:rsid w:val="005440C7"/>
    <w:rsid w:val="005B497E"/>
    <w:rsid w:val="005F2F83"/>
    <w:rsid w:val="005F32E4"/>
    <w:rsid w:val="005F39E0"/>
    <w:rsid w:val="0060318B"/>
    <w:rsid w:val="00664716"/>
    <w:rsid w:val="006656CC"/>
    <w:rsid w:val="00685014"/>
    <w:rsid w:val="00691295"/>
    <w:rsid w:val="00731B0D"/>
    <w:rsid w:val="007B6152"/>
    <w:rsid w:val="007E5432"/>
    <w:rsid w:val="00801E04"/>
    <w:rsid w:val="00803131"/>
    <w:rsid w:val="00855168"/>
    <w:rsid w:val="00861F90"/>
    <w:rsid w:val="00866910"/>
    <w:rsid w:val="00872E7C"/>
    <w:rsid w:val="008E7147"/>
    <w:rsid w:val="009071FA"/>
    <w:rsid w:val="00920825"/>
    <w:rsid w:val="00926140"/>
    <w:rsid w:val="00937BA2"/>
    <w:rsid w:val="009E1907"/>
    <w:rsid w:val="00A044A0"/>
    <w:rsid w:val="00A05560"/>
    <w:rsid w:val="00A70512"/>
    <w:rsid w:val="00AB14C5"/>
    <w:rsid w:val="00AD29CD"/>
    <w:rsid w:val="00AD6A10"/>
    <w:rsid w:val="00AE0F48"/>
    <w:rsid w:val="00AE44C1"/>
    <w:rsid w:val="00B121CE"/>
    <w:rsid w:val="00B13A07"/>
    <w:rsid w:val="00B26EBE"/>
    <w:rsid w:val="00B3432A"/>
    <w:rsid w:val="00B672DD"/>
    <w:rsid w:val="00B72DAA"/>
    <w:rsid w:val="00B928D1"/>
    <w:rsid w:val="00B954B6"/>
    <w:rsid w:val="00BC0A10"/>
    <w:rsid w:val="00BE7989"/>
    <w:rsid w:val="00BF777C"/>
    <w:rsid w:val="00C00E0E"/>
    <w:rsid w:val="00C11EDE"/>
    <w:rsid w:val="00C1640D"/>
    <w:rsid w:val="00C3739F"/>
    <w:rsid w:val="00C8578E"/>
    <w:rsid w:val="00CC28E1"/>
    <w:rsid w:val="00CE44C0"/>
    <w:rsid w:val="00D250D4"/>
    <w:rsid w:val="00D50F8D"/>
    <w:rsid w:val="00D70001"/>
    <w:rsid w:val="00D8062D"/>
    <w:rsid w:val="00D8728F"/>
    <w:rsid w:val="00DA722A"/>
    <w:rsid w:val="00DE5C39"/>
    <w:rsid w:val="00DF0C62"/>
    <w:rsid w:val="00E23DB9"/>
    <w:rsid w:val="00E24B8D"/>
    <w:rsid w:val="00E83418"/>
    <w:rsid w:val="00EC306D"/>
    <w:rsid w:val="00EF0146"/>
    <w:rsid w:val="00EF70C5"/>
    <w:rsid w:val="00F41479"/>
    <w:rsid w:val="00F670E7"/>
    <w:rsid w:val="00F940A6"/>
    <w:rsid w:val="00FF0C39"/>
    <w:rsid w:val="00FF4D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E07CE7"/>
  <w15:docId w15:val="{D317B015-F4E1-4EB6-BE3C-B96594CE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C39"/>
    <w:rPr>
      <w:rFonts w:ascii="Times New Roman" w:eastAsia="Times New Roman" w:hAnsi="Times New Roman" w:cs="Times New Roman"/>
      <w:sz w:val="24"/>
      <w:szCs w:val="24"/>
    </w:rPr>
  </w:style>
  <w:style w:type="paragraph" w:styleId="Heading2">
    <w:name w:val="heading 2"/>
    <w:basedOn w:val="Normal"/>
    <w:next w:val="Normal"/>
    <w:link w:val="Heading2Char"/>
    <w:qFormat/>
    <w:rsid w:val="00D250D4"/>
    <w:pPr>
      <w:keepNext/>
      <w:widowControl w:val="0"/>
      <w:tabs>
        <w:tab w:val="center" w:pos="4680"/>
      </w:tabs>
      <w:jc w:val="both"/>
      <w:outlineLvl w:val="1"/>
    </w:pPr>
    <w:rPr>
      <w:rFonts w:ascii="Courier" w:hAnsi="Courier"/>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12C"/>
    <w:pPr>
      <w:tabs>
        <w:tab w:val="center" w:pos="4680"/>
        <w:tab w:val="right" w:pos="9360"/>
      </w:tabs>
    </w:pPr>
  </w:style>
  <w:style w:type="character" w:customStyle="1" w:styleId="HeaderChar">
    <w:name w:val="Header Char"/>
    <w:basedOn w:val="DefaultParagraphFont"/>
    <w:link w:val="Header"/>
    <w:uiPriority w:val="99"/>
    <w:rsid w:val="000F212C"/>
  </w:style>
  <w:style w:type="paragraph" w:styleId="Footer">
    <w:name w:val="footer"/>
    <w:basedOn w:val="Normal"/>
    <w:link w:val="FooterChar"/>
    <w:uiPriority w:val="99"/>
    <w:unhideWhenUsed/>
    <w:rsid w:val="000F212C"/>
    <w:pPr>
      <w:tabs>
        <w:tab w:val="center" w:pos="4680"/>
        <w:tab w:val="right" w:pos="9360"/>
      </w:tabs>
    </w:pPr>
  </w:style>
  <w:style w:type="character" w:customStyle="1" w:styleId="FooterChar">
    <w:name w:val="Footer Char"/>
    <w:basedOn w:val="DefaultParagraphFont"/>
    <w:link w:val="Footer"/>
    <w:uiPriority w:val="99"/>
    <w:rsid w:val="000F212C"/>
  </w:style>
  <w:style w:type="paragraph" w:styleId="BalloonText">
    <w:name w:val="Balloon Text"/>
    <w:basedOn w:val="Normal"/>
    <w:link w:val="BalloonTextChar"/>
    <w:uiPriority w:val="99"/>
    <w:semiHidden/>
    <w:unhideWhenUsed/>
    <w:rsid w:val="000F212C"/>
    <w:rPr>
      <w:rFonts w:ascii="Tahoma" w:hAnsi="Tahoma" w:cs="Tahoma"/>
      <w:sz w:val="16"/>
      <w:szCs w:val="16"/>
    </w:rPr>
  </w:style>
  <w:style w:type="character" w:customStyle="1" w:styleId="BalloonTextChar">
    <w:name w:val="Balloon Text Char"/>
    <w:basedOn w:val="DefaultParagraphFont"/>
    <w:link w:val="BalloonText"/>
    <w:uiPriority w:val="99"/>
    <w:semiHidden/>
    <w:rsid w:val="000F212C"/>
    <w:rPr>
      <w:rFonts w:ascii="Tahoma" w:hAnsi="Tahoma" w:cs="Tahoma"/>
      <w:sz w:val="16"/>
      <w:szCs w:val="16"/>
    </w:rPr>
  </w:style>
  <w:style w:type="table" w:styleId="TableGrid">
    <w:name w:val="Table Grid"/>
    <w:basedOn w:val="TableNormal"/>
    <w:uiPriority w:val="59"/>
    <w:rsid w:val="00BF77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774E8"/>
    <w:rPr>
      <w:color w:val="0000FF" w:themeColor="hyperlink"/>
      <w:u w:val="single"/>
    </w:rPr>
  </w:style>
  <w:style w:type="character" w:customStyle="1" w:styleId="Heading2Char">
    <w:name w:val="Heading 2 Char"/>
    <w:basedOn w:val="DefaultParagraphFont"/>
    <w:link w:val="Heading2"/>
    <w:rsid w:val="00D250D4"/>
    <w:rPr>
      <w:rFonts w:ascii="Courier" w:eastAsia="Times New Roman" w:hAnsi="Courier" w:cs="Times New Roman"/>
      <w:b/>
      <w:snapToGrid w:val="0"/>
      <w:sz w:val="20"/>
      <w:szCs w:val="20"/>
    </w:rPr>
  </w:style>
  <w:style w:type="paragraph" w:styleId="ListParagraph">
    <w:name w:val="List Paragraph"/>
    <w:basedOn w:val="Normal"/>
    <w:uiPriority w:val="34"/>
    <w:qFormat/>
    <w:rsid w:val="00D250D4"/>
    <w:pPr>
      <w:widowControl w:val="0"/>
      <w:ind w:left="720"/>
      <w:contextualSpacing/>
    </w:pPr>
    <w:rPr>
      <w:rFonts w:ascii="Courier" w:hAnsi="Courie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868260">
      <w:bodyDiv w:val="1"/>
      <w:marLeft w:val="0"/>
      <w:marRight w:val="0"/>
      <w:marTop w:val="0"/>
      <w:marBottom w:val="0"/>
      <w:divBdr>
        <w:top w:val="none" w:sz="0" w:space="0" w:color="auto"/>
        <w:left w:val="none" w:sz="0" w:space="0" w:color="auto"/>
        <w:bottom w:val="none" w:sz="0" w:space="0" w:color="auto"/>
        <w:right w:val="none" w:sz="0" w:space="0" w:color="auto"/>
      </w:divBdr>
      <w:divsChild>
        <w:div w:id="1305282534">
          <w:marLeft w:val="0"/>
          <w:marRight w:val="0"/>
          <w:marTop w:val="0"/>
          <w:marBottom w:val="0"/>
          <w:divBdr>
            <w:top w:val="none" w:sz="0" w:space="0" w:color="auto"/>
            <w:left w:val="none" w:sz="0" w:space="0" w:color="auto"/>
            <w:bottom w:val="none" w:sz="0" w:space="0" w:color="auto"/>
            <w:right w:val="none" w:sz="0" w:space="0" w:color="auto"/>
          </w:divBdr>
        </w:div>
        <w:div w:id="421538088">
          <w:marLeft w:val="0"/>
          <w:marRight w:val="0"/>
          <w:marTop w:val="0"/>
          <w:marBottom w:val="0"/>
          <w:divBdr>
            <w:top w:val="none" w:sz="0" w:space="0" w:color="auto"/>
            <w:left w:val="none" w:sz="0" w:space="0" w:color="auto"/>
            <w:bottom w:val="none" w:sz="0" w:space="0" w:color="auto"/>
            <w:right w:val="none" w:sz="0" w:space="0" w:color="auto"/>
          </w:divBdr>
        </w:div>
      </w:divsChild>
    </w:div>
    <w:div w:id="195443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97984-D673-4B3D-8BE8-FD322003D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UofL</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A56932</dc:creator>
  <cp:keywords/>
  <dc:description/>
  <cp:lastModifiedBy>Ernst,Donna W</cp:lastModifiedBy>
  <cp:revision>2</cp:revision>
  <cp:lastPrinted>2009-10-12T17:20:00Z</cp:lastPrinted>
  <dcterms:created xsi:type="dcterms:W3CDTF">2021-09-14T17:56:00Z</dcterms:created>
  <dcterms:modified xsi:type="dcterms:W3CDTF">2021-09-14T17:56:00Z</dcterms:modified>
</cp:coreProperties>
</file>