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F95D" w14:textId="508DBA52" w:rsidR="002C3642" w:rsidRPr="00C46B99" w:rsidRDefault="002C3642" w:rsidP="002A4CE2">
      <w:pPr>
        <w:widowControl w:val="0"/>
        <w:autoSpaceDE w:val="0"/>
        <w:autoSpaceDN w:val="0"/>
        <w:adjustRightInd w:val="0"/>
        <w:spacing w:after="380"/>
        <w:jc w:val="center"/>
        <w:rPr>
          <w:rFonts w:cs="Times"/>
          <w:b/>
          <w:bCs/>
          <w:sz w:val="28"/>
          <w:szCs w:val="48"/>
          <w:u w:val="single"/>
        </w:rPr>
      </w:pPr>
      <w:r w:rsidRPr="00C46B99">
        <w:rPr>
          <w:rFonts w:cs="Times"/>
          <w:b/>
          <w:bCs/>
          <w:sz w:val="28"/>
          <w:szCs w:val="48"/>
          <w:u w:val="single"/>
        </w:rPr>
        <w:t>Administrative Guide for the Disbursal of Travel Awards</w:t>
      </w:r>
    </w:p>
    <w:p w14:paraId="1D156B22" w14:textId="77777777" w:rsidR="002C3642" w:rsidRPr="00927CAE" w:rsidRDefault="002C3642" w:rsidP="009D56F5">
      <w:pPr>
        <w:widowControl w:val="0"/>
        <w:autoSpaceDE w:val="0"/>
        <w:autoSpaceDN w:val="0"/>
        <w:adjustRightInd w:val="0"/>
        <w:spacing w:after="320"/>
        <w:jc w:val="both"/>
        <w:rPr>
          <w:rFonts w:cs="Times"/>
          <w:szCs w:val="32"/>
        </w:rPr>
      </w:pPr>
      <w:r w:rsidRPr="00927CAE">
        <w:rPr>
          <w:rFonts w:cs="Times"/>
          <w:b/>
          <w:bCs/>
          <w:szCs w:val="32"/>
        </w:rPr>
        <w:t xml:space="preserve">If you have any questions please contact the GSC Travel Administrator </w:t>
      </w:r>
      <w:r>
        <w:rPr>
          <w:rFonts w:cs="Times"/>
          <w:b/>
          <w:bCs/>
          <w:szCs w:val="32"/>
        </w:rPr>
        <w:t xml:space="preserve">at </w:t>
      </w:r>
      <w:hyperlink r:id="rId5" w:history="1">
        <w:r w:rsidRPr="00971D27">
          <w:rPr>
            <w:rStyle w:val="Hyperlink"/>
            <w:rFonts w:cs="Times"/>
            <w:b/>
            <w:bCs/>
            <w:szCs w:val="32"/>
          </w:rPr>
          <w:t>gsctravl@louisville.edu</w:t>
        </w:r>
      </w:hyperlink>
    </w:p>
    <w:p w14:paraId="59BBC50D" w14:textId="086217BA" w:rsidR="002C3642" w:rsidRPr="00927CAE" w:rsidRDefault="00C46B99" w:rsidP="009D56F5">
      <w:pPr>
        <w:widowControl w:val="0"/>
        <w:numPr>
          <w:ilvl w:val="0"/>
          <w:numId w:val="1"/>
        </w:numPr>
        <w:tabs>
          <w:tab w:val="left" w:pos="220"/>
          <w:tab w:val="left" w:pos="720"/>
        </w:tabs>
        <w:autoSpaceDE w:val="0"/>
        <w:autoSpaceDN w:val="0"/>
        <w:adjustRightInd w:val="0"/>
        <w:ind w:hanging="720"/>
        <w:jc w:val="both"/>
        <w:rPr>
          <w:rFonts w:cs="Times"/>
          <w:szCs w:val="32"/>
        </w:rPr>
      </w:pPr>
      <w:r>
        <w:rPr>
          <w:rFonts w:cs="Times"/>
          <w:szCs w:val="32"/>
        </w:rPr>
        <w:t>T</w:t>
      </w:r>
      <w:r w:rsidR="002C3642" w:rsidRPr="00927CAE">
        <w:rPr>
          <w:rFonts w:cs="Times"/>
          <w:szCs w:val="32"/>
        </w:rPr>
        <w:t>ravel awards shall be granted to the Members of the GSA on a first-come-first-serve basis.  At the discretion of the Executive Council, the number of awards granted for travel during the summer and fall semester, may be limited in order to reserve funds for the spring semester.</w:t>
      </w:r>
    </w:p>
    <w:p w14:paraId="18AC84ED" w14:textId="113136C3" w:rsidR="00C46B99" w:rsidRDefault="002C3642" w:rsidP="00057797">
      <w:pPr>
        <w:widowControl w:val="0"/>
        <w:numPr>
          <w:ilvl w:val="0"/>
          <w:numId w:val="1"/>
        </w:numPr>
        <w:tabs>
          <w:tab w:val="left" w:pos="220"/>
          <w:tab w:val="left" w:pos="720"/>
        </w:tabs>
        <w:autoSpaceDE w:val="0"/>
        <w:autoSpaceDN w:val="0"/>
        <w:adjustRightInd w:val="0"/>
        <w:ind w:hanging="720"/>
        <w:jc w:val="both"/>
        <w:rPr>
          <w:rFonts w:cs="Times"/>
          <w:szCs w:val="32"/>
        </w:rPr>
      </w:pPr>
      <w:r w:rsidRPr="00927CAE">
        <w:rPr>
          <w:rFonts w:cs="Times"/>
          <w:szCs w:val="32"/>
        </w:rPr>
        <w:t>For every graduate student, we will appropriate at least $100</w:t>
      </w:r>
    </w:p>
    <w:p w14:paraId="280E8872" w14:textId="77777777" w:rsidR="00057797" w:rsidRPr="00057797" w:rsidRDefault="00057797" w:rsidP="00057797">
      <w:pPr>
        <w:widowControl w:val="0"/>
        <w:tabs>
          <w:tab w:val="left" w:pos="220"/>
          <w:tab w:val="left" w:pos="720"/>
        </w:tabs>
        <w:autoSpaceDE w:val="0"/>
        <w:autoSpaceDN w:val="0"/>
        <w:adjustRightInd w:val="0"/>
        <w:ind w:left="720"/>
        <w:jc w:val="both"/>
        <w:rPr>
          <w:rFonts w:cs="Times"/>
          <w:szCs w:val="32"/>
        </w:rPr>
      </w:pPr>
    </w:p>
    <w:tbl>
      <w:tblPr>
        <w:tblStyle w:val="TableGrid"/>
        <w:tblW w:w="0" w:type="auto"/>
        <w:tblInd w:w="1296" w:type="dxa"/>
        <w:tblLook w:val="04A0" w:firstRow="1" w:lastRow="0" w:firstColumn="1" w:lastColumn="0" w:noHBand="0" w:noVBand="1"/>
      </w:tblPr>
      <w:tblGrid>
        <w:gridCol w:w="3901"/>
        <w:gridCol w:w="3901"/>
      </w:tblGrid>
      <w:tr w:rsidR="00C46B99" w:rsidRPr="00E833A4" w14:paraId="0BC171C7" w14:textId="77777777">
        <w:trPr>
          <w:trHeight w:val="306"/>
        </w:trPr>
        <w:tc>
          <w:tcPr>
            <w:tcW w:w="3901" w:type="dxa"/>
          </w:tcPr>
          <w:p w14:paraId="2D74449A" w14:textId="77777777" w:rsidR="00C46B99" w:rsidRPr="00E833A4" w:rsidRDefault="00C46B99" w:rsidP="009D56F5">
            <w:pPr>
              <w:pStyle w:val="NoSpacing"/>
              <w:jc w:val="both"/>
              <w:rPr>
                <w:rFonts w:ascii="Times New Roman" w:eastAsia="Times New Roman" w:hAnsi="Times New Roman" w:cs="Times New Roman"/>
                <w:b/>
                <w:shd w:val="clear" w:color="auto" w:fill="FFFFFF"/>
              </w:rPr>
            </w:pPr>
            <w:r w:rsidRPr="00E833A4">
              <w:rPr>
                <w:rFonts w:ascii="Times New Roman" w:eastAsia="Times New Roman" w:hAnsi="Times New Roman" w:cs="Times New Roman"/>
                <w:b/>
                <w:shd w:val="clear" w:color="auto" w:fill="FFFFFF"/>
              </w:rPr>
              <w:t>Not Presenting (only attending)</w:t>
            </w:r>
          </w:p>
        </w:tc>
        <w:tc>
          <w:tcPr>
            <w:tcW w:w="3901" w:type="dxa"/>
          </w:tcPr>
          <w:p w14:paraId="60788CE1" w14:textId="77777777" w:rsidR="00C46B99" w:rsidRPr="00E833A4" w:rsidRDefault="00C46B99" w:rsidP="009D56F5">
            <w:pPr>
              <w:pStyle w:val="NoSpacing"/>
              <w:jc w:val="both"/>
              <w:rPr>
                <w:rFonts w:ascii="Times New Roman" w:eastAsia="Times New Roman" w:hAnsi="Times New Roman" w:cs="Times New Roman"/>
                <w:b/>
                <w:shd w:val="clear" w:color="auto" w:fill="FFFFFF"/>
              </w:rPr>
            </w:pPr>
            <w:r w:rsidRPr="00E833A4">
              <w:rPr>
                <w:rFonts w:ascii="Times New Roman" w:eastAsia="Times New Roman" w:hAnsi="Times New Roman" w:cs="Times New Roman"/>
                <w:b/>
                <w:shd w:val="clear" w:color="auto" w:fill="FFFFFF"/>
              </w:rPr>
              <w:t>Presenting</w:t>
            </w:r>
          </w:p>
        </w:tc>
      </w:tr>
      <w:tr w:rsidR="00C46B99" w:rsidRPr="00E833A4" w14:paraId="283D8AD9" w14:textId="77777777">
        <w:trPr>
          <w:trHeight w:val="611"/>
        </w:trPr>
        <w:tc>
          <w:tcPr>
            <w:tcW w:w="3901" w:type="dxa"/>
          </w:tcPr>
          <w:p w14:paraId="17369133" w14:textId="3634E2BC" w:rsidR="00C46B99" w:rsidRPr="00E833A4" w:rsidRDefault="00C46B99" w:rsidP="004A3BEE">
            <w:pPr>
              <w:pStyle w:val="NoSpacing"/>
              <w:jc w:val="both"/>
              <w:rPr>
                <w:rFonts w:ascii="Times New Roman" w:eastAsia="Times New Roman" w:hAnsi="Times New Roman" w:cs="Times New Roman"/>
                <w:shd w:val="clear" w:color="auto" w:fill="FFFFFF"/>
              </w:rPr>
            </w:pPr>
            <w:r w:rsidRPr="00E833A4">
              <w:rPr>
                <w:rFonts w:ascii="Times New Roman" w:eastAsia="Times New Roman" w:hAnsi="Times New Roman" w:cs="Times New Roman"/>
                <w:shd w:val="clear" w:color="auto" w:fill="FFFFFF"/>
              </w:rPr>
              <w:t>Maximum up to $</w:t>
            </w:r>
            <w:r w:rsidR="00A35699">
              <w:rPr>
                <w:rFonts w:ascii="Times New Roman" w:eastAsia="Times New Roman" w:hAnsi="Times New Roman" w:cs="Times New Roman"/>
                <w:shd w:val="clear" w:color="auto" w:fill="FFFFFF"/>
              </w:rPr>
              <w:t>2</w:t>
            </w:r>
            <w:r w:rsidRPr="00E833A4">
              <w:rPr>
                <w:rFonts w:ascii="Times New Roman" w:eastAsia="Times New Roman" w:hAnsi="Times New Roman" w:cs="Times New Roman"/>
                <w:shd w:val="clear" w:color="auto" w:fill="FFFFFF"/>
              </w:rPr>
              <w:t>00</w:t>
            </w:r>
          </w:p>
        </w:tc>
        <w:tc>
          <w:tcPr>
            <w:tcW w:w="3901" w:type="dxa"/>
          </w:tcPr>
          <w:p w14:paraId="236D03F5" w14:textId="25EB0790" w:rsidR="00C46B99" w:rsidRPr="00E833A4" w:rsidRDefault="00C46B99" w:rsidP="004A3BEE">
            <w:pPr>
              <w:pStyle w:val="NoSpacing"/>
              <w:jc w:val="both"/>
              <w:rPr>
                <w:rFonts w:ascii="Times New Roman" w:eastAsia="Times New Roman" w:hAnsi="Times New Roman" w:cs="Times New Roman"/>
                <w:shd w:val="clear" w:color="auto" w:fill="FFFFFF"/>
              </w:rPr>
            </w:pPr>
            <w:r w:rsidRPr="00E833A4">
              <w:rPr>
                <w:rFonts w:ascii="Times New Roman" w:eastAsia="Times New Roman" w:hAnsi="Times New Roman" w:cs="Times New Roman"/>
                <w:shd w:val="clear" w:color="auto" w:fill="FFFFFF"/>
              </w:rPr>
              <w:t>Maximum up to $350</w:t>
            </w:r>
            <w:bookmarkStart w:id="0" w:name="_GoBack"/>
            <w:bookmarkEnd w:id="0"/>
          </w:p>
        </w:tc>
      </w:tr>
    </w:tbl>
    <w:p w14:paraId="6B0CAA3D" w14:textId="6AAAC427" w:rsidR="00C46B99" w:rsidRDefault="00C46B99" w:rsidP="009D56F5">
      <w:pPr>
        <w:widowControl w:val="0"/>
        <w:tabs>
          <w:tab w:val="left" w:pos="220"/>
          <w:tab w:val="left" w:pos="720"/>
        </w:tabs>
        <w:autoSpaceDE w:val="0"/>
        <w:autoSpaceDN w:val="0"/>
        <w:adjustRightInd w:val="0"/>
        <w:ind w:left="1440"/>
        <w:jc w:val="both"/>
        <w:rPr>
          <w:rFonts w:cs="Times"/>
          <w:szCs w:val="32"/>
        </w:rPr>
      </w:pPr>
    </w:p>
    <w:p w14:paraId="150D4835" w14:textId="62BEF1CE" w:rsidR="002C3642" w:rsidRPr="00927CAE" w:rsidRDefault="002C3642" w:rsidP="009D56F5">
      <w:pPr>
        <w:widowControl w:val="0"/>
        <w:numPr>
          <w:ilvl w:val="0"/>
          <w:numId w:val="2"/>
        </w:numPr>
        <w:tabs>
          <w:tab w:val="left" w:pos="220"/>
          <w:tab w:val="left" w:pos="720"/>
        </w:tabs>
        <w:autoSpaceDE w:val="0"/>
        <w:autoSpaceDN w:val="0"/>
        <w:adjustRightInd w:val="0"/>
        <w:ind w:hanging="720"/>
        <w:jc w:val="both"/>
        <w:rPr>
          <w:rFonts w:cs="Times"/>
          <w:szCs w:val="32"/>
        </w:rPr>
      </w:pPr>
      <w:r w:rsidRPr="00927CAE">
        <w:rPr>
          <w:rFonts w:cs="Times"/>
          <w:szCs w:val="32"/>
        </w:rPr>
        <w:t>Graduate Students will be eligibl</w:t>
      </w:r>
      <w:r>
        <w:rPr>
          <w:rFonts w:cs="Times"/>
          <w:szCs w:val="32"/>
        </w:rPr>
        <w:t>e receive up to a maximum of $35</w:t>
      </w:r>
      <w:r w:rsidRPr="00927CAE">
        <w:rPr>
          <w:rFonts w:cs="Times"/>
          <w:szCs w:val="32"/>
        </w:rPr>
        <w:t>0 per academic year to compete, perform, or present at conferences.  A maximum of $</w:t>
      </w:r>
      <w:r w:rsidR="00A35699">
        <w:rPr>
          <w:rFonts w:cs="Times"/>
          <w:szCs w:val="32"/>
        </w:rPr>
        <w:t>20</w:t>
      </w:r>
      <w:r w:rsidRPr="00927CAE">
        <w:rPr>
          <w:rFonts w:cs="Times"/>
          <w:szCs w:val="32"/>
        </w:rPr>
        <w:t>0 per academic year is eligible for registered attendance and networking at conferences.</w:t>
      </w:r>
    </w:p>
    <w:p w14:paraId="3997D32D" w14:textId="4A63DF27" w:rsidR="00C46B99" w:rsidRDefault="002C3642" w:rsidP="009D56F5">
      <w:pPr>
        <w:widowControl w:val="0"/>
        <w:numPr>
          <w:ilvl w:val="0"/>
          <w:numId w:val="2"/>
        </w:numPr>
        <w:tabs>
          <w:tab w:val="left" w:pos="220"/>
          <w:tab w:val="left" w:pos="720"/>
        </w:tabs>
        <w:autoSpaceDE w:val="0"/>
        <w:autoSpaceDN w:val="0"/>
        <w:adjustRightInd w:val="0"/>
        <w:ind w:hanging="720"/>
        <w:jc w:val="both"/>
        <w:rPr>
          <w:rFonts w:cs="Times"/>
          <w:szCs w:val="32"/>
        </w:rPr>
      </w:pPr>
      <w:r w:rsidRPr="00927CAE">
        <w:rPr>
          <w:rFonts w:cs="Times"/>
          <w:szCs w:val="32"/>
        </w:rPr>
        <w:t>The maximum amount of money for a single award may be adjusted from the $2</w:t>
      </w:r>
      <w:r w:rsidR="00A35699">
        <w:rPr>
          <w:rFonts w:cs="Times"/>
          <w:szCs w:val="32"/>
        </w:rPr>
        <w:t>0</w:t>
      </w:r>
      <w:r w:rsidRPr="00927CAE">
        <w:rPr>
          <w:rFonts w:cs="Times"/>
          <w:szCs w:val="32"/>
        </w:rPr>
        <w:t>0.00/$3</w:t>
      </w:r>
      <w:r w:rsidR="00C46B99">
        <w:rPr>
          <w:rFonts w:cs="Times"/>
          <w:szCs w:val="32"/>
        </w:rPr>
        <w:t>5</w:t>
      </w:r>
      <w:r w:rsidRPr="00927CAE">
        <w:rPr>
          <w:rFonts w:cs="Times"/>
          <w:szCs w:val="32"/>
        </w:rPr>
        <w:t xml:space="preserve">0.00 current award by a three-fourths majority vote of the GSC.  </w:t>
      </w:r>
    </w:p>
    <w:p w14:paraId="108D287D" w14:textId="77777777" w:rsidR="002C3642" w:rsidRPr="00927CAE" w:rsidRDefault="002C3642" w:rsidP="009D56F5">
      <w:pPr>
        <w:widowControl w:val="0"/>
        <w:numPr>
          <w:ilvl w:val="0"/>
          <w:numId w:val="2"/>
        </w:numPr>
        <w:tabs>
          <w:tab w:val="left" w:pos="220"/>
          <w:tab w:val="left" w:pos="720"/>
        </w:tabs>
        <w:autoSpaceDE w:val="0"/>
        <w:autoSpaceDN w:val="0"/>
        <w:adjustRightInd w:val="0"/>
        <w:ind w:hanging="720"/>
        <w:jc w:val="both"/>
        <w:rPr>
          <w:rFonts w:cs="Times"/>
          <w:szCs w:val="32"/>
        </w:rPr>
      </w:pPr>
      <w:r w:rsidRPr="00927CAE">
        <w:rPr>
          <w:rFonts w:cs="Times"/>
          <w:szCs w:val="32"/>
        </w:rPr>
        <w:t>Students who travel to the NAGPS Regional or National meetings shall also be permitted to access the "NAGPS Travel" and "Discretionary" line items of the budget at the discretion of the President or apply to the SGA Finance Committee for SGA funding.</w:t>
      </w:r>
    </w:p>
    <w:p w14:paraId="2BDA44B1" w14:textId="77777777" w:rsidR="002C3642" w:rsidRPr="00927CAE" w:rsidRDefault="002C3642" w:rsidP="009D56F5">
      <w:pPr>
        <w:widowControl w:val="0"/>
        <w:numPr>
          <w:ilvl w:val="0"/>
          <w:numId w:val="2"/>
        </w:numPr>
        <w:tabs>
          <w:tab w:val="left" w:pos="220"/>
          <w:tab w:val="left" w:pos="720"/>
        </w:tabs>
        <w:autoSpaceDE w:val="0"/>
        <w:autoSpaceDN w:val="0"/>
        <w:adjustRightInd w:val="0"/>
        <w:ind w:hanging="720"/>
        <w:jc w:val="both"/>
        <w:rPr>
          <w:rFonts w:cs="Times"/>
          <w:szCs w:val="32"/>
        </w:rPr>
      </w:pPr>
      <w:r w:rsidRPr="00927CAE">
        <w:rPr>
          <w:rFonts w:cs="Times"/>
          <w:szCs w:val="32"/>
        </w:rPr>
        <w:t>No department shall be allowed to access</w:t>
      </w:r>
      <w:r w:rsidRPr="00927CAE">
        <w:rPr>
          <w:rFonts w:cs="Times"/>
          <w:b/>
          <w:bCs/>
          <w:szCs w:val="32"/>
        </w:rPr>
        <w:t xml:space="preserve"> </w:t>
      </w:r>
      <w:r w:rsidRPr="00927CAE">
        <w:rPr>
          <w:rFonts w:cs="Times"/>
          <w:b/>
          <w:bCs/>
          <w:i/>
          <w:iCs/>
          <w:szCs w:val="32"/>
        </w:rPr>
        <w:t>more than twenty percent</w:t>
      </w:r>
      <w:r w:rsidRPr="00927CAE">
        <w:rPr>
          <w:rFonts w:cs="Times"/>
          <w:b/>
          <w:bCs/>
          <w:szCs w:val="32"/>
        </w:rPr>
        <w:t xml:space="preserve"> </w:t>
      </w:r>
      <w:r w:rsidRPr="00927CAE">
        <w:rPr>
          <w:rFonts w:cs="Times"/>
          <w:szCs w:val="32"/>
        </w:rPr>
        <w:t>of the total "Travel/Research" line-item budget of the GSC in a single fiscal year.  The Travel Administrator shall notify the Departmental GSC Representative when</w:t>
      </w:r>
      <w:r w:rsidRPr="00927CAE">
        <w:rPr>
          <w:rFonts w:cs="Times"/>
          <w:b/>
          <w:bCs/>
          <w:szCs w:val="32"/>
        </w:rPr>
        <w:t xml:space="preserve"> </w:t>
      </w:r>
      <w:r w:rsidRPr="00927CAE">
        <w:rPr>
          <w:rFonts w:cs="Times"/>
          <w:b/>
          <w:bCs/>
          <w:i/>
          <w:iCs/>
          <w:szCs w:val="32"/>
        </w:rPr>
        <w:t>15%</w:t>
      </w:r>
      <w:r w:rsidRPr="00927CAE">
        <w:rPr>
          <w:rFonts w:cs="Times"/>
          <w:b/>
          <w:bCs/>
          <w:szCs w:val="32"/>
        </w:rPr>
        <w:t xml:space="preserve"> </w:t>
      </w:r>
      <w:r w:rsidRPr="00927CAE">
        <w:rPr>
          <w:rFonts w:cs="Times"/>
          <w:szCs w:val="32"/>
        </w:rPr>
        <w:t>of the said budget has been allocated to that department.</w:t>
      </w:r>
    </w:p>
    <w:p w14:paraId="6F8A0A19" w14:textId="2322CF19" w:rsidR="002C3642" w:rsidRPr="00927CAE" w:rsidRDefault="002C3642" w:rsidP="009D56F5">
      <w:pPr>
        <w:widowControl w:val="0"/>
        <w:numPr>
          <w:ilvl w:val="0"/>
          <w:numId w:val="2"/>
        </w:numPr>
        <w:tabs>
          <w:tab w:val="left" w:pos="220"/>
          <w:tab w:val="left" w:pos="720"/>
        </w:tabs>
        <w:autoSpaceDE w:val="0"/>
        <w:autoSpaceDN w:val="0"/>
        <w:adjustRightInd w:val="0"/>
        <w:ind w:hanging="720"/>
        <w:jc w:val="both"/>
        <w:rPr>
          <w:rFonts w:cs="Times"/>
          <w:szCs w:val="32"/>
        </w:rPr>
      </w:pPr>
      <w:r w:rsidRPr="00927CAE">
        <w:rPr>
          <w:rFonts w:cs="Times"/>
          <w:szCs w:val="32"/>
        </w:rPr>
        <w:t>Research-travel award requests shall be submitted to the Travel Administrator through the GSC Website</w:t>
      </w:r>
      <w:r w:rsidRPr="00927CAE">
        <w:rPr>
          <w:rFonts w:cs="Times"/>
          <w:b/>
          <w:bCs/>
          <w:szCs w:val="32"/>
        </w:rPr>
        <w:t xml:space="preserve"> </w:t>
      </w:r>
      <w:r w:rsidRPr="00927CAE">
        <w:rPr>
          <w:rFonts w:cs="Times"/>
          <w:b/>
          <w:bCs/>
          <w:i/>
          <w:iCs/>
          <w:szCs w:val="32"/>
        </w:rPr>
        <w:t xml:space="preserve">at least </w:t>
      </w:r>
      <w:r w:rsidR="00C46B99">
        <w:rPr>
          <w:rFonts w:cs="Times"/>
          <w:b/>
          <w:bCs/>
          <w:i/>
          <w:iCs/>
          <w:szCs w:val="32"/>
        </w:rPr>
        <w:t>two</w:t>
      </w:r>
      <w:r w:rsidR="00C46B99" w:rsidRPr="00927CAE">
        <w:rPr>
          <w:rFonts w:cs="Times"/>
          <w:b/>
          <w:bCs/>
          <w:i/>
          <w:iCs/>
          <w:szCs w:val="32"/>
        </w:rPr>
        <w:t xml:space="preserve"> </w:t>
      </w:r>
      <w:r w:rsidRPr="00927CAE">
        <w:rPr>
          <w:rFonts w:cs="Times"/>
          <w:b/>
          <w:bCs/>
          <w:i/>
          <w:iCs/>
          <w:szCs w:val="32"/>
        </w:rPr>
        <w:t>weeks prior to the anticipated date of travel</w:t>
      </w:r>
      <w:r w:rsidRPr="00927CAE">
        <w:rPr>
          <w:rFonts w:cs="Times"/>
          <w:b/>
          <w:bCs/>
          <w:szCs w:val="32"/>
        </w:rPr>
        <w:t xml:space="preserve">.  </w:t>
      </w:r>
      <w:r w:rsidRPr="00927CAE">
        <w:rPr>
          <w:rFonts w:cs="Times"/>
          <w:szCs w:val="32"/>
        </w:rPr>
        <w:t xml:space="preserve">Requests for exceptions to this policy must be made in writing to the GSC Travel Administrator </w:t>
      </w:r>
      <w:r w:rsidR="00C46B99">
        <w:rPr>
          <w:rFonts w:cs="Times"/>
          <w:szCs w:val="32"/>
        </w:rPr>
        <w:t>by</w:t>
      </w:r>
      <w:r w:rsidRPr="00927CAE">
        <w:rPr>
          <w:rFonts w:cs="Times"/>
          <w:szCs w:val="32"/>
        </w:rPr>
        <w:t xml:space="preserve"> five business days </w:t>
      </w:r>
      <w:r w:rsidR="00C46B99">
        <w:rPr>
          <w:rFonts w:cs="Times"/>
          <w:szCs w:val="32"/>
        </w:rPr>
        <w:t>after</w:t>
      </w:r>
      <w:r w:rsidR="00C46B99" w:rsidRPr="00927CAE">
        <w:rPr>
          <w:rFonts w:cs="Times"/>
          <w:szCs w:val="32"/>
        </w:rPr>
        <w:t xml:space="preserve"> </w:t>
      </w:r>
      <w:r w:rsidRPr="00927CAE">
        <w:rPr>
          <w:rFonts w:cs="Times"/>
          <w:szCs w:val="32"/>
        </w:rPr>
        <w:t>the date of travel, and shall be granted only on the approval of a majority vote of the Executive Council.</w:t>
      </w:r>
    </w:p>
    <w:p w14:paraId="1DB24C15" w14:textId="096FA7F6" w:rsidR="00C46B99" w:rsidRDefault="002C3642" w:rsidP="009D56F5">
      <w:pPr>
        <w:widowControl w:val="0"/>
        <w:numPr>
          <w:ilvl w:val="0"/>
          <w:numId w:val="2"/>
        </w:numPr>
        <w:tabs>
          <w:tab w:val="left" w:pos="220"/>
          <w:tab w:val="left" w:pos="720"/>
        </w:tabs>
        <w:autoSpaceDE w:val="0"/>
        <w:autoSpaceDN w:val="0"/>
        <w:adjustRightInd w:val="0"/>
        <w:ind w:hanging="720"/>
        <w:jc w:val="both"/>
        <w:rPr>
          <w:rFonts w:cs="Times"/>
          <w:szCs w:val="32"/>
        </w:rPr>
      </w:pPr>
      <w:r w:rsidRPr="00927CAE">
        <w:rPr>
          <w:rFonts w:cs="Times"/>
          <w:szCs w:val="32"/>
        </w:rPr>
        <w:t xml:space="preserve">A properly completed reimbursement form and all original receipts shall </w:t>
      </w:r>
      <w:r w:rsidR="008E150E">
        <w:rPr>
          <w:rFonts w:cs="Times"/>
          <w:szCs w:val="32"/>
        </w:rPr>
        <w:t>be received by</w:t>
      </w:r>
      <w:r w:rsidRPr="00927CAE">
        <w:rPr>
          <w:rFonts w:cs="Times"/>
          <w:szCs w:val="32"/>
        </w:rPr>
        <w:t xml:space="preserve"> designated university official in charge of reimbursements </w:t>
      </w:r>
      <w:r w:rsidRPr="00A35699">
        <w:rPr>
          <w:rFonts w:cs="Times"/>
          <w:iCs/>
          <w:szCs w:val="32"/>
        </w:rPr>
        <w:t>within</w:t>
      </w:r>
      <w:r w:rsidRPr="00927CAE">
        <w:rPr>
          <w:rFonts w:cs="Times"/>
          <w:b/>
          <w:bCs/>
          <w:i/>
          <w:iCs/>
          <w:szCs w:val="32"/>
        </w:rPr>
        <w:t xml:space="preserve"> five</w:t>
      </w:r>
      <w:r w:rsidR="00C46B99">
        <w:rPr>
          <w:rFonts w:cs="Times"/>
          <w:b/>
          <w:bCs/>
          <w:i/>
          <w:iCs/>
          <w:szCs w:val="32"/>
        </w:rPr>
        <w:t xml:space="preserve"> to eight</w:t>
      </w:r>
      <w:r w:rsidRPr="00927CAE">
        <w:rPr>
          <w:rFonts w:cs="Times"/>
          <w:b/>
          <w:bCs/>
          <w:i/>
          <w:iCs/>
          <w:szCs w:val="32"/>
        </w:rPr>
        <w:t xml:space="preserve"> weeks of returning from travel.</w:t>
      </w:r>
      <w:r w:rsidRPr="00927CAE">
        <w:rPr>
          <w:rFonts w:cs="Times"/>
          <w:b/>
          <w:bCs/>
          <w:szCs w:val="32"/>
        </w:rPr>
        <w:t xml:space="preserve">  </w:t>
      </w:r>
      <w:r w:rsidR="00B2544B">
        <w:rPr>
          <w:rFonts w:cs="Times"/>
          <w:b/>
          <w:bCs/>
          <w:szCs w:val="32"/>
        </w:rPr>
        <w:t xml:space="preserve">To allow time for processing, Members shall submit completed paperwork to their UBM and initiate processing </w:t>
      </w:r>
      <w:r w:rsidR="00A8659D" w:rsidRPr="00204144">
        <w:rPr>
          <w:rFonts w:cs="Times"/>
          <w:b/>
          <w:bCs/>
          <w:i/>
          <w:szCs w:val="32"/>
        </w:rPr>
        <w:t>wit</w:t>
      </w:r>
      <w:r w:rsidR="00B2544B">
        <w:rPr>
          <w:rFonts w:cs="Times"/>
          <w:b/>
          <w:bCs/>
          <w:i/>
          <w:szCs w:val="32"/>
        </w:rPr>
        <w:t>hin 30 days of returning</w:t>
      </w:r>
      <w:r w:rsidR="00A8659D" w:rsidRPr="00204144">
        <w:rPr>
          <w:rFonts w:cs="Times"/>
          <w:b/>
          <w:bCs/>
          <w:i/>
          <w:szCs w:val="32"/>
        </w:rPr>
        <w:t xml:space="preserve"> from travel.</w:t>
      </w:r>
      <w:r w:rsidR="00B2544B">
        <w:rPr>
          <w:rFonts w:cs="Times"/>
          <w:b/>
          <w:bCs/>
          <w:szCs w:val="32"/>
        </w:rPr>
        <w:t xml:space="preserve"> </w:t>
      </w:r>
      <w:r w:rsidRPr="00927CAE">
        <w:rPr>
          <w:rFonts w:cs="Times"/>
          <w:szCs w:val="32"/>
        </w:rPr>
        <w:t>Requests for extensions due to extenuating circumstances shall be made in writing to the travel administrator within the 30 day period and shall be subject to approval by the Executive Council.</w:t>
      </w:r>
    </w:p>
    <w:p w14:paraId="7355C521" w14:textId="718BAA10" w:rsidR="00C46B99" w:rsidRDefault="002C3642" w:rsidP="009D56F5">
      <w:pPr>
        <w:widowControl w:val="0"/>
        <w:numPr>
          <w:ilvl w:val="1"/>
          <w:numId w:val="2"/>
        </w:numPr>
        <w:tabs>
          <w:tab w:val="left" w:pos="220"/>
          <w:tab w:val="left" w:pos="720"/>
        </w:tabs>
        <w:autoSpaceDE w:val="0"/>
        <w:autoSpaceDN w:val="0"/>
        <w:adjustRightInd w:val="0"/>
        <w:jc w:val="both"/>
        <w:rPr>
          <w:rFonts w:cs="Times"/>
          <w:szCs w:val="32"/>
        </w:rPr>
      </w:pPr>
      <w:r w:rsidRPr="00C46B99">
        <w:rPr>
          <w:rFonts w:cs="Times"/>
          <w:szCs w:val="32"/>
        </w:rPr>
        <w:t>Regardless of if you have received Travel Funds or are on the waitlist to receive Travel Funds you</w:t>
      </w:r>
      <w:r w:rsidRPr="00C46B99">
        <w:rPr>
          <w:rFonts w:cs="Times"/>
          <w:b/>
          <w:bCs/>
          <w:szCs w:val="32"/>
        </w:rPr>
        <w:t xml:space="preserve"> MUST </w:t>
      </w:r>
      <w:r w:rsidRPr="00C46B99">
        <w:rPr>
          <w:rFonts w:cs="Times"/>
          <w:szCs w:val="32"/>
        </w:rPr>
        <w:t xml:space="preserve">Complete </w:t>
      </w:r>
      <w:r w:rsidR="00A35699">
        <w:rPr>
          <w:rFonts w:cs="Times"/>
          <w:szCs w:val="32"/>
        </w:rPr>
        <w:t xml:space="preserve">the </w:t>
      </w:r>
      <w:r w:rsidR="00D312C4">
        <w:rPr>
          <w:rFonts w:cs="Times"/>
          <w:szCs w:val="32"/>
        </w:rPr>
        <w:t>Travel Reimbursement Form</w:t>
      </w:r>
      <w:r w:rsidRPr="00C46B99">
        <w:rPr>
          <w:rFonts w:cs="Times"/>
          <w:b/>
          <w:bCs/>
          <w:szCs w:val="32"/>
        </w:rPr>
        <w:t xml:space="preserve"> </w:t>
      </w:r>
      <w:r w:rsidRPr="00C46B99">
        <w:rPr>
          <w:rFonts w:cs="Times"/>
          <w:b/>
          <w:bCs/>
          <w:szCs w:val="32"/>
          <w:u w:val="single"/>
        </w:rPr>
        <w:t>within 30 days the return of your travel</w:t>
      </w:r>
      <w:r w:rsidRPr="00C46B99">
        <w:rPr>
          <w:rFonts w:cs="Times"/>
          <w:b/>
          <w:bCs/>
          <w:szCs w:val="32"/>
        </w:rPr>
        <w:t xml:space="preserve">.  </w:t>
      </w:r>
      <w:r w:rsidRPr="00C46B99">
        <w:rPr>
          <w:rFonts w:cs="Times"/>
          <w:szCs w:val="32"/>
        </w:rPr>
        <w:t>If you fail to meet the submission deadline without prior approval from the GSC Travel Administrator your funding will be revoked or denied.</w:t>
      </w:r>
    </w:p>
    <w:p w14:paraId="75EC04F1" w14:textId="7591ED40" w:rsidR="002C3642" w:rsidRPr="00927CAE" w:rsidRDefault="002C3642" w:rsidP="009D56F5">
      <w:pPr>
        <w:widowControl w:val="0"/>
        <w:numPr>
          <w:ilvl w:val="0"/>
          <w:numId w:val="3"/>
        </w:numPr>
        <w:tabs>
          <w:tab w:val="left" w:pos="220"/>
          <w:tab w:val="left" w:pos="720"/>
        </w:tabs>
        <w:autoSpaceDE w:val="0"/>
        <w:autoSpaceDN w:val="0"/>
        <w:adjustRightInd w:val="0"/>
        <w:ind w:hanging="720"/>
        <w:jc w:val="both"/>
        <w:rPr>
          <w:rFonts w:cs="Times"/>
          <w:szCs w:val="32"/>
        </w:rPr>
      </w:pPr>
      <w:r w:rsidRPr="00927CAE">
        <w:rPr>
          <w:rFonts w:cs="Times"/>
          <w:szCs w:val="32"/>
        </w:rPr>
        <w:t>No awards shall be made to a Member whose department is in</w:t>
      </w:r>
      <w:r w:rsidRPr="00927CAE">
        <w:rPr>
          <w:rFonts w:cs="Times"/>
          <w:b/>
          <w:bCs/>
          <w:szCs w:val="32"/>
        </w:rPr>
        <w:t xml:space="preserve"> “inactive” </w:t>
      </w:r>
      <w:r w:rsidRPr="00927CAE">
        <w:rPr>
          <w:rFonts w:cs="Times"/>
          <w:szCs w:val="32"/>
        </w:rPr>
        <w:t xml:space="preserve">status when the request is made.  The GSC Travel Administrator shall make it known to Members who were denied funds when their department may regain </w:t>
      </w:r>
      <w:r w:rsidRPr="00927CAE">
        <w:rPr>
          <w:rFonts w:cs="Times"/>
          <w:b/>
          <w:bCs/>
          <w:szCs w:val="32"/>
        </w:rPr>
        <w:t xml:space="preserve">“active” </w:t>
      </w:r>
      <w:r w:rsidRPr="00927CAE">
        <w:rPr>
          <w:rFonts w:cs="Times"/>
          <w:szCs w:val="32"/>
        </w:rPr>
        <w:t>status.  It shall be the</w:t>
      </w:r>
      <w:r w:rsidR="004B13EC">
        <w:rPr>
          <w:rFonts w:cs="Times"/>
          <w:szCs w:val="32"/>
        </w:rPr>
        <w:t xml:space="preserve"> </w:t>
      </w:r>
      <w:r w:rsidRPr="00927CAE">
        <w:rPr>
          <w:rFonts w:cs="Times"/>
          <w:szCs w:val="32"/>
        </w:rPr>
        <w:t>Member</w:t>
      </w:r>
      <w:r w:rsidR="00B2544B">
        <w:rPr>
          <w:rFonts w:cs="Times"/>
          <w:szCs w:val="32"/>
        </w:rPr>
        <w:t>’</w:t>
      </w:r>
      <w:r w:rsidRPr="00927CAE">
        <w:rPr>
          <w:rFonts w:cs="Times"/>
          <w:szCs w:val="32"/>
        </w:rPr>
        <w:t>s responsibility to communicate with their Departmental GSC Representative if they have regained</w:t>
      </w:r>
      <w:r w:rsidRPr="00927CAE">
        <w:rPr>
          <w:rFonts w:cs="Times"/>
          <w:b/>
          <w:bCs/>
          <w:szCs w:val="32"/>
        </w:rPr>
        <w:t xml:space="preserve"> “active” </w:t>
      </w:r>
      <w:r w:rsidRPr="00927CAE">
        <w:rPr>
          <w:rFonts w:cs="Times"/>
          <w:szCs w:val="32"/>
        </w:rPr>
        <w:t xml:space="preserve">status so that they may then reapply.  </w:t>
      </w:r>
    </w:p>
    <w:p w14:paraId="168CD68E" w14:textId="43F4FE79" w:rsidR="002C3642" w:rsidRPr="00927CAE" w:rsidRDefault="002C3642" w:rsidP="009D56F5">
      <w:pPr>
        <w:widowControl w:val="0"/>
        <w:numPr>
          <w:ilvl w:val="0"/>
          <w:numId w:val="4"/>
        </w:numPr>
        <w:tabs>
          <w:tab w:val="left" w:pos="220"/>
          <w:tab w:val="left" w:pos="720"/>
        </w:tabs>
        <w:autoSpaceDE w:val="0"/>
        <w:autoSpaceDN w:val="0"/>
        <w:adjustRightInd w:val="0"/>
        <w:ind w:hanging="720"/>
        <w:jc w:val="both"/>
        <w:rPr>
          <w:rFonts w:cs="Times"/>
          <w:szCs w:val="32"/>
        </w:rPr>
      </w:pPr>
      <w:r w:rsidRPr="00927CAE">
        <w:rPr>
          <w:rFonts w:cs="Times"/>
          <w:szCs w:val="32"/>
        </w:rPr>
        <w:t xml:space="preserve">If the travel administrator is not notified by the departure date of the cancellation of a Member's </w:t>
      </w:r>
      <w:r w:rsidRPr="00927CAE">
        <w:rPr>
          <w:rFonts w:cs="Times"/>
          <w:szCs w:val="32"/>
        </w:rPr>
        <w:lastRenderedPageBreak/>
        <w:t xml:space="preserve">travel plans, that Member shall be ineligible to receive </w:t>
      </w:r>
      <w:r w:rsidR="00C46B99">
        <w:rPr>
          <w:rFonts w:cs="Times"/>
          <w:szCs w:val="32"/>
        </w:rPr>
        <w:t>T</w:t>
      </w:r>
      <w:r w:rsidRPr="00927CAE">
        <w:rPr>
          <w:rFonts w:cs="Times"/>
          <w:szCs w:val="32"/>
        </w:rPr>
        <w:t>ravel funds for the remainder of that academic year.</w:t>
      </w:r>
    </w:p>
    <w:p w14:paraId="40878170" w14:textId="77777777" w:rsidR="002A4CE2" w:rsidRDefault="002A4CE2" w:rsidP="009D56F5">
      <w:pPr>
        <w:jc w:val="both"/>
        <w:rPr>
          <w:rFonts w:cs="Times"/>
          <w:b/>
          <w:bCs/>
          <w:szCs w:val="32"/>
        </w:rPr>
      </w:pPr>
    </w:p>
    <w:p w14:paraId="340FD66F" w14:textId="20FA2333" w:rsidR="002C3642" w:rsidRDefault="002C3642" w:rsidP="009D56F5">
      <w:pPr>
        <w:jc w:val="both"/>
      </w:pPr>
    </w:p>
    <w:p w14:paraId="5EA239C9" w14:textId="77777777" w:rsidR="00E61F3D" w:rsidRDefault="00E61F3D" w:rsidP="009D56F5">
      <w:pPr>
        <w:jc w:val="both"/>
      </w:pPr>
    </w:p>
    <w:sectPr w:rsidR="00E61F3D" w:rsidSect="002041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lowerLetter"/>
      <w:lvlText w:val="%3."/>
      <w:lvlJc w:val="left"/>
      <w:pPr>
        <w:ind w:left="2160" w:hanging="360"/>
      </w:pPr>
    </w:lvl>
    <w:lvl w:ilvl="3" w:tplc="00000194">
      <w:start w:val="1"/>
      <w:numFmt w:val="bullet"/>
      <w:lvlText w:val="▪"/>
      <w:lvlJc w:val="left"/>
      <w:pPr>
        <w:ind w:left="2880" w:hanging="360"/>
      </w:pPr>
    </w:lvl>
    <w:lvl w:ilvl="4" w:tplc="00000195">
      <w:start w:val="1"/>
      <w:numFmt w:val="bullet"/>
      <w:lvlText w:val="▪"/>
      <w:lvlJc w:val="left"/>
      <w:pPr>
        <w:ind w:left="3600" w:hanging="360"/>
      </w:pPr>
    </w:lvl>
    <w:lvl w:ilvl="5" w:tplc="00000196">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4"/>
      <w:numFmt w:val="decimal"/>
      <w:lvlText w:val="%1."/>
      <w:lvlJc w:val="left"/>
      <w:pPr>
        <w:ind w:left="720" w:hanging="360"/>
      </w:pPr>
    </w:lvl>
    <w:lvl w:ilvl="1" w:tplc="0000025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9"/>
    <w:multiLevelType w:val="hybridMultilevel"/>
    <w:tmpl w:val="00000009"/>
    <w:lvl w:ilvl="0" w:tplc="0000032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42"/>
    <w:rsid w:val="00057797"/>
    <w:rsid w:val="000F0691"/>
    <w:rsid w:val="00204144"/>
    <w:rsid w:val="002744BB"/>
    <w:rsid w:val="002A4CE2"/>
    <w:rsid w:val="002C3642"/>
    <w:rsid w:val="004A3BEE"/>
    <w:rsid w:val="004B13EC"/>
    <w:rsid w:val="004C6712"/>
    <w:rsid w:val="00555D8A"/>
    <w:rsid w:val="00575B8D"/>
    <w:rsid w:val="005F6131"/>
    <w:rsid w:val="007D7F36"/>
    <w:rsid w:val="008E150E"/>
    <w:rsid w:val="009146B3"/>
    <w:rsid w:val="009D56F5"/>
    <w:rsid w:val="00A27195"/>
    <w:rsid w:val="00A35699"/>
    <w:rsid w:val="00A8659D"/>
    <w:rsid w:val="00B2544B"/>
    <w:rsid w:val="00BF0730"/>
    <w:rsid w:val="00C46B99"/>
    <w:rsid w:val="00D312C4"/>
    <w:rsid w:val="00E61F3D"/>
    <w:rsid w:val="00FB28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6EFB7"/>
  <w15:docId w15:val="{A7D6EE83-1E3A-4B12-8B81-F90BF5F1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42"/>
    <w:pPr>
      <w:spacing w:after="0" w:line="240" w:lineRule="auto"/>
    </w:pPr>
    <w:rPr>
      <w:rFonts w:ascii="Times" w:eastAsia="Cambria"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42"/>
    <w:rPr>
      <w:color w:val="0000FF" w:themeColor="hyperlink"/>
      <w:u w:val="single"/>
    </w:rPr>
  </w:style>
  <w:style w:type="paragraph" w:styleId="BalloonText">
    <w:name w:val="Balloon Text"/>
    <w:basedOn w:val="Normal"/>
    <w:link w:val="BalloonTextChar"/>
    <w:uiPriority w:val="99"/>
    <w:semiHidden/>
    <w:unhideWhenUsed/>
    <w:rsid w:val="00C46B99"/>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B99"/>
    <w:rPr>
      <w:rFonts w:ascii="Lucida Grande" w:eastAsia="Cambria" w:hAnsi="Lucida Grande" w:cs="Times New Roman"/>
      <w:sz w:val="18"/>
      <w:szCs w:val="18"/>
    </w:rPr>
  </w:style>
  <w:style w:type="paragraph" w:styleId="NoSpacing">
    <w:name w:val="No Spacing"/>
    <w:uiPriority w:val="1"/>
    <w:qFormat/>
    <w:rsid w:val="00C46B99"/>
    <w:pPr>
      <w:spacing w:after="0" w:line="240" w:lineRule="auto"/>
    </w:pPr>
  </w:style>
  <w:style w:type="table" w:styleId="TableGrid">
    <w:name w:val="Table Grid"/>
    <w:basedOn w:val="TableNormal"/>
    <w:uiPriority w:val="59"/>
    <w:rsid w:val="00C4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B99"/>
    <w:rPr>
      <w:sz w:val="18"/>
      <w:szCs w:val="18"/>
    </w:rPr>
  </w:style>
  <w:style w:type="paragraph" w:styleId="CommentText">
    <w:name w:val="annotation text"/>
    <w:basedOn w:val="Normal"/>
    <w:link w:val="CommentTextChar"/>
    <w:uiPriority w:val="99"/>
    <w:semiHidden/>
    <w:unhideWhenUsed/>
    <w:rsid w:val="00C46B99"/>
  </w:style>
  <w:style w:type="character" w:customStyle="1" w:styleId="CommentTextChar">
    <w:name w:val="Comment Text Char"/>
    <w:basedOn w:val="DefaultParagraphFont"/>
    <w:link w:val="CommentText"/>
    <w:uiPriority w:val="99"/>
    <w:semiHidden/>
    <w:rsid w:val="00C46B99"/>
    <w:rPr>
      <w:rFonts w:ascii="Times" w:eastAsia="Cambria" w:hAnsi="Times" w:cs="Times New Roman"/>
      <w:sz w:val="24"/>
      <w:szCs w:val="24"/>
    </w:rPr>
  </w:style>
  <w:style w:type="paragraph" w:styleId="CommentSubject">
    <w:name w:val="annotation subject"/>
    <w:basedOn w:val="CommentText"/>
    <w:next w:val="CommentText"/>
    <w:link w:val="CommentSubjectChar"/>
    <w:uiPriority w:val="99"/>
    <w:semiHidden/>
    <w:unhideWhenUsed/>
    <w:rsid w:val="00C46B99"/>
    <w:rPr>
      <w:b/>
      <w:bCs/>
      <w:sz w:val="20"/>
      <w:szCs w:val="20"/>
    </w:rPr>
  </w:style>
  <w:style w:type="character" w:customStyle="1" w:styleId="CommentSubjectChar">
    <w:name w:val="Comment Subject Char"/>
    <w:basedOn w:val="CommentTextChar"/>
    <w:link w:val="CommentSubject"/>
    <w:uiPriority w:val="99"/>
    <w:semiHidden/>
    <w:rsid w:val="00C46B99"/>
    <w:rPr>
      <w:rFonts w:ascii="Times" w:eastAsia="Cambria"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ctravl@loui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Hollye</dc:creator>
  <cp:lastModifiedBy>Assgari,Ashley Atri</cp:lastModifiedBy>
  <cp:revision>6</cp:revision>
  <dcterms:created xsi:type="dcterms:W3CDTF">2016-04-22T16:04:00Z</dcterms:created>
  <dcterms:modified xsi:type="dcterms:W3CDTF">2016-04-24T22:44:00Z</dcterms:modified>
</cp:coreProperties>
</file>