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8C" w:rsidRDefault="0042608C" w:rsidP="0042608C">
      <w:pPr>
        <w:pStyle w:val="western"/>
      </w:pPr>
      <w:r>
        <w:rPr>
          <w:b/>
          <w:bCs/>
          <w:sz w:val="20"/>
          <w:szCs w:val="20"/>
        </w:rPr>
        <w:t>Revision policy</w:t>
      </w:r>
    </w:p>
    <w:p w:rsidR="0042608C" w:rsidRDefault="0042608C" w:rsidP="0042608C">
      <w:pPr>
        <w:spacing w:before="100" w:beforeAutospacing="1" w:after="100" w:afterAutospacing="1"/>
      </w:pPr>
      <w:r>
        <w:rPr>
          <w:sz w:val="20"/>
          <w:szCs w:val="20"/>
        </w:rPr>
        <w:t>Recognizing the importance of revision to writing development and the fact that peer feedback has purposes different from those of teacher feedback</w:t>
      </w:r>
      <w:r>
        <w:rPr>
          <w:color w:val="0000FF"/>
          <w:sz w:val="20"/>
          <w:szCs w:val="20"/>
          <w:u w:val="single"/>
        </w:rPr>
        <w:t>,</w:t>
      </w:r>
      <w:r>
        <w:rPr>
          <w:rStyle w:val="apple-converted-space"/>
          <w:sz w:val="20"/>
          <w:szCs w:val="20"/>
        </w:rPr>
        <w:t> in spring 2020 </w:t>
      </w:r>
      <w:r>
        <w:rPr>
          <w:sz w:val="20"/>
          <w:szCs w:val="20"/>
        </w:rPr>
        <w:t>the Composition Program adopted the following teacher feedback and revision policy: All students must have the option to revise at least one project after receiving the teacher’s feedback and/or a grade. We encourage allowing revision on all projects that do not come near the end of the semester. As you craft your policy, consider the following factors:</w:t>
      </w:r>
    </w:p>
    <w:p w:rsidR="0042608C" w:rsidRDefault="0042608C" w:rsidP="0042608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0"/>
          <w:szCs w:val="20"/>
        </w:rPr>
        <w:t>Will you require revision on all major projects or the ones not at the end of the semester, or will you make revision optional for one or more projects?</w:t>
      </w:r>
    </w:p>
    <w:p w:rsidR="0042608C" w:rsidRDefault="0042608C" w:rsidP="0042608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0"/>
          <w:szCs w:val="20"/>
        </w:rPr>
        <w:t>Will you require students to complete any tasks to support their revision? For example, they could submit a cover letter describing the changes they made, attend a writing center consultation, or conference with you about the revision in class or out of class.</w:t>
      </w:r>
    </w:p>
    <w:p w:rsidR="0042608C" w:rsidRDefault="0042608C" w:rsidP="0042608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0"/>
          <w:szCs w:val="20"/>
        </w:rPr>
        <w:t>When will their revision be due? For example, they could submit it at a time of their choice, two weeks after they receive your feedback and/or grade, or at the end of the semester.</w:t>
      </w:r>
    </w:p>
    <w:p w:rsidR="0042608C" w:rsidRDefault="0042608C" w:rsidP="0042608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0"/>
          <w:szCs w:val="20"/>
        </w:rPr>
        <w:t>If you assigned a grade, would the new grade replace the old one, or would it be averaged with the old one?</w:t>
      </w:r>
    </w:p>
    <w:p w:rsidR="00761A3A" w:rsidRDefault="00761A3A">
      <w:bookmarkStart w:id="0" w:name="_GoBack"/>
      <w:bookmarkEnd w:id="0"/>
    </w:p>
    <w:sectPr w:rsidR="0076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6A7A"/>
    <w:multiLevelType w:val="multilevel"/>
    <w:tmpl w:val="271A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8C"/>
    <w:rsid w:val="0042608C"/>
    <w:rsid w:val="0076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F0F40-4501-4A8C-99F7-0C8464DA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260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2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Baldwin,Linda Vogt</dc:creator>
  <cp:keywords/>
  <dc:description/>
  <cp:lastModifiedBy>Baldwin,Linda Vogt</cp:lastModifiedBy>
  <cp:revision>1</cp:revision>
  <dcterms:created xsi:type="dcterms:W3CDTF">2020-08-07T20:48:00Z</dcterms:created>
  <dcterms:modified xsi:type="dcterms:W3CDTF">2020-08-07T20:48:00Z</dcterms:modified>
</cp:coreProperties>
</file>