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28C37" w14:textId="710D72AA" w:rsidR="00DE3C04" w:rsidRPr="00D0533F" w:rsidRDefault="00D0533F" w:rsidP="000D0C9D">
      <w:pPr>
        <w:spacing w:line="360" w:lineRule="auto"/>
        <w:jc w:val="center"/>
        <w:rPr>
          <w:rFonts w:ascii="Times New Roman" w:hAnsi="Times New Roman" w:cs="Times New Roman"/>
          <w:b/>
          <w:bCs/>
        </w:rPr>
      </w:pPr>
      <w:r w:rsidRPr="00D0533F">
        <w:rPr>
          <w:rFonts w:ascii="Times New Roman" w:hAnsi="Times New Roman" w:cs="Times New Roman"/>
          <w:b/>
          <w:bCs/>
        </w:rPr>
        <w:t>2021 Watson Conference</w:t>
      </w:r>
    </w:p>
    <w:p w14:paraId="73FF3F68" w14:textId="723A79F2" w:rsidR="00DE3C04" w:rsidRPr="00D0533F" w:rsidRDefault="00D0533F" w:rsidP="000D0C9D">
      <w:pPr>
        <w:spacing w:line="360" w:lineRule="auto"/>
        <w:jc w:val="center"/>
        <w:rPr>
          <w:rFonts w:ascii="Times New Roman" w:hAnsi="Times New Roman" w:cs="Times New Roman"/>
          <w:b/>
          <w:bCs/>
        </w:rPr>
      </w:pPr>
      <w:r w:rsidRPr="00D0533F">
        <w:rPr>
          <w:rFonts w:ascii="Times New Roman" w:hAnsi="Times New Roman" w:cs="Times New Roman"/>
          <w:b/>
          <w:bCs/>
        </w:rPr>
        <w:t xml:space="preserve">Closing Remarks by </w:t>
      </w:r>
      <w:r w:rsidR="00DE3C04" w:rsidRPr="00D0533F">
        <w:rPr>
          <w:rFonts w:ascii="Times New Roman" w:hAnsi="Times New Roman" w:cs="Times New Roman"/>
          <w:b/>
          <w:bCs/>
        </w:rPr>
        <w:t>Andrea Olinger</w:t>
      </w:r>
    </w:p>
    <w:p w14:paraId="56CD29CC" w14:textId="1F8D3F19" w:rsidR="008E79E6" w:rsidRPr="00D0533F" w:rsidRDefault="008E79E6" w:rsidP="000D0C9D">
      <w:pPr>
        <w:spacing w:line="360" w:lineRule="auto"/>
        <w:jc w:val="center"/>
        <w:rPr>
          <w:rFonts w:ascii="Times New Roman" w:hAnsi="Times New Roman" w:cs="Times New Roman"/>
          <w:b/>
          <w:bCs/>
        </w:rPr>
      </w:pPr>
      <w:r w:rsidRPr="00D0533F">
        <w:rPr>
          <w:rFonts w:ascii="Times New Roman" w:hAnsi="Times New Roman" w:cs="Times New Roman"/>
          <w:b/>
          <w:bCs/>
        </w:rPr>
        <w:t>April 23, 2021</w:t>
      </w:r>
      <w:r w:rsidR="00D0533F" w:rsidRPr="00D0533F">
        <w:rPr>
          <w:rFonts w:ascii="Times New Roman" w:hAnsi="Times New Roman" w:cs="Times New Roman"/>
          <w:b/>
          <w:bCs/>
        </w:rPr>
        <w:t>, 12:45-1:30 pm EST: Closing Session</w:t>
      </w:r>
    </w:p>
    <w:p w14:paraId="7BE0441D" w14:textId="77777777" w:rsidR="00DE3C04" w:rsidRPr="004F5D30" w:rsidRDefault="00DE3C04" w:rsidP="000D0C9D">
      <w:pPr>
        <w:spacing w:line="360" w:lineRule="auto"/>
        <w:jc w:val="center"/>
        <w:rPr>
          <w:rFonts w:ascii="Times New Roman" w:hAnsi="Times New Roman" w:cs="Times New Roman"/>
        </w:rPr>
      </w:pPr>
    </w:p>
    <w:p w14:paraId="32B23885" w14:textId="528B0F46" w:rsidR="00C50A92" w:rsidRPr="00226808" w:rsidRDefault="00C3488B" w:rsidP="000D0C9D">
      <w:pPr>
        <w:spacing w:line="360" w:lineRule="auto"/>
        <w:ind w:firstLine="720"/>
        <w:rPr>
          <w:rFonts w:ascii="Times New Roman" w:eastAsia="Times New Roman" w:hAnsi="Times New Roman" w:cs="Times New Roman"/>
        </w:rPr>
      </w:pPr>
      <w:r w:rsidRPr="004F5D30">
        <w:rPr>
          <w:rFonts w:ascii="Times New Roman" w:hAnsi="Times New Roman" w:cs="Times New Roman"/>
        </w:rPr>
        <w:t>Thank you so much for coming to the closing session. It’s been a</w:t>
      </w:r>
      <w:r w:rsidR="00140FCB" w:rsidRPr="004F5D30">
        <w:rPr>
          <w:rFonts w:ascii="Times New Roman" w:hAnsi="Times New Roman" w:cs="Times New Roman"/>
        </w:rPr>
        <w:t xml:space="preserve"> draining</w:t>
      </w:r>
      <w:r w:rsidRPr="004F5D30">
        <w:rPr>
          <w:rFonts w:ascii="Times New Roman" w:hAnsi="Times New Roman" w:cs="Times New Roman"/>
        </w:rPr>
        <w:t xml:space="preserve"> week on so many levels</w:t>
      </w:r>
      <w:r w:rsidR="007C6345">
        <w:rPr>
          <w:rFonts w:ascii="Times New Roman" w:hAnsi="Times New Roman" w:cs="Times New Roman"/>
        </w:rPr>
        <w:t xml:space="preserve">—the roil of feelings brought up by national events, the </w:t>
      </w:r>
      <w:r w:rsidR="00016DD2">
        <w:rPr>
          <w:rFonts w:ascii="Times New Roman" w:hAnsi="Times New Roman" w:cs="Times New Roman"/>
        </w:rPr>
        <w:t>inherent stress</w:t>
      </w:r>
      <w:r w:rsidR="007C6345">
        <w:rPr>
          <w:rFonts w:ascii="Times New Roman" w:hAnsi="Times New Roman" w:cs="Times New Roman"/>
        </w:rPr>
        <w:t xml:space="preserve"> of engaging with antiracist work for so many hours. </w:t>
      </w:r>
      <w:r w:rsidR="00F3600D" w:rsidRPr="004F5D30">
        <w:rPr>
          <w:rFonts w:ascii="Times New Roman" w:hAnsi="Times New Roman" w:cs="Times New Roman"/>
        </w:rPr>
        <w:t>W</w:t>
      </w:r>
      <w:r w:rsidRPr="004F5D30">
        <w:rPr>
          <w:rFonts w:ascii="Times New Roman" w:hAnsi="Times New Roman" w:cs="Times New Roman"/>
        </w:rPr>
        <w:t>e’re grateful that you are here.</w:t>
      </w:r>
    </w:p>
    <w:p w14:paraId="24FEAFCE" w14:textId="536EA7E7" w:rsidR="007C6345" w:rsidRPr="004F5D30" w:rsidRDefault="00C3488B" w:rsidP="000D0C9D">
      <w:pPr>
        <w:spacing w:line="360" w:lineRule="auto"/>
        <w:rPr>
          <w:rFonts w:ascii="Times New Roman" w:hAnsi="Times New Roman" w:cs="Times New Roman"/>
        </w:rPr>
      </w:pPr>
      <w:r w:rsidRPr="004F5D30">
        <w:rPr>
          <w:rFonts w:ascii="Times New Roman" w:hAnsi="Times New Roman" w:cs="Times New Roman"/>
        </w:rPr>
        <w:tab/>
      </w:r>
      <w:r w:rsidR="007C6345" w:rsidRPr="004F5D30">
        <w:rPr>
          <w:rFonts w:ascii="Times New Roman" w:hAnsi="Times New Roman" w:cs="Times New Roman"/>
        </w:rPr>
        <w:t xml:space="preserve">In 2018, after Laurie </w:t>
      </w:r>
      <w:proofErr w:type="spellStart"/>
      <w:r w:rsidR="007C6345" w:rsidRPr="004F5D30">
        <w:rPr>
          <w:rFonts w:ascii="Times New Roman" w:hAnsi="Times New Roman" w:cs="Times New Roman"/>
        </w:rPr>
        <w:t>Gries</w:t>
      </w:r>
      <w:proofErr w:type="spellEnd"/>
      <w:r w:rsidR="00BE1651">
        <w:rPr>
          <w:rFonts w:ascii="Times New Roman" w:hAnsi="Times New Roman" w:cs="Times New Roman"/>
        </w:rPr>
        <w:t xml:space="preserve"> </w:t>
      </w:r>
      <w:r w:rsidR="007C6345">
        <w:rPr>
          <w:rFonts w:ascii="Times New Roman" w:hAnsi="Times New Roman" w:cs="Times New Roman"/>
        </w:rPr>
        <w:t>uttered the racist slur in her keynote</w:t>
      </w:r>
      <w:r w:rsidR="007C6345" w:rsidRPr="004F5D30">
        <w:rPr>
          <w:rFonts w:ascii="Times New Roman" w:hAnsi="Times New Roman" w:cs="Times New Roman"/>
        </w:rPr>
        <w:t xml:space="preserve">, </w:t>
      </w:r>
      <w:r w:rsidR="007C6345">
        <w:rPr>
          <w:rFonts w:ascii="Times New Roman" w:hAnsi="Times New Roman" w:cs="Times New Roman"/>
        </w:rPr>
        <w:t xml:space="preserve">no opportunity </w:t>
      </w:r>
      <w:r w:rsidR="002F6451">
        <w:rPr>
          <w:rFonts w:ascii="Times New Roman" w:hAnsi="Times New Roman" w:cs="Times New Roman"/>
        </w:rPr>
        <w:t>was taken</w:t>
      </w:r>
      <w:r w:rsidR="007C6345">
        <w:rPr>
          <w:rFonts w:ascii="Times New Roman" w:hAnsi="Times New Roman" w:cs="Times New Roman"/>
        </w:rPr>
        <w:t xml:space="preserve"> to </w:t>
      </w:r>
      <w:r w:rsidR="002F6451">
        <w:rPr>
          <w:rFonts w:ascii="Times New Roman" w:hAnsi="Times New Roman" w:cs="Times New Roman"/>
        </w:rPr>
        <w:t>address it. P</w:t>
      </w:r>
      <w:r w:rsidR="007C6345" w:rsidRPr="004F5D30">
        <w:rPr>
          <w:rFonts w:ascii="Times New Roman" w:hAnsi="Times New Roman" w:cs="Times New Roman"/>
        </w:rPr>
        <w:t xml:space="preserve">rocessing happened </w:t>
      </w:r>
      <w:r w:rsidR="00462856">
        <w:rPr>
          <w:rFonts w:ascii="Times New Roman" w:hAnsi="Times New Roman" w:cs="Times New Roman"/>
        </w:rPr>
        <w:t xml:space="preserve">on Twitter, </w:t>
      </w:r>
      <w:r w:rsidR="007C6345" w:rsidRPr="004F5D30">
        <w:rPr>
          <w:rFonts w:ascii="Times New Roman" w:hAnsi="Times New Roman" w:cs="Times New Roman"/>
        </w:rPr>
        <w:t>at meals, in the hallway, but none of us</w:t>
      </w:r>
      <w:r w:rsidR="007C6345">
        <w:rPr>
          <w:rFonts w:ascii="Times New Roman" w:hAnsi="Times New Roman" w:cs="Times New Roman"/>
        </w:rPr>
        <w:t>, conference team included,</w:t>
      </w:r>
      <w:r w:rsidR="007C6345" w:rsidRPr="004F5D30">
        <w:rPr>
          <w:rFonts w:ascii="Times New Roman" w:hAnsi="Times New Roman" w:cs="Times New Roman"/>
        </w:rPr>
        <w:t xml:space="preserve"> brought it up at the closing session</w:t>
      </w:r>
      <w:r w:rsidR="007C6345">
        <w:rPr>
          <w:rFonts w:ascii="Times New Roman" w:hAnsi="Times New Roman" w:cs="Times New Roman"/>
        </w:rPr>
        <w:t xml:space="preserve"> the following day of the conference</w:t>
      </w:r>
      <w:r w:rsidR="007C6345" w:rsidRPr="004F5D30">
        <w:rPr>
          <w:rFonts w:ascii="Times New Roman" w:hAnsi="Times New Roman" w:cs="Times New Roman"/>
        </w:rPr>
        <w:t xml:space="preserve">. So I want to </w:t>
      </w:r>
      <w:r w:rsidR="007C6345">
        <w:rPr>
          <w:rFonts w:ascii="Times New Roman" w:hAnsi="Times New Roman" w:cs="Times New Roman"/>
        </w:rPr>
        <w:t xml:space="preserve">use </w:t>
      </w:r>
      <w:r w:rsidR="007C6345" w:rsidRPr="004F5D30">
        <w:rPr>
          <w:rFonts w:ascii="Times New Roman" w:hAnsi="Times New Roman" w:cs="Times New Roman"/>
        </w:rPr>
        <w:t xml:space="preserve">this closing </w:t>
      </w:r>
      <w:r w:rsidR="00BE1651">
        <w:rPr>
          <w:rFonts w:ascii="Times New Roman" w:hAnsi="Times New Roman" w:cs="Times New Roman"/>
        </w:rPr>
        <w:t>for</w:t>
      </w:r>
      <w:r w:rsidR="007C6345">
        <w:rPr>
          <w:rFonts w:ascii="Times New Roman" w:hAnsi="Times New Roman" w:cs="Times New Roman"/>
        </w:rPr>
        <w:t xml:space="preserve"> us </w:t>
      </w:r>
      <w:r w:rsidR="00BE1651">
        <w:rPr>
          <w:rFonts w:ascii="Times New Roman" w:hAnsi="Times New Roman" w:cs="Times New Roman"/>
        </w:rPr>
        <w:t xml:space="preserve">to </w:t>
      </w:r>
      <w:r w:rsidR="007C6345">
        <w:rPr>
          <w:rFonts w:ascii="Times New Roman" w:hAnsi="Times New Roman" w:cs="Times New Roman"/>
        </w:rPr>
        <w:t>debrief</w:t>
      </w:r>
      <w:r w:rsidR="007C6345" w:rsidRPr="004F5D30">
        <w:rPr>
          <w:rFonts w:ascii="Times New Roman" w:hAnsi="Times New Roman" w:cs="Times New Roman"/>
        </w:rPr>
        <w:t xml:space="preserve">. </w:t>
      </w:r>
    </w:p>
    <w:p w14:paraId="469F8417" w14:textId="1CDC9562" w:rsidR="007C6345" w:rsidRDefault="00C3488B" w:rsidP="000D0C9D">
      <w:pPr>
        <w:spacing w:line="360" w:lineRule="auto"/>
        <w:ind w:firstLine="720"/>
        <w:rPr>
          <w:rFonts w:ascii="Times New Roman" w:hAnsi="Times New Roman" w:cs="Times New Roman"/>
        </w:rPr>
      </w:pPr>
      <w:r w:rsidRPr="004F5D30">
        <w:rPr>
          <w:rFonts w:ascii="Times New Roman" w:hAnsi="Times New Roman" w:cs="Times New Roman"/>
        </w:rPr>
        <w:t xml:space="preserve">I </w:t>
      </w:r>
      <w:r w:rsidR="004F5D30">
        <w:rPr>
          <w:rFonts w:ascii="Times New Roman" w:hAnsi="Times New Roman" w:cs="Times New Roman"/>
        </w:rPr>
        <w:t>think</w:t>
      </w:r>
      <w:r w:rsidRPr="004F5D30">
        <w:rPr>
          <w:rFonts w:ascii="Times New Roman" w:hAnsi="Times New Roman" w:cs="Times New Roman"/>
        </w:rPr>
        <w:t xml:space="preserve"> </w:t>
      </w:r>
      <w:r w:rsidR="007C6345">
        <w:rPr>
          <w:rFonts w:ascii="Times New Roman" w:hAnsi="Times New Roman" w:cs="Times New Roman"/>
        </w:rPr>
        <w:t xml:space="preserve">of </w:t>
      </w:r>
      <w:r w:rsidRPr="004F5D30">
        <w:rPr>
          <w:rFonts w:ascii="Times New Roman" w:hAnsi="Times New Roman" w:cs="Times New Roman"/>
        </w:rPr>
        <w:t xml:space="preserve">this as </w:t>
      </w:r>
      <w:r w:rsidR="00D2208F">
        <w:rPr>
          <w:rFonts w:ascii="Times New Roman" w:hAnsi="Times New Roman" w:cs="Times New Roman"/>
        </w:rPr>
        <w:t>a truly valuable</w:t>
      </w:r>
      <w:r w:rsidRPr="004F5D30">
        <w:rPr>
          <w:rFonts w:ascii="Times New Roman" w:hAnsi="Times New Roman" w:cs="Times New Roman"/>
        </w:rPr>
        <w:t xml:space="preserve"> </w:t>
      </w:r>
      <w:r w:rsidR="002F6451">
        <w:rPr>
          <w:rFonts w:ascii="Times New Roman" w:hAnsi="Times New Roman" w:cs="Times New Roman"/>
        </w:rPr>
        <w:t xml:space="preserve">session </w:t>
      </w:r>
      <w:r w:rsidRPr="004F5D30">
        <w:rPr>
          <w:rFonts w:ascii="Times New Roman" w:hAnsi="Times New Roman" w:cs="Times New Roman"/>
        </w:rPr>
        <w:t xml:space="preserve">of the conference. We want to find out what everyone learned, what everyone will be taking </w:t>
      </w:r>
      <w:r w:rsidR="007C6345">
        <w:rPr>
          <w:rFonts w:ascii="Times New Roman" w:hAnsi="Times New Roman" w:cs="Times New Roman"/>
        </w:rPr>
        <w:t>away</w:t>
      </w:r>
      <w:r w:rsidRPr="004F5D30">
        <w:rPr>
          <w:rFonts w:ascii="Times New Roman" w:hAnsi="Times New Roman" w:cs="Times New Roman"/>
        </w:rPr>
        <w:t xml:space="preserve"> with them</w:t>
      </w:r>
      <w:r w:rsidR="007C6345">
        <w:rPr>
          <w:rFonts w:ascii="Times New Roman" w:hAnsi="Times New Roman" w:cs="Times New Roman"/>
        </w:rPr>
        <w:t>.</w:t>
      </w:r>
      <w:r w:rsidRPr="004F5D30">
        <w:rPr>
          <w:rFonts w:ascii="Times New Roman" w:hAnsi="Times New Roman" w:cs="Times New Roman"/>
        </w:rPr>
        <w:t xml:space="preserve"> </w:t>
      </w:r>
      <w:r w:rsidR="007C6345">
        <w:rPr>
          <w:rFonts w:ascii="Times New Roman" w:hAnsi="Times New Roman" w:cs="Times New Roman"/>
        </w:rPr>
        <w:t>B</w:t>
      </w:r>
      <w:r w:rsidRPr="004F5D30">
        <w:rPr>
          <w:rFonts w:ascii="Times New Roman" w:hAnsi="Times New Roman" w:cs="Times New Roman"/>
        </w:rPr>
        <w:t>ut we also want to get meta</w:t>
      </w:r>
      <w:r w:rsidR="007C6345">
        <w:rPr>
          <w:rFonts w:ascii="Times New Roman" w:hAnsi="Times New Roman" w:cs="Times New Roman"/>
        </w:rPr>
        <w:t>: H</w:t>
      </w:r>
      <w:r w:rsidRPr="004F5D30">
        <w:rPr>
          <w:rFonts w:ascii="Times New Roman" w:hAnsi="Times New Roman" w:cs="Times New Roman"/>
        </w:rPr>
        <w:t>ow did this conference live up to its commitments? What worked, where did we fall short, and how can we do better next time?</w:t>
      </w:r>
    </w:p>
    <w:p w14:paraId="3899D49A" w14:textId="74B8FAFC" w:rsidR="00032B4A" w:rsidRPr="002F6451" w:rsidRDefault="00DE3C04" w:rsidP="00EB294D">
      <w:pPr>
        <w:spacing w:line="360" w:lineRule="auto"/>
        <w:rPr>
          <w:rFonts w:ascii="Times New Roman" w:eastAsia="Times New Roman" w:hAnsi="Times New Roman" w:cs="Times New Roman"/>
        </w:rPr>
      </w:pPr>
      <w:r w:rsidRPr="004F5D30">
        <w:rPr>
          <w:rFonts w:ascii="Times New Roman" w:hAnsi="Times New Roman" w:cs="Times New Roman"/>
        </w:rPr>
        <w:tab/>
      </w:r>
      <w:r w:rsidR="002F6451">
        <w:rPr>
          <w:rFonts w:ascii="Times New Roman" w:hAnsi="Times New Roman" w:cs="Times New Roman"/>
        </w:rPr>
        <w:t>As we think through these questions, it’s helpful to refer to the commitments we laid out. One of these reads,</w:t>
      </w:r>
      <w:r w:rsidRPr="004F5D30">
        <w:rPr>
          <w:rFonts w:ascii="Times New Roman" w:hAnsi="Times New Roman" w:cs="Times New Roman"/>
        </w:rPr>
        <w:t xml:space="preserve"> </w:t>
      </w:r>
      <w:r w:rsidR="00C4025B" w:rsidRPr="004F5D30">
        <w:rPr>
          <w:rFonts w:ascii="Times New Roman" w:hAnsi="Times New Roman" w:cs="Times New Roman"/>
        </w:rPr>
        <w:t>“</w:t>
      </w:r>
      <w:r w:rsidRPr="004F5D30">
        <w:rPr>
          <w:rFonts w:ascii="Times New Roman" w:eastAsia="Times New Roman" w:hAnsi="Times New Roman" w:cs="Times New Roman"/>
        </w:rPr>
        <w:t xml:space="preserve">We will approach our missteps as opportunities for growth. When we make mistakes, we will urge one another to do better. When we do something that causes harm, we will recognize the difference between intent and impact and will take responsibility for the harm.” </w:t>
      </w:r>
      <w:r w:rsidR="002F6451">
        <w:rPr>
          <w:rFonts w:ascii="Times New Roman" w:eastAsia="Times New Roman" w:hAnsi="Times New Roman" w:cs="Times New Roman"/>
        </w:rPr>
        <w:t>We</w:t>
      </w:r>
      <w:r w:rsidR="007502BC" w:rsidRPr="004F5D30">
        <w:rPr>
          <w:rFonts w:ascii="Times New Roman" w:eastAsia="Times New Roman" w:hAnsi="Times New Roman" w:cs="Times New Roman"/>
        </w:rPr>
        <w:t xml:space="preserve"> </w:t>
      </w:r>
      <w:r w:rsidR="00016146" w:rsidRPr="004F5D30">
        <w:rPr>
          <w:rFonts w:ascii="Times New Roman" w:eastAsia="Times New Roman" w:hAnsi="Times New Roman" w:cs="Times New Roman"/>
        </w:rPr>
        <w:t xml:space="preserve">deliberately </w:t>
      </w:r>
      <w:r w:rsidR="007502BC" w:rsidRPr="004F5D30">
        <w:rPr>
          <w:rFonts w:ascii="Times New Roman" w:eastAsia="Times New Roman" w:hAnsi="Times New Roman" w:cs="Times New Roman"/>
        </w:rPr>
        <w:t>say “</w:t>
      </w:r>
      <w:r w:rsidRPr="004F5D30">
        <w:rPr>
          <w:rFonts w:ascii="Times New Roman" w:eastAsia="Times New Roman" w:hAnsi="Times New Roman" w:cs="Times New Roman"/>
        </w:rPr>
        <w:t>when,” not “if</w:t>
      </w:r>
      <w:r w:rsidR="004F5D30">
        <w:rPr>
          <w:rFonts w:ascii="Times New Roman" w:eastAsia="Times New Roman" w:hAnsi="Times New Roman" w:cs="Times New Roman"/>
        </w:rPr>
        <w:t>,</w:t>
      </w:r>
      <w:r w:rsidRPr="004F5D30">
        <w:rPr>
          <w:rFonts w:ascii="Times New Roman" w:eastAsia="Times New Roman" w:hAnsi="Times New Roman" w:cs="Times New Roman"/>
        </w:rPr>
        <w:t>”</w:t>
      </w:r>
      <w:r w:rsidR="004F5D30">
        <w:rPr>
          <w:rFonts w:ascii="Times New Roman" w:eastAsia="Times New Roman" w:hAnsi="Times New Roman" w:cs="Times New Roman"/>
        </w:rPr>
        <w:t xml:space="preserve"> we do harm.</w:t>
      </w:r>
      <w:r w:rsidRPr="004F5D30">
        <w:rPr>
          <w:rFonts w:ascii="Times New Roman" w:eastAsia="Times New Roman" w:hAnsi="Times New Roman" w:cs="Times New Roman"/>
        </w:rPr>
        <w:t xml:space="preserve"> </w:t>
      </w:r>
      <w:r w:rsidR="002F6451">
        <w:rPr>
          <w:rFonts w:ascii="Times New Roman" w:eastAsia="Times New Roman" w:hAnsi="Times New Roman" w:cs="Times New Roman"/>
        </w:rPr>
        <w:t xml:space="preserve">Because we participate in a system founded on and fueled by white supremacy, failing our marginalized colleagues, however </w:t>
      </w:r>
      <w:r w:rsidR="00404738">
        <w:rPr>
          <w:rFonts w:ascii="Times New Roman" w:eastAsia="Times New Roman" w:hAnsi="Times New Roman" w:cs="Times New Roman"/>
        </w:rPr>
        <w:t>good</w:t>
      </w:r>
      <w:r w:rsidR="002F6451">
        <w:rPr>
          <w:rFonts w:ascii="Times New Roman" w:eastAsia="Times New Roman" w:hAnsi="Times New Roman" w:cs="Times New Roman"/>
        </w:rPr>
        <w:t xml:space="preserve"> our intentions, is a tragic given. </w:t>
      </w:r>
      <w:r w:rsidR="00704A88">
        <w:rPr>
          <w:rFonts w:ascii="Times New Roman" w:eastAsia="Times New Roman" w:hAnsi="Times New Roman" w:cs="Times New Roman"/>
        </w:rPr>
        <w:t xml:space="preserve">And yesterday, </w:t>
      </w:r>
      <w:r w:rsidR="008E79E6" w:rsidRPr="004F5D30">
        <w:rPr>
          <w:rFonts w:ascii="Times New Roman" w:eastAsia="Times New Roman" w:hAnsi="Times New Roman" w:cs="Times New Roman"/>
        </w:rPr>
        <w:t xml:space="preserve">I </w:t>
      </w:r>
      <w:r w:rsidR="00016146" w:rsidRPr="004F5D30">
        <w:rPr>
          <w:rFonts w:ascii="Times New Roman" w:eastAsia="Times New Roman" w:hAnsi="Times New Roman" w:cs="Times New Roman"/>
        </w:rPr>
        <w:t xml:space="preserve">learned that I </w:t>
      </w:r>
      <w:r w:rsidR="005E0441" w:rsidRPr="004F5D30">
        <w:rPr>
          <w:rFonts w:ascii="Times New Roman" w:eastAsia="Times New Roman" w:hAnsi="Times New Roman" w:cs="Times New Roman"/>
        </w:rPr>
        <w:t>deeply hurt many</w:t>
      </w:r>
      <w:r w:rsidR="00016146" w:rsidRPr="004F5D30">
        <w:rPr>
          <w:rFonts w:ascii="Times New Roman" w:eastAsia="Times New Roman" w:hAnsi="Times New Roman" w:cs="Times New Roman"/>
        </w:rPr>
        <w:t xml:space="preserve"> native colleagues. </w:t>
      </w:r>
      <w:r w:rsidR="00EB294D" w:rsidRPr="004F5D30">
        <w:rPr>
          <w:rFonts w:ascii="Times New Roman" w:eastAsia="Times New Roman" w:hAnsi="Times New Roman" w:cs="Times New Roman"/>
        </w:rPr>
        <w:t xml:space="preserve">I want to </w:t>
      </w:r>
      <w:r w:rsidR="00EB294D">
        <w:rPr>
          <w:rFonts w:ascii="Times New Roman" w:eastAsia="Times New Roman" w:hAnsi="Times New Roman" w:cs="Times New Roman"/>
        </w:rPr>
        <w:t xml:space="preserve">recognize and </w:t>
      </w:r>
      <w:r w:rsidR="00EB294D" w:rsidRPr="004F5D30">
        <w:rPr>
          <w:rFonts w:ascii="Times New Roman" w:eastAsia="Times New Roman" w:hAnsi="Times New Roman" w:cs="Times New Roman"/>
        </w:rPr>
        <w:t xml:space="preserve">thank the two </w:t>
      </w:r>
      <w:r w:rsidR="005362D2">
        <w:rPr>
          <w:rFonts w:ascii="Times New Roman" w:eastAsia="Times New Roman" w:hAnsi="Times New Roman" w:cs="Times New Roman"/>
        </w:rPr>
        <w:t xml:space="preserve">colleagues who wrote me, both </w:t>
      </w:r>
      <w:r w:rsidR="00EB294D" w:rsidRPr="004F5D30">
        <w:rPr>
          <w:rFonts w:ascii="Times New Roman" w:eastAsia="Times New Roman" w:hAnsi="Times New Roman" w:cs="Times New Roman"/>
        </w:rPr>
        <w:t xml:space="preserve">members </w:t>
      </w:r>
      <w:r w:rsidR="00EB294D">
        <w:rPr>
          <w:rFonts w:ascii="Times New Roman" w:eastAsia="Times New Roman" w:hAnsi="Times New Roman" w:cs="Times New Roman"/>
        </w:rPr>
        <w:t xml:space="preserve">of the American Indian </w:t>
      </w:r>
      <w:r w:rsidR="005362D2">
        <w:rPr>
          <w:rFonts w:ascii="Times New Roman" w:eastAsia="Times New Roman" w:hAnsi="Times New Roman" w:cs="Times New Roman"/>
        </w:rPr>
        <w:t>C</w:t>
      </w:r>
      <w:r w:rsidR="00EB294D">
        <w:rPr>
          <w:rFonts w:ascii="Times New Roman" w:eastAsia="Times New Roman" w:hAnsi="Times New Roman" w:cs="Times New Roman"/>
        </w:rPr>
        <w:t>aucus</w:t>
      </w:r>
      <w:r w:rsidR="005362D2">
        <w:rPr>
          <w:rFonts w:ascii="Times New Roman" w:eastAsia="Times New Roman" w:hAnsi="Times New Roman" w:cs="Times New Roman"/>
        </w:rPr>
        <w:t xml:space="preserve"> of CCCC,</w:t>
      </w:r>
      <w:r w:rsidR="00EB294D">
        <w:rPr>
          <w:rFonts w:ascii="Times New Roman" w:eastAsia="Times New Roman" w:hAnsi="Times New Roman" w:cs="Times New Roman"/>
        </w:rPr>
        <w:t xml:space="preserve"> </w:t>
      </w:r>
      <w:r w:rsidR="00BE1651">
        <w:rPr>
          <w:rFonts w:ascii="Times New Roman" w:eastAsia="Times New Roman" w:hAnsi="Times New Roman" w:cs="Times New Roman"/>
        </w:rPr>
        <w:t>who called me</w:t>
      </w:r>
      <w:r w:rsidR="00EB294D" w:rsidRPr="004F5D30">
        <w:rPr>
          <w:rFonts w:ascii="Times New Roman" w:eastAsia="Times New Roman" w:hAnsi="Times New Roman" w:cs="Times New Roman"/>
        </w:rPr>
        <w:t xml:space="preserve"> in and educat</w:t>
      </w:r>
      <w:r w:rsidR="00BE1651">
        <w:rPr>
          <w:rFonts w:ascii="Times New Roman" w:eastAsia="Times New Roman" w:hAnsi="Times New Roman" w:cs="Times New Roman"/>
        </w:rPr>
        <w:t>ed</w:t>
      </w:r>
      <w:r w:rsidR="00EB294D" w:rsidRPr="004F5D30">
        <w:rPr>
          <w:rFonts w:ascii="Times New Roman" w:eastAsia="Times New Roman" w:hAnsi="Times New Roman" w:cs="Times New Roman"/>
        </w:rPr>
        <w:t xml:space="preserve"> me about the</w:t>
      </w:r>
      <w:r w:rsidR="00EB294D">
        <w:rPr>
          <w:rFonts w:ascii="Times New Roman" w:eastAsia="Times New Roman" w:hAnsi="Times New Roman" w:cs="Times New Roman"/>
        </w:rPr>
        <w:t xml:space="preserve"> damaging</w:t>
      </w:r>
      <w:r w:rsidR="00EB294D" w:rsidRPr="004F5D30">
        <w:rPr>
          <w:rFonts w:ascii="Times New Roman" w:eastAsia="Times New Roman" w:hAnsi="Times New Roman" w:cs="Times New Roman"/>
        </w:rPr>
        <w:t xml:space="preserve"> impact of how I set up </w:t>
      </w:r>
      <w:r w:rsidR="00EB294D">
        <w:rPr>
          <w:rFonts w:ascii="Times New Roman" w:eastAsia="Times New Roman" w:hAnsi="Times New Roman" w:cs="Times New Roman"/>
        </w:rPr>
        <w:t xml:space="preserve">and executed </w:t>
      </w:r>
      <w:r w:rsidR="00EB294D" w:rsidRPr="004F5D30">
        <w:rPr>
          <w:rFonts w:ascii="Times New Roman" w:eastAsia="Times New Roman" w:hAnsi="Times New Roman" w:cs="Times New Roman"/>
        </w:rPr>
        <w:t>the</w:t>
      </w:r>
      <w:r w:rsidR="00EB294D">
        <w:rPr>
          <w:rFonts w:ascii="Times New Roman" w:eastAsia="Times New Roman" w:hAnsi="Times New Roman" w:cs="Times New Roman"/>
        </w:rPr>
        <w:t xml:space="preserve"> </w:t>
      </w:r>
      <w:r w:rsidR="00EB294D" w:rsidRPr="004F5D30">
        <w:rPr>
          <w:rFonts w:ascii="Times New Roman" w:eastAsia="Times New Roman" w:hAnsi="Times New Roman" w:cs="Times New Roman"/>
        </w:rPr>
        <w:t>Beyond the Land Acknowledgment</w:t>
      </w:r>
      <w:r w:rsidR="00EB294D">
        <w:rPr>
          <w:rFonts w:ascii="Times New Roman" w:eastAsia="Times New Roman" w:hAnsi="Times New Roman" w:cs="Times New Roman"/>
        </w:rPr>
        <w:t xml:space="preserve"> roundtable, staged this past Wednesday</w:t>
      </w:r>
      <w:r w:rsidR="00EB294D" w:rsidRPr="004F5D30">
        <w:rPr>
          <w:rFonts w:ascii="Times New Roman" w:eastAsia="Times New Roman" w:hAnsi="Times New Roman" w:cs="Times New Roman"/>
        </w:rPr>
        <w:t>.</w:t>
      </w:r>
      <w:r w:rsidR="00EB294D">
        <w:rPr>
          <w:rFonts w:ascii="Times New Roman" w:eastAsia="Times New Roman" w:hAnsi="Times New Roman" w:cs="Times New Roman"/>
        </w:rPr>
        <w:t xml:space="preserve"> </w:t>
      </w:r>
      <w:r w:rsidR="00736F8A">
        <w:rPr>
          <w:rFonts w:ascii="Times New Roman" w:eastAsia="Times New Roman" w:hAnsi="Times New Roman" w:cs="Times New Roman"/>
        </w:rPr>
        <w:t xml:space="preserve">Even as one of them suggested that I </w:t>
      </w:r>
      <w:r w:rsidR="005362D2">
        <w:rPr>
          <w:rFonts w:ascii="Times New Roman" w:eastAsia="Times New Roman" w:hAnsi="Times New Roman" w:cs="Times New Roman"/>
        </w:rPr>
        <w:t xml:space="preserve">didn’t need to fully account for </w:t>
      </w:r>
      <w:r w:rsidR="00736F8A">
        <w:rPr>
          <w:rFonts w:ascii="Times New Roman" w:eastAsia="Times New Roman" w:hAnsi="Times New Roman" w:cs="Times New Roman"/>
        </w:rPr>
        <w:t xml:space="preserve">this </w:t>
      </w:r>
      <w:r w:rsidR="00A01663">
        <w:rPr>
          <w:rFonts w:ascii="Times New Roman" w:eastAsia="Times New Roman" w:hAnsi="Times New Roman" w:cs="Times New Roman"/>
        </w:rPr>
        <w:t>at this moment</w:t>
      </w:r>
      <w:r w:rsidR="00736F8A">
        <w:rPr>
          <w:rFonts w:ascii="Times New Roman" w:eastAsia="Times New Roman" w:hAnsi="Times New Roman" w:cs="Times New Roman"/>
        </w:rPr>
        <w:t xml:space="preserve"> lest I take away from the conference focus on anti-Black racism, </w:t>
      </w:r>
      <w:r w:rsidR="00EB294D">
        <w:rPr>
          <w:rFonts w:ascii="Times New Roman" w:eastAsia="Times New Roman" w:hAnsi="Times New Roman" w:cs="Times New Roman"/>
        </w:rPr>
        <w:t xml:space="preserve">I feel it is important that we be transparent about what happened without delay, and as reflective as the short time since the roundtable permits us. </w:t>
      </w:r>
    </w:p>
    <w:p w14:paraId="262A656E" w14:textId="078E9D14" w:rsidR="00DF5146" w:rsidRPr="004F5D30" w:rsidRDefault="002C6459" w:rsidP="000D0C9D">
      <w:pPr>
        <w:spacing w:line="360" w:lineRule="auto"/>
        <w:rPr>
          <w:rFonts w:ascii="Times New Roman" w:eastAsia="Times New Roman" w:hAnsi="Times New Roman" w:cs="Times New Roman"/>
          <w:color w:val="000000" w:themeColor="text1"/>
        </w:rPr>
      </w:pPr>
      <w:r w:rsidRPr="004F5D30">
        <w:rPr>
          <w:rFonts w:ascii="Times New Roman" w:eastAsia="Times New Roman" w:hAnsi="Times New Roman" w:cs="Times New Roman"/>
        </w:rPr>
        <w:tab/>
      </w:r>
      <w:r w:rsidR="00674B21" w:rsidRPr="004F5D30">
        <w:rPr>
          <w:rFonts w:ascii="Times New Roman" w:eastAsia="Times New Roman" w:hAnsi="Times New Roman" w:cs="Times New Roman"/>
        </w:rPr>
        <w:t xml:space="preserve">According to </w:t>
      </w:r>
      <w:proofErr w:type="spellStart"/>
      <w:r w:rsidR="00674B21" w:rsidRPr="004F5D30">
        <w:rPr>
          <w:rFonts w:ascii="Times New Roman" w:eastAsia="Times New Roman" w:hAnsi="Times New Roman" w:cs="Times New Roman"/>
        </w:rPr>
        <w:t>Tema</w:t>
      </w:r>
      <w:proofErr w:type="spellEnd"/>
      <w:r w:rsidR="00674B21" w:rsidRPr="004F5D30">
        <w:rPr>
          <w:rFonts w:ascii="Times New Roman" w:eastAsia="Times New Roman" w:hAnsi="Times New Roman" w:cs="Times New Roman"/>
        </w:rPr>
        <w:t xml:space="preserve"> Okun on dismantlingracism.org, o</w:t>
      </w:r>
      <w:r w:rsidRPr="004F5D30">
        <w:rPr>
          <w:rFonts w:ascii="Times New Roman" w:eastAsia="Times New Roman" w:hAnsi="Times New Roman" w:cs="Times New Roman"/>
        </w:rPr>
        <w:t xml:space="preserve">ne of the </w:t>
      </w:r>
      <w:hyperlink r:id="rId5" w:history="1">
        <w:r w:rsidRPr="004F5D30">
          <w:rPr>
            <w:rStyle w:val="Hyperlink"/>
            <w:rFonts w:ascii="Times New Roman" w:eastAsia="Times New Roman" w:hAnsi="Times New Roman" w:cs="Times New Roman"/>
          </w:rPr>
          <w:t>characteristics of white supremacy culture</w:t>
        </w:r>
      </w:hyperlink>
      <w:r w:rsidRPr="004F5D30">
        <w:rPr>
          <w:rFonts w:ascii="Times New Roman" w:eastAsia="Times New Roman" w:hAnsi="Times New Roman" w:cs="Times New Roman"/>
        </w:rPr>
        <w:t xml:space="preserve"> is “a </w:t>
      </w:r>
      <w:r w:rsidRPr="004F5D30">
        <w:rPr>
          <w:rFonts w:ascii="Times New Roman" w:eastAsia="Times New Roman" w:hAnsi="Times New Roman" w:cs="Times New Roman"/>
          <w:color w:val="2A2A2A"/>
        </w:rPr>
        <w:t xml:space="preserve">continued sense of urgency that makes it difficult to take time to be </w:t>
      </w:r>
      <w:r w:rsidRPr="004F5D30">
        <w:rPr>
          <w:rFonts w:ascii="Times New Roman" w:eastAsia="Times New Roman" w:hAnsi="Times New Roman" w:cs="Times New Roman"/>
          <w:color w:val="2A2A2A"/>
        </w:rPr>
        <w:lastRenderedPageBreak/>
        <w:t>inclusive, encourage democratic and/or thoughtful decision-making, to think long-</w:t>
      </w:r>
      <w:r w:rsidRPr="004F5D30">
        <w:rPr>
          <w:rFonts w:ascii="Times New Roman" w:eastAsia="Times New Roman" w:hAnsi="Times New Roman" w:cs="Times New Roman"/>
          <w:color w:val="000000" w:themeColor="text1"/>
        </w:rPr>
        <w:t>term, to consider consequences</w:t>
      </w:r>
      <w:r w:rsidR="00DF5146" w:rsidRPr="004F5D30">
        <w:rPr>
          <w:rFonts w:ascii="Times New Roman" w:eastAsia="Times New Roman" w:hAnsi="Times New Roman" w:cs="Times New Roman"/>
          <w:color w:val="000000" w:themeColor="text1"/>
        </w:rPr>
        <w:t>. It frequently results in sacrificing potential allies for quick or highly visible results, for example sacrificing interests of communities of color in order to win victories for white people</w:t>
      </w:r>
      <w:r w:rsidR="009041DE" w:rsidRPr="004F5D30">
        <w:rPr>
          <w:rFonts w:ascii="Times New Roman" w:eastAsia="Times New Roman" w:hAnsi="Times New Roman" w:cs="Times New Roman"/>
          <w:color w:val="000000" w:themeColor="text1"/>
        </w:rPr>
        <w:t>.”</w:t>
      </w:r>
      <w:r w:rsidR="00DF5146" w:rsidRPr="004F5D30">
        <w:rPr>
          <w:rFonts w:ascii="Times New Roman" w:eastAsia="Times New Roman" w:hAnsi="Times New Roman" w:cs="Times New Roman"/>
          <w:color w:val="000000" w:themeColor="text1"/>
        </w:rPr>
        <w:t xml:space="preserve"> </w:t>
      </w:r>
    </w:p>
    <w:p w14:paraId="5D171FCA" w14:textId="23C0DA13" w:rsidR="00E650E6" w:rsidRPr="004F5D30" w:rsidRDefault="009041DE" w:rsidP="000D0C9D">
      <w:pPr>
        <w:spacing w:line="360" w:lineRule="auto"/>
        <w:ind w:firstLine="720"/>
        <w:rPr>
          <w:rFonts w:ascii="Times New Roman" w:eastAsia="Times New Roman" w:hAnsi="Times New Roman" w:cs="Times New Roman"/>
          <w:color w:val="2A2A2A"/>
        </w:rPr>
      </w:pPr>
      <w:r w:rsidRPr="004F5D30">
        <w:rPr>
          <w:rFonts w:ascii="Times New Roman" w:eastAsia="Times New Roman" w:hAnsi="Times New Roman" w:cs="Times New Roman"/>
          <w:color w:val="2A2A2A"/>
        </w:rPr>
        <w:t>A</w:t>
      </w:r>
      <w:r w:rsidR="002C6459" w:rsidRPr="004F5D30">
        <w:rPr>
          <w:rFonts w:ascii="Times New Roman" w:eastAsia="Times New Roman" w:hAnsi="Times New Roman" w:cs="Times New Roman"/>
          <w:color w:val="2A2A2A"/>
        </w:rPr>
        <w:t>fter my team had completed our acceptances</w:t>
      </w:r>
      <w:r w:rsidR="004F5D30">
        <w:rPr>
          <w:rFonts w:ascii="Times New Roman" w:eastAsia="Times New Roman" w:hAnsi="Times New Roman" w:cs="Times New Roman"/>
          <w:color w:val="2A2A2A"/>
        </w:rPr>
        <w:t xml:space="preserve"> in late February</w:t>
      </w:r>
      <w:r w:rsidRPr="004F5D30">
        <w:rPr>
          <w:rFonts w:ascii="Times New Roman" w:eastAsia="Times New Roman" w:hAnsi="Times New Roman" w:cs="Times New Roman"/>
          <w:color w:val="2A2A2A"/>
        </w:rPr>
        <w:t xml:space="preserve">, </w:t>
      </w:r>
      <w:r w:rsidR="002C6459" w:rsidRPr="004F5D30">
        <w:rPr>
          <w:rFonts w:ascii="Times New Roman" w:eastAsia="Times New Roman" w:hAnsi="Times New Roman" w:cs="Times New Roman"/>
          <w:color w:val="2A2A2A"/>
        </w:rPr>
        <w:t>a colleague asked,</w:t>
      </w:r>
      <w:r w:rsidR="00371462" w:rsidRPr="004F5D30">
        <w:rPr>
          <w:rFonts w:ascii="Times New Roman" w:eastAsia="Times New Roman" w:hAnsi="Times New Roman" w:cs="Times New Roman"/>
          <w:color w:val="2A2A2A"/>
        </w:rPr>
        <w:t xml:space="preserve"> “</w:t>
      </w:r>
      <w:r w:rsidR="00704A88">
        <w:rPr>
          <w:rFonts w:ascii="Times New Roman" w:eastAsia="Times New Roman" w:hAnsi="Times New Roman" w:cs="Times New Roman"/>
          <w:color w:val="2A2A2A"/>
        </w:rPr>
        <w:t>A</w:t>
      </w:r>
      <w:r w:rsidR="002C6459" w:rsidRPr="004F5D30">
        <w:rPr>
          <w:rFonts w:ascii="Times New Roman" w:eastAsia="Times New Roman" w:hAnsi="Times New Roman" w:cs="Times New Roman"/>
          <w:color w:val="2A2A2A"/>
        </w:rPr>
        <w:t xml:space="preserve">re there any native voices?” I was </w:t>
      </w:r>
      <w:r w:rsidR="00BE7408" w:rsidRPr="004F5D30">
        <w:rPr>
          <w:rFonts w:ascii="Times New Roman" w:eastAsia="Times New Roman" w:hAnsi="Times New Roman" w:cs="Times New Roman"/>
          <w:color w:val="2A2A2A"/>
        </w:rPr>
        <w:t xml:space="preserve">embarrassed to </w:t>
      </w:r>
      <w:r w:rsidR="00804ACD" w:rsidRPr="004F5D30">
        <w:rPr>
          <w:rFonts w:ascii="Times New Roman" w:eastAsia="Times New Roman" w:hAnsi="Times New Roman" w:cs="Times New Roman"/>
          <w:color w:val="2A2A2A"/>
        </w:rPr>
        <w:t>respond</w:t>
      </w:r>
      <w:r w:rsidR="00BE7408" w:rsidRPr="004F5D30">
        <w:rPr>
          <w:rFonts w:ascii="Times New Roman" w:eastAsia="Times New Roman" w:hAnsi="Times New Roman" w:cs="Times New Roman"/>
          <w:color w:val="2A2A2A"/>
        </w:rPr>
        <w:t xml:space="preserve"> </w:t>
      </w:r>
      <w:r w:rsidR="00674B21" w:rsidRPr="004F5D30">
        <w:rPr>
          <w:rFonts w:ascii="Times New Roman" w:eastAsia="Times New Roman" w:hAnsi="Times New Roman" w:cs="Times New Roman"/>
          <w:color w:val="2A2A2A"/>
        </w:rPr>
        <w:t>“</w:t>
      </w:r>
      <w:r w:rsidR="00704A88">
        <w:rPr>
          <w:rFonts w:ascii="Times New Roman" w:eastAsia="Times New Roman" w:hAnsi="Times New Roman" w:cs="Times New Roman"/>
          <w:color w:val="2A2A2A"/>
        </w:rPr>
        <w:t>N</w:t>
      </w:r>
      <w:r w:rsidR="00BE7408" w:rsidRPr="004F5D30">
        <w:rPr>
          <w:rFonts w:ascii="Times New Roman" w:eastAsia="Times New Roman" w:hAnsi="Times New Roman" w:cs="Times New Roman"/>
          <w:color w:val="2A2A2A"/>
        </w:rPr>
        <w:t>o.</w:t>
      </w:r>
      <w:r w:rsidR="00674B21" w:rsidRPr="004F5D30">
        <w:rPr>
          <w:rFonts w:ascii="Times New Roman" w:eastAsia="Times New Roman" w:hAnsi="Times New Roman" w:cs="Times New Roman"/>
          <w:color w:val="2A2A2A"/>
        </w:rPr>
        <w:t>”</w:t>
      </w:r>
      <w:r w:rsidR="00BE7408" w:rsidRPr="004F5D30">
        <w:rPr>
          <w:rFonts w:ascii="Times New Roman" w:eastAsia="Times New Roman" w:hAnsi="Times New Roman" w:cs="Times New Roman"/>
          <w:color w:val="2A2A2A"/>
        </w:rPr>
        <w:t xml:space="preserve"> </w:t>
      </w:r>
      <w:r w:rsidR="00674B21" w:rsidRPr="004F5D30">
        <w:rPr>
          <w:rFonts w:ascii="Times New Roman" w:eastAsia="Times New Roman" w:hAnsi="Times New Roman" w:cs="Times New Roman"/>
          <w:color w:val="2A2A2A"/>
        </w:rPr>
        <w:t xml:space="preserve">I sat with that and thought about how to rectify </w:t>
      </w:r>
      <w:r w:rsidR="00704A88">
        <w:rPr>
          <w:rFonts w:ascii="Times New Roman" w:eastAsia="Times New Roman" w:hAnsi="Times New Roman" w:cs="Times New Roman"/>
          <w:color w:val="2A2A2A"/>
        </w:rPr>
        <w:t>it</w:t>
      </w:r>
      <w:r w:rsidR="00674B21" w:rsidRPr="004F5D30">
        <w:rPr>
          <w:rFonts w:ascii="Times New Roman" w:eastAsia="Times New Roman" w:hAnsi="Times New Roman" w:cs="Times New Roman"/>
          <w:color w:val="2A2A2A"/>
        </w:rPr>
        <w:t>.</w:t>
      </w:r>
      <w:r w:rsidR="00747660">
        <w:rPr>
          <w:rFonts w:ascii="Times New Roman" w:eastAsia="Times New Roman" w:hAnsi="Times New Roman" w:cs="Times New Roman"/>
          <w:color w:val="2A2A2A"/>
        </w:rPr>
        <w:t xml:space="preserve"> </w:t>
      </w:r>
      <w:r w:rsidR="00BE7408" w:rsidRPr="004F5D30">
        <w:rPr>
          <w:rFonts w:ascii="Times New Roman" w:eastAsia="Times New Roman" w:hAnsi="Times New Roman" w:cs="Times New Roman"/>
          <w:color w:val="2A2A2A"/>
        </w:rPr>
        <w:t xml:space="preserve">I </w:t>
      </w:r>
      <w:r w:rsidR="00704A88">
        <w:rPr>
          <w:rFonts w:ascii="Times New Roman" w:eastAsia="Times New Roman" w:hAnsi="Times New Roman" w:cs="Times New Roman"/>
          <w:color w:val="2A2A2A"/>
        </w:rPr>
        <w:t xml:space="preserve">knew </w:t>
      </w:r>
      <w:r w:rsidR="00BE7408" w:rsidRPr="004F5D30">
        <w:rPr>
          <w:rFonts w:ascii="Times New Roman" w:eastAsia="Times New Roman" w:hAnsi="Times New Roman" w:cs="Times New Roman"/>
          <w:color w:val="2A2A2A"/>
        </w:rPr>
        <w:t xml:space="preserve">that I </w:t>
      </w:r>
      <w:r w:rsidR="00747660">
        <w:rPr>
          <w:rFonts w:ascii="Times New Roman" w:eastAsia="Times New Roman" w:hAnsi="Times New Roman" w:cs="Times New Roman"/>
          <w:color w:val="2A2A2A"/>
        </w:rPr>
        <w:t xml:space="preserve">wanted </w:t>
      </w:r>
      <w:r w:rsidR="005B7582">
        <w:rPr>
          <w:rFonts w:ascii="Times New Roman" w:eastAsia="Times New Roman" w:hAnsi="Times New Roman" w:cs="Times New Roman"/>
          <w:color w:val="2A2A2A"/>
        </w:rPr>
        <w:t xml:space="preserve">us </w:t>
      </w:r>
      <w:r w:rsidR="00747660">
        <w:rPr>
          <w:rFonts w:ascii="Times New Roman" w:eastAsia="Times New Roman" w:hAnsi="Times New Roman" w:cs="Times New Roman"/>
          <w:color w:val="2A2A2A"/>
        </w:rPr>
        <w:t>to write a land acknowledgment for Watson</w:t>
      </w:r>
      <w:r w:rsidR="00704A88">
        <w:rPr>
          <w:rFonts w:ascii="Times New Roman" w:eastAsia="Times New Roman" w:hAnsi="Times New Roman" w:cs="Times New Roman"/>
          <w:color w:val="2A2A2A"/>
        </w:rPr>
        <w:t>, and</w:t>
      </w:r>
      <w:r w:rsidR="00747660">
        <w:rPr>
          <w:rFonts w:ascii="Times New Roman" w:eastAsia="Times New Roman" w:hAnsi="Times New Roman" w:cs="Times New Roman"/>
          <w:color w:val="2A2A2A"/>
        </w:rPr>
        <w:t xml:space="preserve"> I </w:t>
      </w:r>
      <w:r w:rsidR="00704A88">
        <w:rPr>
          <w:rFonts w:ascii="Times New Roman" w:eastAsia="Times New Roman" w:hAnsi="Times New Roman" w:cs="Times New Roman"/>
          <w:color w:val="2A2A2A"/>
        </w:rPr>
        <w:t xml:space="preserve">was determined that it shouldn’t be empty words, but I wanted </w:t>
      </w:r>
      <w:r w:rsidR="00371462" w:rsidRPr="004F5D30">
        <w:rPr>
          <w:rFonts w:ascii="Times New Roman" w:eastAsia="Times New Roman" w:hAnsi="Times New Roman" w:cs="Times New Roman"/>
          <w:color w:val="2A2A2A"/>
        </w:rPr>
        <w:t xml:space="preserve">help thinking about what actions </w:t>
      </w:r>
      <w:r w:rsidR="00704A88">
        <w:rPr>
          <w:rFonts w:ascii="Times New Roman" w:eastAsia="Times New Roman" w:hAnsi="Times New Roman" w:cs="Times New Roman"/>
          <w:color w:val="2A2A2A"/>
        </w:rPr>
        <w:t>we—</w:t>
      </w:r>
      <w:r w:rsidR="00371462" w:rsidRPr="004F5D30">
        <w:rPr>
          <w:rFonts w:ascii="Times New Roman" w:eastAsia="Times New Roman" w:hAnsi="Times New Roman" w:cs="Times New Roman"/>
          <w:color w:val="2A2A2A"/>
        </w:rPr>
        <w:t>Watson and</w:t>
      </w:r>
      <w:r w:rsidR="00B8067B" w:rsidRPr="004F5D30">
        <w:rPr>
          <w:rFonts w:ascii="Times New Roman" w:eastAsia="Times New Roman" w:hAnsi="Times New Roman" w:cs="Times New Roman"/>
          <w:color w:val="2A2A2A"/>
        </w:rPr>
        <w:t xml:space="preserve">, by implication, </w:t>
      </w:r>
      <w:r w:rsidR="00371462" w:rsidRPr="004F5D30">
        <w:rPr>
          <w:rFonts w:ascii="Times New Roman" w:eastAsia="Times New Roman" w:hAnsi="Times New Roman" w:cs="Times New Roman"/>
          <w:color w:val="2A2A2A"/>
        </w:rPr>
        <w:t>UofL</w:t>
      </w:r>
      <w:r w:rsidR="00704A88">
        <w:rPr>
          <w:rFonts w:ascii="Times New Roman" w:eastAsia="Times New Roman" w:hAnsi="Times New Roman" w:cs="Times New Roman"/>
          <w:color w:val="2A2A2A"/>
        </w:rPr>
        <w:t>—should take</w:t>
      </w:r>
      <w:r w:rsidRPr="004F5D30">
        <w:rPr>
          <w:rFonts w:ascii="Times New Roman" w:eastAsia="Times New Roman" w:hAnsi="Times New Roman" w:cs="Times New Roman"/>
          <w:color w:val="2A2A2A"/>
        </w:rPr>
        <w:t xml:space="preserve">. </w:t>
      </w:r>
      <w:r w:rsidR="00704A88">
        <w:rPr>
          <w:rFonts w:ascii="Times New Roman" w:eastAsia="Times New Roman" w:hAnsi="Times New Roman" w:cs="Times New Roman"/>
          <w:color w:val="2A2A2A"/>
        </w:rPr>
        <w:t xml:space="preserve">But with just a month or so to put something together, I </w:t>
      </w:r>
      <w:r w:rsidR="00C67DD6" w:rsidRPr="004F5D30">
        <w:rPr>
          <w:rFonts w:ascii="Times New Roman" w:eastAsia="Times New Roman" w:hAnsi="Times New Roman" w:cs="Times New Roman"/>
          <w:color w:val="2A2A2A"/>
        </w:rPr>
        <w:t xml:space="preserve">was not being </w:t>
      </w:r>
      <w:r w:rsidR="00704A88">
        <w:rPr>
          <w:rFonts w:ascii="Times New Roman" w:eastAsia="Times New Roman" w:hAnsi="Times New Roman" w:cs="Times New Roman"/>
          <w:color w:val="2A2A2A"/>
        </w:rPr>
        <w:t xml:space="preserve">nearly </w:t>
      </w:r>
      <w:r w:rsidR="00C67DD6" w:rsidRPr="004F5D30">
        <w:rPr>
          <w:rFonts w:ascii="Times New Roman" w:eastAsia="Times New Roman" w:hAnsi="Times New Roman" w:cs="Times New Roman"/>
          <w:color w:val="2A2A2A"/>
        </w:rPr>
        <w:t xml:space="preserve">thoughtful </w:t>
      </w:r>
      <w:r w:rsidR="00704A88">
        <w:rPr>
          <w:rFonts w:ascii="Times New Roman" w:eastAsia="Times New Roman" w:hAnsi="Times New Roman" w:cs="Times New Roman"/>
          <w:color w:val="2A2A2A"/>
        </w:rPr>
        <w:t xml:space="preserve">enough </w:t>
      </w:r>
      <w:r w:rsidR="00C67DD6" w:rsidRPr="004F5D30">
        <w:rPr>
          <w:rFonts w:ascii="Times New Roman" w:eastAsia="Times New Roman" w:hAnsi="Times New Roman" w:cs="Times New Roman"/>
          <w:color w:val="2A2A2A"/>
        </w:rPr>
        <w:t xml:space="preserve">about </w:t>
      </w:r>
      <w:r w:rsidRPr="004F5D30">
        <w:rPr>
          <w:rFonts w:ascii="Times New Roman" w:eastAsia="Times New Roman" w:hAnsi="Times New Roman" w:cs="Times New Roman"/>
          <w:color w:val="2A2A2A"/>
        </w:rPr>
        <w:t>who I was inviting to the roundtable and how I was structuring it</w:t>
      </w:r>
      <w:r w:rsidR="002335C2" w:rsidRPr="004F5D30">
        <w:rPr>
          <w:rFonts w:ascii="Times New Roman" w:eastAsia="Times New Roman" w:hAnsi="Times New Roman" w:cs="Times New Roman"/>
          <w:color w:val="2A2A2A"/>
        </w:rPr>
        <w:t>.</w:t>
      </w:r>
    </w:p>
    <w:p w14:paraId="6C6AD05B" w14:textId="023B056B" w:rsidR="00243214" w:rsidRPr="00856EF6" w:rsidRDefault="00E650E6" w:rsidP="000D0C9D">
      <w:pPr>
        <w:spacing w:line="360" w:lineRule="auto"/>
        <w:ind w:firstLine="720"/>
        <w:rPr>
          <w:rFonts w:ascii="Times New Roman" w:eastAsia="Times New Roman" w:hAnsi="Times New Roman" w:cs="Times New Roman"/>
          <w:color w:val="2A2A2A"/>
        </w:rPr>
      </w:pPr>
      <w:r w:rsidRPr="004F5D30">
        <w:rPr>
          <w:rFonts w:ascii="Times New Roman" w:eastAsia="Times New Roman" w:hAnsi="Times New Roman" w:cs="Times New Roman"/>
          <w:color w:val="2A2A2A"/>
        </w:rPr>
        <w:t>In my haste, I reached out simultaneously to two groups</w:t>
      </w:r>
      <w:r w:rsidR="000E4A58">
        <w:rPr>
          <w:rFonts w:ascii="Times New Roman" w:eastAsia="Times New Roman" w:hAnsi="Times New Roman" w:cs="Times New Roman"/>
          <w:color w:val="2A2A2A"/>
        </w:rPr>
        <w:t>. The first group was</w:t>
      </w:r>
      <w:r w:rsidRPr="004F5D30">
        <w:rPr>
          <w:rFonts w:ascii="Times New Roman" w:eastAsia="Times New Roman" w:hAnsi="Times New Roman" w:cs="Times New Roman"/>
          <w:color w:val="2A2A2A"/>
        </w:rPr>
        <w:t xml:space="preserve"> UofL colleagues</w:t>
      </w:r>
      <w:r w:rsidR="00674B21" w:rsidRPr="004F5D30">
        <w:rPr>
          <w:rFonts w:ascii="Times New Roman" w:eastAsia="Times New Roman" w:hAnsi="Times New Roman" w:cs="Times New Roman"/>
          <w:color w:val="2A2A2A"/>
        </w:rPr>
        <w:t xml:space="preserve">, </w:t>
      </w:r>
      <w:r w:rsidRPr="004F5D30">
        <w:rPr>
          <w:rFonts w:ascii="Times New Roman" w:eastAsia="Times New Roman" w:hAnsi="Times New Roman" w:cs="Times New Roman"/>
          <w:color w:val="2A2A2A"/>
        </w:rPr>
        <w:t xml:space="preserve">both </w:t>
      </w:r>
      <w:r w:rsidR="00AD4A3E">
        <w:rPr>
          <w:rFonts w:ascii="Times New Roman" w:eastAsia="Times New Roman" w:hAnsi="Times New Roman" w:cs="Times New Roman"/>
          <w:color w:val="2A2A2A"/>
        </w:rPr>
        <w:t>n</w:t>
      </w:r>
      <w:r w:rsidRPr="004F5D30">
        <w:rPr>
          <w:rFonts w:ascii="Times New Roman" w:eastAsia="Times New Roman" w:hAnsi="Times New Roman" w:cs="Times New Roman"/>
          <w:color w:val="2A2A2A"/>
        </w:rPr>
        <w:t>ative and settler</w:t>
      </w:r>
      <w:r w:rsidR="00674B21" w:rsidRPr="004F5D30">
        <w:rPr>
          <w:rFonts w:ascii="Times New Roman" w:eastAsia="Times New Roman" w:hAnsi="Times New Roman" w:cs="Times New Roman"/>
          <w:color w:val="2A2A2A"/>
        </w:rPr>
        <w:t xml:space="preserve">, </w:t>
      </w:r>
      <w:r w:rsidRPr="004F5D30">
        <w:rPr>
          <w:rFonts w:ascii="Times New Roman" w:eastAsia="Times New Roman" w:hAnsi="Times New Roman" w:cs="Times New Roman"/>
          <w:color w:val="2A2A2A"/>
        </w:rPr>
        <w:t xml:space="preserve">who do decolonial work in their own disciplines and who I knew wanted to </w:t>
      </w:r>
      <w:r w:rsidR="005B7582">
        <w:rPr>
          <w:rFonts w:ascii="Times New Roman" w:eastAsia="Times New Roman" w:hAnsi="Times New Roman" w:cs="Times New Roman"/>
          <w:color w:val="2A2A2A"/>
        </w:rPr>
        <w:t xml:space="preserve">be in the </w:t>
      </w:r>
      <w:r w:rsidRPr="004F5D30">
        <w:rPr>
          <w:rFonts w:ascii="Times New Roman" w:eastAsia="Times New Roman" w:hAnsi="Times New Roman" w:cs="Times New Roman"/>
          <w:color w:val="2A2A2A"/>
        </w:rPr>
        <w:t xml:space="preserve">conversation about </w:t>
      </w:r>
      <w:r w:rsidR="00674B21" w:rsidRPr="004F5D30">
        <w:rPr>
          <w:rFonts w:ascii="Times New Roman" w:eastAsia="Times New Roman" w:hAnsi="Times New Roman" w:cs="Times New Roman"/>
          <w:color w:val="2A2A2A"/>
        </w:rPr>
        <w:t xml:space="preserve">what it means to </w:t>
      </w:r>
      <w:r w:rsidRPr="004F5D30">
        <w:rPr>
          <w:rFonts w:ascii="Times New Roman" w:eastAsia="Times New Roman" w:hAnsi="Times New Roman" w:cs="Times New Roman"/>
          <w:color w:val="2A2A2A"/>
        </w:rPr>
        <w:t>decoloniz</w:t>
      </w:r>
      <w:r w:rsidR="00674B21" w:rsidRPr="004F5D30">
        <w:rPr>
          <w:rFonts w:ascii="Times New Roman" w:eastAsia="Times New Roman" w:hAnsi="Times New Roman" w:cs="Times New Roman"/>
          <w:color w:val="2A2A2A"/>
        </w:rPr>
        <w:t>e</w:t>
      </w:r>
      <w:r w:rsidRPr="004F5D30">
        <w:rPr>
          <w:rFonts w:ascii="Times New Roman" w:eastAsia="Times New Roman" w:hAnsi="Times New Roman" w:cs="Times New Roman"/>
          <w:color w:val="2A2A2A"/>
        </w:rPr>
        <w:t xml:space="preserve"> UofL</w:t>
      </w:r>
      <w:r w:rsidR="000E4A58">
        <w:rPr>
          <w:rFonts w:ascii="Times New Roman" w:eastAsia="Times New Roman" w:hAnsi="Times New Roman" w:cs="Times New Roman"/>
          <w:color w:val="2A2A2A"/>
        </w:rPr>
        <w:t>. The</w:t>
      </w:r>
      <w:r w:rsidR="00747660">
        <w:rPr>
          <w:rFonts w:ascii="Times New Roman" w:eastAsia="Times New Roman" w:hAnsi="Times New Roman" w:cs="Times New Roman"/>
          <w:color w:val="2A2A2A"/>
        </w:rPr>
        <w:t xml:space="preserve"> second group</w:t>
      </w:r>
      <w:r w:rsidR="000E4A58">
        <w:rPr>
          <w:rFonts w:ascii="Times New Roman" w:eastAsia="Times New Roman" w:hAnsi="Times New Roman" w:cs="Times New Roman"/>
          <w:color w:val="2A2A2A"/>
        </w:rPr>
        <w:t xml:space="preserve"> was</w:t>
      </w:r>
      <w:r w:rsidRPr="004F5D30">
        <w:rPr>
          <w:rFonts w:ascii="Times New Roman" w:eastAsia="Times New Roman" w:hAnsi="Times New Roman" w:cs="Times New Roman"/>
          <w:color w:val="2A2A2A"/>
        </w:rPr>
        <w:t xml:space="preserve"> </w:t>
      </w:r>
      <w:r w:rsidR="00AD4A3E">
        <w:rPr>
          <w:rFonts w:ascii="Times New Roman" w:eastAsia="Times New Roman" w:hAnsi="Times New Roman" w:cs="Times New Roman"/>
          <w:color w:val="2A2A2A"/>
        </w:rPr>
        <w:t>n</w:t>
      </w:r>
      <w:r w:rsidR="00440191" w:rsidRPr="004F5D30">
        <w:rPr>
          <w:rFonts w:ascii="Times New Roman" w:eastAsia="Times New Roman" w:hAnsi="Times New Roman" w:cs="Times New Roman"/>
          <w:color w:val="2A2A2A"/>
        </w:rPr>
        <w:t xml:space="preserve">ative scholars outside of UofL who are experts in conference planning and other kinds of decolonial work. </w:t>
      </w:r>
      <w:r w:rsidR="0082736D" w:rsidRPr="004F5D30">
        <w:rPr>
          <w:rFonts w:ascii="Times New Roman" w:eastAsia="Times New Roman" w:hAnsi="Times New Roman" w:cs="Times New Roman"/>
          <w:color w:val="2A2A2A"/>
        </w:rPr>
        <w:t xml:space="preserve">I gave the same prompts to everyone: recommendations for academic conferences generally, and </w:t>
      </w:r>
      <w:r w:rsidR="0082736D" w:rsidRPr="00856EF6">
        <w:rPr>
          <w:rFonts w:ascii="Times New Roman" w:eastAsia="Times New Roman" w:hAnsi="Times New Roman" w:cs="Times New Roman"/>
          <w:color w:val="2A2A2A"/>
        </w:rPr>
        <w:t xml:space="preserve">recommendations for UofL that Watson could connect to. </w:t>
      </w:r>
    </w:p>
    <w:p w14:paraId="2AA28838" w14:textId="10584EEE" w:rsidR="00460CA5" w:rsidRDefault="0096161A" w:rsidP="000D0C9D">
      <w:pPr>
        <w:spacing w:line="360" w:lineRule="auto"/>
        <w:ind w:firstLine="720"/>
        <w:rPr>
          <w:rFonts w:ascii="Times New Roman" w:eastAsia="Times New Roman" w:hAnsi="Times New Roman" w:cs="Times New Roman"/>
        </w:rPr>
      </w:pPr>
      <w:r w:rsidRPr="00856EF6">
        <w:rPr>
          <w:rFonts w:ascii="Times New Roman" w:eastAsia="Times New Roman" w:hAnsi="Times New Roman" w:cs="Times New Roman"/>
        </w:rPr>
        <w:t xml:space="preserve">As </w:t>
      </w:r>
      <w:r w:rsidR="004E49F7" w:rsidRPr="00856EF6">
        <w:rPr>
          <w:rFonts w:ascii="Times New Roman" w:eastAsia="Times New Roman" w:hAnsi="Times New Roman" w:cs="Times New Roman"/>
        </w:rPr>
        <w:t>the</w:t>
      </w:r>
      <w:r w:rsidRPr="00856EF6">
        <w:rPr>
          <w:rFonts w:ascii="Times New Roman" w:eastAsia="Times New Roman" w:hAnsi="Times New Roman" w:cs="Times New Roman"/>
        </w:rPr>
        <w:t xml:space="preserve"> colleagues who</w:t>
      </w:r>
      <w:r w:rsidRPr="004F5D30">
        <w:rPr>
          <w:rFonts w:ascii="Times New Roman" w:eastAsia="Times New Roman" w:hAnsi="Times New Roman" w:cs="Times New Roman"/>
        </w:rPr>
        <w:t xml:space="preserve"> wrote </w:t>
      </w:r>
      <w:r w:rsidR="0042101F" w:rsidRPr="004F5D30">
        <w:rPr>
          <w:rFonts w:ascii="Times New Roman" w:eastAsia="Times New Roman" w:hAnsi="Times New Roman" w:cs="Times New Roman"/>
        </w:rPr>
        <w:t>me</w:t>
      </w:r>
      <w:r w:rsidR="00747660">
        <w:rPr>
          <w:rFonts w:ascii="Times New Roman" w:eastAsia="Times New Roman" w:hAnsi="Times New Roman" w:cs="Times New Roman"/>
        </w:rPr>
        <w:t xml:space="preserve"> yesterday</w:t>
      </w:r>
      <w:r w:rsidR="0042101F" w:rsidRPr="004F5D30">
        <w:rPr>
          <w:rFonts w:ascii="Times New Roman" w:eastAsia="Times New Roman" w:hAnsi="Times New Roman" w:cs="Times New Roman"/>
        </w:rPr>
        <w:t xml:space="preserve"> </w:t>
      </w:r>
      <w:r w:rsidRPr="004F5D30">
        <w:rPr>
          <w:rFonts w:ascii="Times New Roman" w:eastAsia="Times New Roman" w:hAnsi="Times New Roman" w:cs="Times New Roman"/>
        </w:rPr>
        <w:t xml:space="preserve">pointed out, </w:t>
      </w:r>
      <w:r w:rsidR="0042101F" w:rsidRPr="004F5D30">
        <w:rPr>
          <w:rFonts w:ascii="Times New Roman" w:eastAsia="Times New Roman" w:hAnsi="Times New Roman" w:cs="Times New Roman"/>
        </w:rPr>
        <w:t>the UofL portion</w:t>
      </w:r>
      <w:r w:rsidR="0029469D">
        <w:rPr>
          <w:rFonts w:ascii="Times New Roman" w:eastAsia="Times New Roman" w:hAnsi="Times New Roman" w:cs="Times New Roman"/>
        </w:rPr>
        <w:t xml:space="preserve"> by settler scholars</w:t>
      </w:r>
      <w:r w:rsidR="0042101F" w:rsidRPr="004F5D30">
        <w:rPr>
          <w:rFonts w:ascii="Times New Roman" w:eastAsia="Times New Roman" w:hAnsi="Times New Roman" w:cs="Times New Roman"/>
        </w:rPr>
        <w:t xml:space="preserve"> should </w:t>
      </w:r>
      <w:r w:rsidR="0042101F" w:rsidRPr="004F5D30">
        <w:rPr>
          <w:rFonts w:ascii="Times New Roman" w:eastAsia="Times New Roman" w:hAnsi="Times New Roman" w:cs="Times New Roman"/>
          <w:i/>
          <w:iCs/>
        </w:rPr>
        <w:t>not</w:t>
      </w:r>
      <w:r w:rsidR="0042101F" w:rsidRPr="004F5D30">
        <w:rPr>
          <w:rFonts w:ascii="Times New Roman" w:eastAsia="Times New Roman" w:hAnsi="Times New Roman" w:cs="Times New Roman"/>
        </w:rPr>
        <w:t xml:space="preserve"> have been part of the conference. </w:t>
      </w:r>
      <w:r w:rsidR="007A4FE0" w:rsidRPr="004F5D30">
        <w:rPr>
          <w:rFonts w:ascii="Times New Roman" w:eastAsia="Times New Roman" w:hAnsi="Times New Roman" w:cs="Times New Roman"/>
        </w:rPr>
        <w:t xml:space="preserve">My </w:t>
      </w:r>
      <w:r w:rsidR="0029469D">
        <w:rPr>
          <w:rFonts w:ascii="Times New Roman" w:eastAsia="Times New Roman" w:hAnsi="Times New Roman" w:cs="Times New Roman"/>
        </w:rPr>
        <w:t xml:space="preserve">three </w:t>
      </w:r>
      <w:r w:rsidR="007A4FE0" w:rsidRPr="004F5D30">
        <w:rPr>
          <w:rFonts w:ascii="Times New Roman" w:eastAsia="Times New Roman" w:hAnsi="Times New Roman" w:cs="Times New Roman"/>
        </w:rPr>
        <w:t xml:space="preserve">settler UofL colleagues are experts in decolonizing work in their </w:t>
      </w:r>
      <w:r w:rsidR="0029469D">
        <w:rPr>
          <w:rFonts w:ascii="Times New Roman" w:eastAsia="Times New Roman" w:hAnsi="Times New Roman" w:cs="Times New Roman"/>
        </w:rPr>
        <w:t xml:space="preserve">own </w:t>
      </w:r>
      <w:r w:rsidR="007A4FE0" w:rsidRPr="004F5D30">
        <w:rPr>
          <w:rFonts w:ascii="Times New Roman" w:eastAsia="Times New Roman" w:hAnsi="Times New Roman" w:cs="Times New Roman"/>
        </w:rPr>
        <w:t xml:space="preserve">disciplines, but not everyone works with native communities or does so </w:t>
      </w:r>
      <w:r w:rsidR="00BB5E52" w:rsidRPr="004F5D30">
        <w:rPr>
          <w:rFonts w:ascii="Times New Roman" w:eastAsia="Times New Roman" w:hAnsi="Times New Roman" w:cs="Times New Roman"/>
        </w:rPr>
        <w:t>in their current role here</w:t>
      </w:r>
      <w:r w:rsidR="007A4FE0" w:rsidRPr="004F5D30">
        <w:rPr>
          <w:rFonts w:ascii="Times New Roman" w:eastAsia="Times New Roman" w:hAnsi="Times New Roman" w:cs="Times New Roman"/>
        </w:rPr>
        <w:t>.</w:t>
      </w:r>
      <w:r w:rsidR="00C04906" w:rsidRPr="004F5D30">
        <w:rPr>
          <w:rFonts w:ascii="Times New Roman" w:eastAsia="Times New Roman" w:hAnsi="Times New Roman" w:cs="Times New Roman"/>
        </w:rPr>
        <w:t xml:space="preserve"> </w:t>
      </w:r>
      <w:r w:rsidR="005B7582">
        <w:rPr>
          <w:rFonts w:ascii="Times New Roman" w:eastAsia="Times New Roman" w:hAnsi="Times New Roman" w:cs="Times New Roman"/>
        </w:rPr>
        <w:t>When I invited them, t</w:t>
      </w:r>
      <w:r w:rsidR="00892A03">
        <w:rPr>
          <w:rFonts w:ascii="Times New Roman" w:eastAsia="Times New Roman" w:hAnsi="Times New Roman" w:cs="Times New Roman"/>
        </w:rPr>
        <w:t>wo of them expressed concerns that they were not a good fit</w:t>
      </w:r>
      <w:r w:rsidR="00176EAE">
        <w:rPr>
          <w:rFonts w:ascii="Times New Roman" w:eastAsia="Times New Roman" w:hAnsi="Times New Roman" w:cs="Times New Roman"/>
        </w:rPr>
        <w:t xml:space="preserve"> and did not have the expertise that I was looking for</w:t>
      </w:r>
      <w:r w:rsidR="00892A03">
        <w:rPr>
          <w:rFonts w:ascii="Times New Roman" w:eastAsia="Times New Roman" w:hAnsi="Times New Roman" w:cs="Times New Roman"/>
        </w:rPr>
        <w:t xml:space="preserve">, but I </w:t>
      </w:r>
      <w:r w:rsidR="005B7582">
        <w:rPr>
          <w:rFonts w:ascii="Times New Roman" w:eastAsia="Times New Roman" w:hAnsi="Times New Roman" w:cs="Times New Roman"/>
        </w:rPr>
        <w:t>insisted</w:t>
      </w:r>
      <w:r w:rsidR="00892A03">
        <w:rPr>
          <w:rFonts w:ascii="Times New Roman" w:eastAsia="Times New Roman" w:hAnsi="Times New Roman" w:cs="Times New Roman"/>
        </w:rPr>
        <w:t xml:space="preserve"> that their perspective and questions were valuable, so they agreed to stay, </w:t>
      </w:r>
      <w:r w:rsidR="00736F8A">
        <w:rPr>
          <w:rFonts w:ascii="Times New Roman" w:eastAsia="Times New Roman" w:hAnsi="Times New Roman" w:cs="Times New Roman"/>
        </w:rPr>
        <w:t>even as their qualms persisted</w:t>
      </w:r>
      <w:r w:rsidR="00892A03">
        <w:rPr>
          <w:rFonts w:ascii="Times New Roman" w:eastAsia="Times New Roman" w:hAnsi="Times New Roman" w:cs="Times New Roman"/>
        </w:rPr>
        <w:t>. I, also, was afraid to rescind my invitation</w:t>
      </w:r>
      <w:r w:rsidR="005B7582">
        <w:rPr>
          <w:rFonts w:ascii="Times New Roman" w:eastAsia="Times New Roman" w:hAnsi="Times New Roman" w:cs="Times New Roman"/>
        </w:rPr>
        <w:t>s</w:t>
      </w:r>
      <w:r w:rsidR="00892A03">
        <w:rPr>
          <w:rFonts w:ascii="Times New Roman" w:eastAsia="Times New Roman" w:hAnsi="Times New Roman" w:cs="Times New Roman"/>
        </w:rPr>
        <w:t xml:space="preserve"> once I offered </w:t>
      </w:r>
      <w:r w:rsidR="005B7582">
        <w:rPr>
          <w:rFonts w:ascii="Times New Roman" w:eastAsia="Times New Roman" w:hAnsi="Times New Roman" w:cs="Times New Roman"/>
        </w:rPr>
        <w:t>them</w:t>
      </w:r>
      <w:r w:rsidR="00892A03">
        <w:rPr>
          <w:rFonts w:ascii="Times New Roman" w:eastAsia="Times New Roman" w:hAnsi="Times New Roman" w:cs="Times New Roman"/>
        </w:rPr>
        <w:t>. In that, I see a number of other characteristics of white supremacy culture—fear of open conflict, right to comfort, and feeling defensive to myself about my own decisions</w:t>
      </w:r>
      <w:r w:rsidR="005B7582">
        <w:rPr>
          <w:rFonts w:ascii="Times New Roman" w:eastAsia="Times New Roman" w:hAnsi="Times New Roman" w:cs="Times New Roman"/>
        </w:rPr>
        <w:t>, among other characteristics</w:t>
      </w:r>
      <w:r w:rsidR="00892A03">
        <w:rPr>
          <w:rFonts w:ascii="Times New Roman" w:eastAsia="Times New Roman" w:hAnsi="Times New Roman" w:cs="Times New Roman"/>
        </w:rPr>
        <w:t xml:space="preserve">. </w:t>
      </w:r>
      <w:r w:rsidR="00243214" w:rsidRPr="004F5D30">
        <w:rPr>
          <w:rFonts w:ascii="Times New Roman" w:eastAsia="Times New Roman" w:hAnsi="Times New Roman" w:cs="Times New Roman"/>
        </w:rPr>
        <w:t xml:space="preserve">I should </w:t>
      </w:r>
      <w:r w:rsidR="00892A03">
        <w:rPr>
          <w:rFonts w:ascii="Times New Roman" w:eastAsia="Times New Roman" w:hAnsi="Times New Roman" w:cs="Times New Roman"/>
        </w:rPr>
        <w:t xml:space="preserve">NOT </w:t>
      </w:r>
      <w:r w:rsidR="00243214" w:rsidRPr="004F5D30">
        <w:rPr>
          <w:rFonts w:ascii="Times New Roman" w:eastAsia="Times New Roman" w:hAnsi="Times New Roman" w:cs="Times New Roman"/>
        </w:rPr>
        <w:t xml:space="preserve">have </w:t>
      </w:r>
      <w:r w:rsidR="0020342A" w:rsidRPr="004F5D30">
        <w:rPr>
          <w:rFonts w:ascii="Times New Roman" w:eastAsia="Times New Roman" w:hAnsi="Times New Roman" w:cs="Times New Roman"/>
        </w:rPr>
        <w:t xml:space="preserve">invited </w:t>
      </w:r>
      <w:r w:rsidR="00176EAE">
        <w:rPr>
          <w:rFonts w:ascii="Times New Roman" w:eastAsia="Times New Roman" w:hAnsi="Times New Roman" w:cs="Times New Roman"/>
        </w:rPr>
        <w:t>my UofL friends</w:t>
      </w:r>
      <w:r w:rsidR="00176EAE" w:rsidRPr="004F5D30">
        <w:rPr>
          <w:rFonts w:ascii="Times New Roman" w:eastAsia="Times New Roman" w:hAnsi="Times New Roman" w:cs="Times New Roman"/>
        </w:rPr>
        <w:t xml:space="preserve"> </w:t>
      </w:r>
      <w:r w:rsidR="0020342A" w:rsidRPr="004F5D30">
        <w:rPr>
          <w:rFonts w:ascii="Times New Roman" w:eastAsia="Times New Roman" w:hAnsi="Times New Roman" w:cs="Times New Roman"/>
        </w:rPr>
        <w:t xml:space="preserve">to </w:t>
      </w:r>
      <w:r w:rsidR="000E4A58">
        <w:rPr>
          <w:rFonts w:ascii="Times New Roman" w:eastAsia="Times New Roman" w:hAnsi="Times New Roman" w:cs="Times New Roman"/>
        </w:rPr>
        <w:t>share in</w:t>
      </w:r>
      <w:r w:rsidR="0020342A" w:rsidRPr="004F5D30">
        <w:rPr>
          <w:rFonts w:ascii="Times New Roman" w:eastAsia="Times New Roman" w:hAnsi="Times New Roman" w:cs="Times New Roman"/>
        </w:rPr>
        <w:t xml:space="preserve"> this </w:t>
      </w:r>
      <w:r w:rsidR="000E4A58">
        <w:rPr>
          <w:rFonts w:ascii="Times New Roman" w:eastAsia="Times New Roman" w:hAnsi="Times New Roman" w:cs="Times New Roman"/>
        </w:rPr>
        <w:t>particular</w:t>
      </w:r>
      <w:r w:rsidR="000A22E2">
        <w:rPr>
          <w:rFonts w:ascii="Times New Roman" w:eastAsia="Times New Roman" w:hAnsi="Times New Roman" w:cs="Times New Roman"/>
        </w:rPr>
        <w:t xml:space="preserve"> </w:t>
      </w:r>
      <w:r w:rsidR="0020342A" w:rsidRPr="004F5D30">
        <w:rPr>
          <w:rFonts w:ascii="Times New Roman" w:eastAsia="Times New Roman" w:hAnsi="Times New Roman" w:cs="Times New Roman"/>
        </w:rPr>
        <w:t>conversation</w:t>
      </w:r>
      <w:r w:rsidR="000E4A58">
        <w:rPr>
          <w:rFonts w:ascii="Times New Roman" w:eastAsia="Times New Roman" w:hAnsi="Times New Roman" w:cs="Times New Roman"/>
        </w:rPr>
        <w:t xml:space="preserve">, </w:t>
      </w:r>
      <w:r w:rsidR="00404738">
        <w:rPr>
          <w:rFonts w:ascii="Times New Roman" w:eastAsia="Times New Roman" w:hAnsi="Times New Roman" w:cs="Times New Roman"/>
        </w:rPr>
        <w:t>to speak alongside</w:t>
      </w:r>
      <w:r w:rsidR="000E4A58">
        <w:rPr>
          <w:rFonts w:ascii="Times New Roman" w:eastAsia="Times New Roman" w:hAnsi="Times New Roman" w:cs="Times New Roman"/>
        </w:rPr>
        <w:t xml:space="preserve"> Indigenous scholars with direct experience in conference planning and other issues. </w:t>
      </w:r>
      <w:r w:rsidRPr="004F5D30">
        <w:rPr>
          <w:rFonts w:ascii="Times New Roman" w:eastAsia="Times New Roman" w:hAnsi="Times New Roman" w:cs="Times New Roman"/>
        </w:rPr>
        <w:t xml:space="preserve">Having them all on the same panel </w:t>
      </w:r>
      <w:r w:rsidR="000E4A58">
        <w:rPr>
          <w:rFonts w:ascii="Times New Roman" w:eastAsia="Times New Roman" w:hAnsi="Times New Roman" w:cs="Times New Roman"/>
        </w:rPr>
        <w:t>leveled</w:t>
      </w:r>
      <w:r w:rsidRPr="004F5D30">
        <w:rPr>
          <w:rFonts w:ascii="Times New Roman" w:eastAsia="Times New Roman" w:hAnsi="Times New Roman" w:cs="Times New Roman"/>
        </w:rPr>
        <w:t xml:space="preserve"> their expertis</w:t>
      </w:r>
      <w:r w:rsidR="000A22E2">
        <w:rPr>
          <w:rFonts w:ascii="Times New Roman" w:eastAsia="Times New Roman" w:hAnsi="Times New Roman" w:cs="Times New Roman"/>
        </w:rPr>
        <w:t xml:space="preserve">e, </w:t>
      </w:r>
      <w:r w:rsidR="000E4A58">
        <w:rPr>
          <w:rFonts w:ascii="Times New Roman" w:eastAsia="Times New Roman" w:hAnsi="Times New Roman" w:cs="Times New Roman"/>
        </w:rPr>
        <w:t xml:space="preserve">a potentially dehumanizing experience for </w:t>
      </w:r>
      <w:r w:rsidR="000A22E2">
        <w:rPr>
          <w:rFonts w:ascii="Times New Roman" w:eastAsia="Times New Roman" w:hAnsi="Times New Roman" w:cs="Times New Roman"/>
        </w:rPr>
        <w:t xml:space="preserve">native colleagues who have </w:t>
      </w:r>
      <w:r w:rsidR="000E4A58">
        <w:rPr>
          <w:rFonts w:ascii="Times New Roman" w:eastAsia="Times New Roman" w:hAnsi="Times New Roman" w:cs="Times New Roman"/>
        </w:rPr>
        <w:t>dedicated</w:t>
      </w:r>
      <w:r w:rsidR="000A22E2">
        <w:rPr>
          <w:rFonts w:ascii="Times New Roman" w:eastAsia="Times New Roman" w:hAnsi="Times New Roman" w:cs="Times New Roman"/>
        </w:rPr>
        <w:t xml:space="preserve"> their careers </w:t>
      </w:r>
      <w:r w:rsidR="000E4A58">
        <w:rPr>
          <w:rFonts w:ascii="Times New Roman" w:eastAsia="Times New Roman" w:hAnsi="Times New Roman" w:cs="Times New Roman"/>
        </w:rPr>
        <w:t>to</w:t>
      </w:r>
      <w:r w:rsidR="000A22E2">
        <w:rPr>
          <w:rFonts w:ascii="Times New Roman" w:eastAsia="Times New Roman" w:hAnsi="Times New Roman" w:cs="Times New Roman"/>
        </w:rPr>
        <w:t xml:space="preserve"> these </w:t>
      </w:r>
      <w:r w:rsidR="000E4A58">
        <w:rPr>
          <w:rFonts w:ascii="Times New Roman" w:eastAsia="Times New Roman" w:hAnsi="Times New Roman" w:cs="Times New Roman"/>
        </w:rPr>
        <w:t>concerns</w:t>
      </w:r>
      <w:r w:rsidR="000A22E2">
        <w:rPr>
          <w:rFonts w:ascii="Times New Roman" w:eastAsia="Times New Roman" w:hAnsi="Times New Roman" w:cs="Times New Roman"/>
        </w:rPr>
        <w:t xml:space="preserve">. </w:t>
      </w:r>
      <w:r w:rsidR="00460CA5">
        <w:rPr>
          <w:rFonts w:ascii="Times New Roman" w:eastAsia="Times New Roman" w:hAnsi="Times New Roman" w:cs="Times New Roman"/>
        </w:rPr>
        <w:t xml:space="preserve">That the settler </w:t>
      </w:r>
      <w:r w:rsidR="00460CA5">
        <w:rPr>
          <w:rFonts w:ascii="Times New Roman" w:eastAsia="Times New Roman" w:hAnsi="Times New Roman" w:cs="Times New Roman"/>
        </w:rPr>
        <w:lastRenderedPageBreak/>
        <w:t>speakers were given the prime position of closing the roundtable, and that the last of the three was a white man, only compounded the humiliation for some.</w:t>
      </w:r>
    </w:p>
    <w:p w14:paraId="7D979308" w14:textId="216B32C4" w:rsidR="00E37634" w:rsidRPr="004F5D30" w:rsidRDefault="00460CA5" w:rsidP="000D0C9D">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In short, these were </w:t>
      </w:r>
      <w:r w:rsidR="005B7582">
        <w:rPr>
          <w:rFonts w:ascii="Times New Roman" w:eastAsia="Times New Roman" w:hAnsi="Times New Roman" w:cs="Times New Roman"/>
        </w:rPr>
        <w:t xml:space="preserve">two </w:t>
      </w:r>
      <w:r>
        <w:rPr>
          <w:rFonts w:ascii="Times New Roman" w:eastAsia="Times New Roman" w:hAnsi="Times New Roman" w:cs="Times New Roman"/>
        </w:rPr>
        <w:t xml:space="preserve">discrete conversations that should not have been </w:t>
      </w:r>
      <w:r w:rsidR="005B7582">
        <w:rPr>
          <w:rFonts w:ascii="Times New Roman" w:eastAsia="Times New Roman" w:hAnsi="Times New Roman" w:cs="Times New Roman"/>
        </w:rPr>
        <w:t xml:space="preserve">together </w:t>
      </w:r>
      <w:r>
        <w:rPr>
          <w:rFonts w:ascii="Times New Roman" w:eastAsia="Times New Roman" w:hAnsi="Times New Roman" w:cs="Times New Roman"/>
        </w:rPr>
        <w:t xml:space="preserve">on the </w:t>
      </w:r>
      <w:r w:rsidR="00404738">
        <w:rPr>
          <w:rFonts w:ascii="Times New Roman" w:eastAsia="Times New Roman" w:hAnsi="Times New Roman" w:cs="Times New Roman"/>
        </w:rPr>
        <w:t xml:space="preserve">same </w:t>
      </w:r>
      <w:r>
        <w:rPr>
          <w:rFonts w:ascii="Times New Roman" w:eastAsia="Times New Roman" w:hAnsi="Times New Roman" w:cs="Times New Roman"/>
        </w:rPr>
        <w:t xml:space="preserve">roundtable; </w:t>
      </w:r>
      <w:proofErr w:type="gramStart"/>
      <w:r w:rsidR="005B7582">
        <w:rPr>
          <w:rFonts w:ascii="Times New Roman" w:eastAsia="Times New Roman" w:hAnsi="Times New Roman" w:cs="Times New Roman"/>
        </w:rPr>
        <w:t>and</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sidRPr="004F5D30">
        <w:rPr>
          <w:rFonts w:ascii="Times New Roman" w:eastAsia="Times New Roman" w:hAnsi="Times New Roman" w:cs="Times New Roman"/>
        </w:rPr>
        <w:t>the UofL</w:t>
      </w:r>
      <w:r>
        <w:rPr>
          <w:rFonts w:ascii="Times New Roman" w:eastAsia="Times New Roman" w:hAnsi="Times New Roman" w:cs="Times New Roman"/>
        </w:rPr>
        <w:t xml:space="preserve"> conversation, while necessary and worthy, </w:t>
      </w:r>
      <w:r w:rsidRPr="004F5D30">
        <w:rPr>
          <w:rFonts w:ascii="Times New Roman" w:eastAsia="Times New Roman" w:hAnsi="Times New Roman" w:cs="Times New Roman"/>
        </w:rPr>
        <w:t xml:space="preserve">should </w:t>
      </w:r>
      <w:r w:rsidRPr="004F5D30">
        <w:rPr>
          <w:rFonts w:ascii="Times New Roman" w:eastAsia="Times New Roman" w:hAnsi="Times New Roman" w:cs="Times New Roman"/>
          <w:i/>
          <w:iCs/>
        </w:rPr>
        <w:t>not</w:t>
      </w:r>
      <w:r w:rsidRPr="004F5D30">
        <w:rPr>
          <w:rFonts w:ascii="Times New Roman" w:eastAsia="Times New Roman" w:hAnsi="Times New Roman" w:cs="Times New Roman"/>
        </w:rPr>
        <w:t xml:space="preserve"> have been part of </w:t>
      </w:r>
      <w:r w:rsidR="00404738">
        <w:rPr>
          <w:rFonts w:ascii="Times New Roman" w:eastAsia="Times New Roman" w:hAnsi="Times New Roman" w:cs="Times New Roman"/>
        </w:rPr>
        <w:t xml:space="preserve">the </w:t>
      </w:r>
      <w:r>
        <w:rPr>
          <w:rFonts w:ascii="Times New Roman" w:eastAsia="Times New Roman" w:hAnsi="Times New Roman" w:cs="Times New Roman"/>
        </w:rPr>
        <w:t xml:space="preserve">Watson </w:t>
      </w:r>
      <w:r w:rsidR="00404738">
        <w:rPr>
          <w:rFonts w:ascii="Times New Roman" w:eastAsia="Times New Roman" w:hAnsi="Times New Roman" w:cs="Times New Roman"/>
        </w:rPr>
        <w:t xml:space="preserve">Conference </w:t>
      </w:r>
      <w:r>
        <w:rPr>
          <w:rFonts w:ascii="Times New Roman" w:eastAsia="Times New Roman" w:hAnsi="Times New Roman" w:cs="Times New Roman"/>
        </w:rPr>
        <w:t>at all</w:t>
      </w:r>
      <w:r w:rsidRPr="004F5D30">
        <w:rPr>
          <w:rFonts w:ascii="Times New Roman" w:eastAsia="Times New Roman" w:hAnsi="Times New Roman" w:cs="Times New Roman"/>
        </w:rPr>
        <w:t xml:space="preserve">. </w:t>
      </w:r>
      <w:r w:rsidR="008E0F9F">
        <w:rPr>
          <w:rFonts w:ascii="Times New Roman" w:eastAsia="Times New Roman" w:hAnsi="Times New Roman" w:cs="Times New Roman"/>
        </w:rPr>
        <w:t xml:space="preserve">This inapt conflation risked tainting the professional integrity of all involved. </w:t>
      </w:r>
      <w:r w:rsidR="008E0F9F" w:rsidRPr="004F5D30">
        <w:rPr>
          <w:rFonts w:ascii="Times New Roman" w:eastAsia="Times New Roman" w:hAnsi="Times New Roman" w:cs="Times New Roman"/>
        </w:rPr>
        <w:t>I want to apologize to my settler colleagues for putting you in the position of doing harm by inviting you to share the space</w:t>
      </w:r>
      <w:r w:rsidR="00892A03">
        <w:rPr>
          <w:rFonts w:ascii="Times New Roman" w:eastAsia="Times New Roman" w:hAnsi="Times New Roman" w:cs="Times New Roman"/>
        </w:rPr>
        <w:t xml:space="preserve"> and encouraging you to stay in despite your </w:t>
      </w:r>
      <w:r w:rsidR="00736F8A">
        <w:rPr>
          <w:rFonts w:ascii="Times New Roman" w:eastAsia="Times New Roman" w:hAnsi="Times New Roman" w:cs="Times New Roman"/>
        </w:rPr>
        <w:t>misgivings</w:t>
      </w:r>
      <w:r w:rsidR="008E0F9F" w:rsidRPr="004F5D30">
        <w:rPr>
          <w:rFonts w:ascii="Times New Roman" w:eastAsia="Times New Roman" w:hAnsi="Times New Roman" w:cs="Times New Roman"/>
        </w:rPr>
        <w:t>.</w:t>
      </w:r>
      <w:r w:rsidR="008E0F9F">
        <w:rPr>
          <w:rFonts w:ascii="Times New Roman" w:eastAsia="Times New Roman" w:hAnsi="Times New Roman" w:cs="Times New Roman"/>
        </w:rPr>
        <w:t xml:space="preserve"> Mostly, however, </w:t>
      </w:r>
      <w:r w:rsidR="004C515D" w:rsidRPr="004F5D30">
        <w:rPr>
          <w:rFonts w:ascii="Times New Roman" w:eastAsia="Times New Roman" w:hAnsi="Times New Roman" w:cs="Times New Roman"/>
        </w:rPr>
        <w:t xml:space="preserve">I want to apologize to my </w:t>
      </w:r>
      <w:r w:rsidR="00404738">
        <w:rPr>
          <w:rFonts w:ascii="Times New Roman" w:eastAsia="Times New Roman" w:hAnsi="Times New Roman" w:cs="Times New Roman"/>
        </w:rPr>
        <w:t>I</w:t>
      </w:r>
      <w:r w:rsidR="004C515D" w:rsidRPr="004F5D30">
        <w:rPr>
          <w:rFonts w:ascii="Times New Roman" w:eastAsia="Times New Roman" w:hAnsi="Times New Roman" w:cs="Times New Roman"/>
        </w:rPr>
        <w:t>ndigenous colleagues for</w:t>
      </w:r>
      <w:r w:rsidR="0096161A" w:rsidRPr="004F5D30">
        <w:rPr>
          <w:rFonts w:ascii="Times New Roman" w:eastAsia="Times New Roman" w:hAnsi="Times New Roman" w:cs="Times New Roman"/>
        </w:rPr>
        <w:t xml:space="preserve"> disrespecting </w:t>
      </w:r>
      <w:r w:rsidR="00BE5C37">
        <w:rPr>
          <w:rFonts w:ascii="Times New Roman" w:eastAsia="Times New Roman" w:hAnsi="Times New Roman" w:cs="Times New Roman"/>
        </w:rPr>
        <w:t>and betraying yo</w:t>
      </w:r>
      <w:r w:rsidR="008E0F9F">
        <w:rPr>
          <w:rFonts w:ascii="Times New Roman" w:eastAsia="Times New Roman" w:hAnsi="Times New Roman" w:cs="Times New Roman"/>
        </w:rPr>
        <w:t xml:space="preserve">u. </w:t>
      </w:r>
      <w:r w:rsidR="00E37634" w:rsidRPr="004F5D30">
        <w:rPr>
          <w:rFonts w:ascii="Times New Roman" w:eastAsia="Times New Roman" w:hAnsi="Times New Roman" w:cs="Times New Roman"/>
        </w:rPr>
        <w:t>In my haste to plan something, I ignore</w:t>
      </w:r>
      <w:r w:rsidR="0052196B" w:rsidRPr="004F5D30">
        <w:rPr>
          <w:rFonts w:ascii="Times New Roman" w:eastAsia="Times New Roman" w:hAnsi="Times New Roman" w:cs="Times New Roman"/>
        </w:rPr>
        <w:t xml:space="preserve">d what </w:t>
      </w:r>
      <w:r w:rsidR="00DA696E" w:rsidRPr="004F5D30">
        <w:rPr>
          <w:rFonts w:ascii="Times New Roman" w:eastAsia="Times New Roman" w:hAnsi="Times New Roman" w:cs="Times New Roman"/>
        </w:rPr>
        <w:t xml:space="preserve">one </w:t>
      </w:r>
      <w:r w:rsidR="00C423B3">
        <w:rPr>
          <w:rFonts w:ascii="Times New Roman" w:eastAsia="Times New Roman" w:hAnsi="Times New Roman" w:cs="Times New Roman"/>
        </w:rPr>
        <w:t>who wrote me</w:t>
      </w:r>
      <w:r w:rsidR="00DA696E" w:rsidRPr="004F5D30">
        <w:rPr>
          <w:rFonts w:ascii="Times New Roman" w:eastAsia="Times New Roman" w:hAnsi="Times New Roman" w:cs="Times New Roman"/>
        </w:rPr>
        <w:t xml:space="preserve"> reminded me—</w:t>
      </w:r>
      <w:r w:rsidR="0052196B" w:rsidRPr="004F5D30">
        <w:rPr>
          <w:rFonts w:ascii="Times New Roman" w:eastAsia="Times New Roman" w:hAnsi="Times New Roman" w:cs="Times New Roman"/>
        </w:rPr>
        <w:t>“the long history of white scholars taking up space regarding these issues and the ongoing harm</w:t>
      </w:r>
      <w:r w:rsidR="00E37634" w:rsidRPr="004F5D30">
        <w:rPr>
          <w:rFonts w:ascii="Times New Roman" w:eastAsia="Times New Roman" w:hAnsi="Times New Roman" w:cs="Times New Roman"/>
        </w:rPr>
        <w:t xml:space="preserve"> </w:t>
      </w:r>
      <w:r w:rsidR="0052196B" w:rsidRPr="004F5D30">
        <w:rPr>
          <w:rFonts w:ascii="Times New Roman" w:eastAsia="Times New Roman" w:hAnsi="Times New Roman" w:cs="Times New Roman"/>
        </w:rPr>
        <w:t>that academia has committed against indigenous peoples.</w:t>
      </w:r>
      <w:r w:rsidR="004E49F7">
        <w:rPr>
          <w:rFonts w:ascii="Times New Roman" w:eastAsia="Times New Roman" w:hAnsi="Times New Roman" w:cs="Times New Roman"/>
        </w:rPr>
        <w:t xml:space="preserve">” </w:t>
      </w:r>
    </w:p>
    <w:p w14:paraId="6B2B8C32" w14:textId="555B95C2" w:rsidR="00F3600D" w:rsidRDefault="004C515D" w:rsidP="000D0C9D">
      <w:pPr>
        <w:spacing w:line="360" w:lineRule="auto"/>
        <w:rPr>
          <w:rFonts w:ascii="Times New Roman" w:eastAsia="Times New Roman" w:hAnsi="Times New Roman" w:cs="Times New Roman"/>
        </w:rPr>
      </w:pPr>
      <w:r w:rsidRPr="004F5D30">
        <w:rPr>
          <w:rFonts w:ascii="Times New Roman" w:eastAsia="Times New Roman" w:hAnsi="Times New Roman" w:cs="Times New Roman"/>
        </w:rPr>
        <w:tab/>
        <w:t xml:space="preserve">I’ve reached out to the two </w:t>
      </w:r>
      <w:r w:rsidR="00892A03">
        <w:rPr>
          <w:rFonts w:ascii="Times New Roman" w:eastAsia="Times New Roman" w:hAnsi="Times New Roman" w:cs="Times New Roman"/>
        </w:rPr>
        <w:t xml:space="preserve">caucus members </w:t>
      </w:r>
      <w:r w:rsidR="0096161A" w:rsidRPr="004F5D30">
        <w:rPr>
          <w:rFonts w:ascii="Times New Roman" w:eastAsia="Times New Roman" w:hAnsi="Times New Roman" w:cs="Times New Roman"/>
        </w:rPr>
        <w:t>about ideas for compensating them for their labor</w:t>
      </w:r>
      <w:r w:rsidR="00BA5062" w:rsidRPr="004F5D30">
        <w:rPr>
          <w:rFonts w:ascii="Times New Roman" w:eastAsia="Times New Roman" w:hAnsi="Times New Roman" w:cs="Times New Roman"/>
        </w:rPr>
        <w:t xml:space="preserve"> in educating me</w:t>
      </w:r>
      <w:r w:rsidR="0096161A" w:rsidRPr="004F5D30">
        <w:rPr>
          <w:rFonts w:ascii="Times New Roman" w:eastAsia="Times New Roman" w:hAnsi="Times New Roman" w:cs="Times New Roman"/>
        </w:rPr>
        <w:t>. I also want to commi</w:t>
      </w:r>
      <w:r w:rsidR="008E0F9F">
        <w:rPr>
          <w:rFonts w:ascii="Times New Roman" w:eastAsia="Times New Roman" w:hAnsi="Times New Roman" w:cs="Times New Roman"/>
        </w:rPr>
        <w:t>t</w:t>
      </w:r>
      <w:r w:rsidR="0096161A" w:rsidRPr="004F5D30">
        <w:rPr>
          <w:rFonts w:ascii="Times New Roman" w:eastAsia="Times New Roman" w:hAnsi="Times New Roman" w:cs="Times New Roman"/>
        </w:rPr>
        <w:t xml:space="preserve"> to</w:t>
      </w:r>
      <w:r w:rsidR="008E0F9F">
        <w:rPr>
          <w:rFonts w:ascii="Times New Roman" w:eastAsia="Times New Roman" w:hAnsi="Times New Roman" w:cs="Times New Roman"/>
        </w:rPr>
        <w:t xml:space="preserve"> </w:t>
      </w:r>
      <w:r w:rsidR="000236A4" w:rsidRPr="004F5D30">
        <w:rPr>
          <w:rFonts w:ascii="Times New Roman" w:eastAsia="Times New Roman" w:hAnsi="Times New Roman" w:cs="Times New Roman"/>
        </w:rPr>
        <w:t>fund</w:t>
      </w:r>
      <w:r w:rsidR="008E0F9F">
        <w:rPr>
          <w:rFonts w:ascii="Times New Roman" w:eastAsia="Times New Roman" w:hAnsi="Times New Roman" w:cs="Times New Roman"/>
        </w:rPr>
        <w:t>ing</w:t>
      </w:r>
      <w:r w:rsidR="000236A4" w:rsidRPr="004F5D30">
        <w:rPr>
          <w:rFonts w:ascii="Times New Roman" w:eastAsia="Times New Roman" w:hAnsi="Times New Roman" w:cs="Times New Roman"/>
        </w:rPr>
        <w:t xml:space="preserve"> several indigenous graduate students to attend</w:t>
      </w:r>
      <w:r w:rsidR="008E0F9F">
        <w:rPr>
          <w:rFonts w:ascii="Times New Roman" w:eastAsia="Times New Roman" w:hAnsi="Times New Roman" w:cs="Times New Roman"/>
        </w:rPr>
        <w:t xml:space="preserve"> for free the next Watson Conference—</w:t>
      </w:r>
      <w:r w:rsidR="00471BE1" w:rsidRPr="004F5D30">
        <w:rPr>
          <w:rFonts w:ascii="Times New Roman" w:eastAsia="Times New Roman" w:hAnsi="Times New Roman" w:cs="Times New Roman"/>
        </w:rPr>
        <w:t xml:space="preserve">and hopefully </w:t>
      </w:r>
      <w:r w:rsidR="00F3600D" w:rsidRPr="004F5D30">
        <w:rPr>
          <w:rFonts w:ascii="Times New Roman" w:eastAsia="Times New Roman" w:hAnsi="Times New Roman" w:cs="Times New Roman"/>
        </w:rPr>
        <w:t>beyond that</w:t>
      </w:r>
      <w:r w:rsidR="000236A4" w:rsidRPr="004F5D30">
        <w:rPr>
          <w:rFonts w:ascii="Times New Roman" w:eastAsia="Times New Roman" w:hAnsi="Times New Roman" w:cs="Times New Roman"/>
        </w:rPr>
        <w:t>.</w:t>
      </w:r>
      <w:r w:rsidR="00F3600D" w:rsidRPr="004F5D30">
        <w:rPr>
          <w:rFonts w:ascii="Times New Roman" w:eastAsia="Times New Roman" w:hAnsi="Times New Roman" w:cs="Times New Roman"/>
        </w:rPr>
        <w:t xml:space="preserve"> </w:t>
      </w:r>
      <w:r w:rsidR="00176EAE">
        <w:rPr>
          <w:rFonts w:ascii="Times New Roman" w:eastAsia="Times New Roman" w:hAnsi="Times New Roman" w:cs="Times New Roman"/>
        </w:rPr>
        <w:t xml:space="preserve">I’ve also told the two caucus members I’m open to other ideas. </w:t>
      </w:r>
      <w:r w:rsidR="00747660">
        <w:rPr>
          <w:rFonts w:ascii="Times New Roman" w:eastAsia="Times New Roman" w:hAnsi="Times New Roman" w:cs="Times New Roman"/>
        </w:rPr>
        <w:t xml:space="preserve">Next year, as we finalize our report on what we learned, </w:t>
      </w:r>
      <w:r w:rsidR="00F3600D" w:rsidRPr="004F5D30">
        <w:rPr>
          <w:rFonts w:ascii="Times New Roman" w:eastAsia="Times New Roman" w:hAnsi="Times New Roman" w:cs="Times New Roman"/>
        </w:rPr>
        <w:t xml:space="preserve">I </w:t>
      </w:r>
      <w:r w:rsidR="00747660">
        <w:rPr>
          <w:rFonts w:ascii="Times New Roman" w:eastAsia="Times New Roman" w:hAnsi="Times New Roman" w:cs="Times New Roman"/>
        </w:rPr>
        <w:t>will</w:t>
      </w:r>
      <w:r w:rsidR="00F3600D" w:rsidRPr="004F5D30">
        <w:rPr>
          <w:rFonts w:ascii="Times New Roman" w:eastAsia="Times New Roman" w:hAnsi="Times New Roman" w:cs="Times New Roman"/>
        </w:rPr>
        <w:t xml:space="preserve"> update the A</w:t>
      </w:r>
      <w:r w:rsidR="008A7F3E" w:rsidRPr="004F5D30">
        <w:rPr>
          <w:rFonts w:ascii="Times New Roman" w:eastAsia="Times New Roman" w:hAnsi="Times New Roman" w:cs="Times New Roman"/>
        </w:rPr>
        <w:t>merican Indian</w:t>
      </w:r>
      <w:r w:rsidR="00F3600D" w:rsidRPr="004F5D30">
        <w:rPr>
          <w:rFonts w:ascii="Times New Roman" w:eastAsia="Times New Roman" w:hAnsi="Times New Roman" w:cs="Times New Roman"/>
        </w:rPr>
        <w:t xml:space="preserve"> caucus </w:t>
      </w:r>
      <w:r w:rsidR="008E0F9F">
        <w:rPr>
          <w:rFonts w:ascii="Times New Roman" w:eastAsia="Times New Roman" w:hAnsi="Times New Roman" w:cs="Times New Roman"/>
        </w:rPr>
        <w:t>on how we have fulfilled these pledges</w:t>
      </w:r>
      <w:r w:rsidR="005B7582">
        <w:rPr>
          <w:rFonts w:ascii="Times New Roman" w:eastAsia="Times New Roman" w:hAnsi="Times New Roman" w:cs="Times New Roman"/>
        </w:rPr>
        <w:t xml:space="preserve"> and others</w:t>
      </w:r>
      <w:r w:rsidR="00DA696E" w:rsidRPr="004F5D30">
        <w:rPr>
          <w:rFonts w:ascii="Times New Roman" w:eastAsia="Times New Roman" w:hAnsi="Times New Roman" w:cs="Times New Roman"/>
        </w:rPr>
        <w:t>.</w:t>
      </w:r>
    </w:p>
    <w:p w14:paraId="358D266B" w14:textId="4C269523" w:rsidR="00D2208F" w:rsidRPr="004F5D30" w:rsidRDefault="00D2208F" w:rsidP="000D0C9D">
      <w:pPr>
        <w:spacing w:line="360" w:lineRule="auto"/>
        <w:rPr>
          <w:rFonts w:ascii="Times New Roman" w:eastAsia="Times New Roman" w:hAnsi="Times New Roman" w:cs="Times New Roman"/>
        </w:rPr>
      </w:pPr>
      <w:r>
        <w:rPr>
          <w:rFonts w:ascii="Times New Roman" w:eastAsia="Times New Roman" w:hAnsi="Times New Roman" w:cs="Times New Roman"/>
        </w:rPr>
        <w:tab/>
        <w:t>[PAUSE – QUESTIONS OR COMMENTS?]</w:t>
      </w:r>
    </w:p>
    <w:p w14:paraId="08F31DC1" w14:textId="11769B7B" w:rsidR="004C515D" w:rsidRPr="004F5D30" w:rsidRDefault="00747660" w:rsidP="000D0C9D">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With this in mind, I want to invite you to </w:t>
      </w:r>
      <w:r w:rsidR="00226808">
        <w:rPr>
          <w:rFonts w:ascii="Times New Roman" w:eastAsia="Times New Roman" w:hAnsi="Times New Roman" w:cs="Times New Roman"/>
        </w:rPr>
        <w:t xml:space="preserve">now </w:t>
      </w:r>
      <w:r>
        <w:rPr>
          <w:rFonts w:ascii="Times New Roman" w:eastAsia="Times New Roman" w:hAnsi="Times New Roman" w:cs="Times New Roman"/>
        </w:rPr>
        <w:t xml:space="preserve">join </w:t>
      </w:r>
      <w:r w:rsidR="00C423B3">
        <w:rPr>
          <w:rFonts w:ascii="Times New Roman" w:eastAsia="Times New Roman" w:hAnsi="Times New Roman" w:cs="Times New Roman"/>
        </w:rPr>
        <w:t xml:space="preserve">the </w:t>
      </w:r>
      <w:r>
        <w:rPr>
          <w:rFonts w:ascii="Times New Roman" w:eastAsia="Times New Roman" w:hAnsi="Times New Roman" w:cs="Times New Roman"/>
        </w:rPr>
        <w:t xml:space="preserve">moderated breakout groups to </w:t>
      </w:r>
      <w:r w:rsidR="00E0424E">
        <w:rPr>
          <w:rFonts w:ascii="Times New Roman" w:eastAsia="Times New Roman" w:hAnsi="Times New Roman" w:cs="Times New Roman"/>
        </w:rPr>
        <w:t xml:space="preserve">introduce yourselves and </w:t>
      </w:r>
      <w:r>
        <w:rPr>
          <w:rFonts w:ascii="Times New Roman" w:eastAsia="Times New Roman" w:hAnsi="Times New Roman" w:cs="Times New Roman"/>
        </w:rPr>
        <w:t xml:space="preserve">debrief on the conference. </w:t>
      </w:r>
      <w:r w:rsidR="00D2208F">
        <w:rPr>
          <w:rFonts w:ascii="Times New Roman" w:eastAsia="Times New Roman" w:hAnsi="Times New Roman" w:cs="Times New Roman"/>
        </w:rPr>
        <w:t xml:space="preserve">For these prompts, think </w:t>
      </w:r>
      <w:r w:rsidR="003C6BF7">
        <w:rPr>
          <w:rFonts w:ascii="Times New Roman" w:eastAsia="Times New Roman" w:hAnsi="Times New Roman" w:cs="Times New Roman"/>
        </w:rPr>
        <w:t>back on</w:t>
      </w:r>
      <w:r w:rsidR="00D2208F">
        <w:rPr>
          <w:rFonts w:ascii="Times New Roman" w:eastAsia="Times New Roman" w:hAnsi="Times New Roman" w:cs="Times New Roman"/>
        </w:rPr>
        <w:t xml:space="preserve"> the entire conference and the sessions you attended. </w:t>
      </w:r>
      <w:r w:rsidR="00A41F56" w:rsidRPr="004F5D30">
        <w:rPr>
          <w:rFonts w:ascii="Times New Roman" w:eastAsia="Times New Roman" w:hAnsi="Times New Roman" w:cs="Times New Roman"/>
        </w:rPr>
        <w:t>Here are our suggested prompts:</w:t>
      </w:r>
    </w:p>
    <w:p w14:paraId="7A9D0CFD" w14:textId="76084669" w:rsidR="00A41F56" w:rsidRPr="004F5D30" w:rsidRDefault="00A41F56" w:rsidP="000D0C9D">
      <w:pPr>
        <w:spacing w:line="360" w:lineRule="auto"/>
        <w:rPr>
          <w:rFonts w:ascii="Times New Roman" w:eastAsia="Times New Roman" w:hAnsi="Times New Roman" w:cs="Times New Roman"/>
        </w:rPr>
      </w:pPr>
    </w:p>
    <w:p w14:paraId="0C4FD21E" w14:textId="3CCA0BEA" w:rsidR="00A41F56" w:rsidRPr="004F5D30" w:rsidRDefault="004F2C85" w:rsidP="000D0C9D">
      <w:pPr>
        <w:pStyle w:val="NormalWeb"/>
        <w:numPr>
          <w:ilvl w:val="0"/>
          <w:numId w:val="2"/>
        </w:numPr>
        <w:tabs>
          <w:tab w:val="clear" w:pos="720"/>
          <w:tab w:val="num" w:pos="-360"/>
        </w:tabs>
        <w:spacing w:before="0" w:beforeAutospacing="0" w:after="0" w:afterAutospacing="0" w:line="360" w:lineRule="auto"/>
        <w:ind w:left="360"/>
        <w:textAlignment w:val="baseline"/>
        <w:rPr>
          <w:b/>
          <w:bCs/>
          <w:color w:val="000000"/>
        </w:rPr>
      </w:pPr>
      <w:r>
        <w:rPr>
          <w:color w:val="000000"/>
        </w:rPr>
        <w:t xml:space="preserve">Watson Conference commitments </w:t>
      </w:r>
      <w:r w:rsidR="00A41F56" w:rsidRPr="004F5D30">
        <w:rPr>
          <w:color w:val="000000"/>
        </w:rPr>
        <w:t>(</w:t>
      </w:r>
      <w:hyperlink r:id="rId6" w:history="1">
        <w:r w:rsidR="00A41F56" w:rsidRPr="004F5D30">
          <w:rPr>
            <w:rStyle w:val="Hyperlink"/>
            <w:color w:val="1155CC"/>
          </w:rPr>
          <w:t>http://louisville.edu/conference/watson/2021-program/2021-watson-conference-commitments</w:t>
        </w:r>
      </w:hyperlink>
      <w:r w:rsidR="00A41F56" w:rsidRPr="004F5D30">
        <w:rPr>
          <w:color w:val="000000"/>
        </w:rPr>
        <w:t>) </w:t>
      </w:r>
    </w:p>
    <w:p w14:paraId="2EDFC05D" w14:textId="36971BDE" w:rsidR="004F2C85" w:rsidRDefault="004F2C85" w:rsidP="000D0C9D">
      <w:pPr>
        <w:pStyle w:val="NormalWeb"/>
        <w:numPr>
          <w:ilvl w:val="1"/>
          <w:numId w:val="2"/>
        </w:numPr>
        <w:tabs>
          <w:tab w:val="clear" w:pos="1440"/>
          <w:tab w:val="num" w:pos="360"/>
        </w:tabs>
        <w:spacing w:before="0" w:beforeAutospacing="0" w:after="0" w:afterAutospacing="0" w:line="360" w:lineRule="auto"/>
        <w:ind w:left="1080"/>
        <w:textAlignment w:val="baseline"/>
        <w:rPr>
          <w:color w:val="000000"/>
        </w:rPr>
      </w:pPr>
      <w:r w:rsidRPr="004F5D30">
        <w:rPr>
          <w:color w:val="000000"/>
        </w:rPr>
        <w:t xml:space="preserve">How did </w:t>
      </w:r>
      <w:r w:rsidR="009265AF">
        <w:rPr>
          <w:color w:val="000000"/>
        </w:rPr>
        <w:t>organizer</w:t>
      </w:r>
      <w:r w:rsidR="004C0BE0">
        <w:rPr>
          <w:color w:val="000000"/>
        </w:rPr>
        <w:t>s</w:t>
      </w:r>
      <w:r w:rsidR="009265AF">
        <w:rPr>
          <w:color w:val="000000"/>
        </w:rPr>
        <w:t>, presenters, attendees</w:t>
      </w:r>
      <w:r w:rsidRPr="004F5D30">
        <w:rPr>
          <w:color w:val="000000"/>
        </w:rPr>
        <w:t xml:space="preserve"> do in meeting </w:t>
      </w:r>
      <w:r>
        <w:rPr>
          <w:color w:val="000000"/>
        </w:rPr>
        <w:t>them</w:t>
      </w:r>
      <w:r w:rsidRPr="004F5D30">
        <w:rPr>
          <w:color w:val="000000"/>
        </w:rPr>
        <w:t>?</w:t>
      </w:r>
    </w:p>
    <w:p w14:paraId="6D3C788D" w14:textId="68FE96BF" w:rsidR="00A41F56" w:rsidRPr="004F5D30" w:rsidRDefault="00A41F56" w:rsidP="000D0C9D">
      <w:pPr>
        <w:pStyle w:val="NormalWeb"/>
        <w:numPr>
          <w:ilvl w:val="1"/>
          <w:numId w:val="2"/>
        </w:numPr>
        <w:tabs>
          <w:tab w:val="clear" w:pos="1440"/>
          <w:tab w:val="num" w:pos="360"/>
        </w:tabs>
        <w:spacing w:before="0" w:beforeAutospacing="0" w:after="0" w:afterAutospacing="0" w:line="360" w:lineRule="auto"/>
        <w:ind w:left="1080"/>
        <w:textAlignment w:val="baseline"/>
        <w:rPr>
          <w:color w:val="000000"/>
        </w:rPr>
      </w:pPr>
      <w:r w:rsidRPr="004F5D30">
        <w:rPr>
          <w:color w:val="000000"/>
        </w:rPr>
        <w:t xml:space="preserve">Are there are any </w:t>
      </w:r>
      <w:r w:rsidR="00226808">
        <w:rPr>
          <w:color w:val="000000"/>
        </w:rPr>
        <w:t xml:space="preserve">(other) </w:t>
      </w:r>
      <w:r w:rsidRPr="004F5D30">
        <w:rPr>
          <w:color w:val="000000"/>
        </w:rPr>
        <w:t xml:space="preserve">call-outs, so we may be called in to better ways of being? (credit to Dr. Timothy Oleksiak for this question; he asked a version of </w:t>
      </w:r>
      <w:r w:rsidR="00E0424E">
        <w:rPr>
          <w:color w:val="000000"/>
        </w:rPr>
        <w:t>it</w:t>
      </w:r>
      <w:r w:rsidRPr="004F5D30">
        <w:rPr>
          <w:color w:val="000000"/>
        </w:rPr>
        <w:t xml:space="preserve"> when moderating the recent Queer Caucus roundtable at CCCC)</w:t>
      </w:r>
    </w:p>
    <w:p w14:paraId="53930CBF" w14:textId="77777777" w:rsidR="00A41F56" w:rsidRPr="004F5D30" w:rsidRDefault="00A41F56" w:rsidP="000D0C9D">
      <w:pPr>
        <w:pStyle w:val="NormalWeb"/>
        <w:numPr>
          <w:ilvl w:val="0"/>
          <w:numId w:val="2"/>
        </w:numPr>
        <w:tabs>
          <w:tab w:val="clear" w:pos="720"/>
          <w:tab w:val="num" w:pos="-360"/>
        </w:tabs>
        <w:spacing w:before="0" w:beforeAutospacing="0" w:after="0" w:afterAutospacing="0" w:line="360" w:lineRule="auto"/>
        <w:ind w:left="360"/>
        <w:textAlignment w:val="baseline"/>
        <w:rPr>
          <w:color w:val="000000"/>
        </w:rPr>
      </w:pPr>
      <w:r w:rsidRPr="004F5D30">
        <w:rPr>
          <w:color w:val="000000"/>
        </w:rPr>
        <w:t>Other reflections</w:t>
      </w:r>
    </w:p>
    <w:p w14:paraId="43E9A724" w14:textId="206B6875" w:rsidR="00A41F56" w:rsidRPr="004F5D30" w:rsidRDefault="00A41F56" w:rsidP="000D0C9D">
      <w:pPr>
        <w:pStyle w:val="NormalWeb"/>
        <w:numPr>
          <w:ilvl w:val="1"/>
          <w:numId w:val="2"/>
        </w:numPr>
        <w:spacing w:before="0" w:beforeAutospacing="0" w:after="0" w:afterAutospacing="0" w:line="360" w:lineRule="auto"/>
        <w:textAlignment w:val="baseline"/>
        <w:rPr>
          <w:color w:val="000000"/>
        </w:rPr>
      </w:pPr>
      <w:r w:rsidRPr="004F5D30">
        <w:rPr>
          <w:color w:val="000000"/>
        </w:rPr>
        <w:t>What are your biggest takeaways for the conference setting?</w:t>
      </w:r>
    </w:p>
    <w:p w14:paraId="75BDFBE6" w14:textId="77777777" w:rsidR="00A41F56" w:rsidRPr="004F5D30" w:rsidRDefault="00A41F56" w:rsidP="000D0C9D">
      <w:pPr>
        <w:pStyle w:val="NormalWeb"/>
        <w:numPr>
          <w:ilvl w:val="1"/>
          <w:numId w:val="2"/>
        </w:numPr>
        <w:spacing w:before="0" w:beforeAutospacing="0" w:after="0" w:afterAutospacing="0" w:line="360" w:lineRule="auto"/>
        <w:textAlignment w:val="baseline"/>
        <w:rPr>
          <w:color w:val="000000"/>
        </w:rPr>
      </w:pPr>
      <w:r w:rsidRPr="004F5D30">
        <w:rPr>
          <w:color w:val="000000"/>
        </w:rPr>
        <w:lastRenderedPageBreak/>
        <w:t>How might you apply what you’ve learned to different settings (e.g., classrooms, other disciplinary spaces)?</w:t>
      </w:r>
    </w:p>
    <w:p w14:paraId="14758F02" w14:textId="77777777" w:rsidR="00A41F56" w:rsidRPr="004F5D30" w:rsidRDefault="00A41F56" w:rsidP="000D0C9D">
      <w:pPr>
        <w:pStyle w:val="NormalWeb"/>
        <w:numPr>
          <w:ilvl w:val="1"/>
          <w:numId w:val="2"/>
        </w:numPr>
        <w:spacing w:before="0" w:beforeAutospacing="0" w:after="0" w:afterAutospacing="0" w:line="360" w:lineRule="auto"/>
        <w:textAlignment w:val="baseline"/>
        <w:rPr>
          <w:color w:val="000000"/>
        </w:rPr>
      </w:pPr>
      <w:r w:rsidRPr="004F5D30">
        <w:rPr>
          <w:color w:val="000000"/>
        </w:rPr>
        <w:t>If there were more time, what else would you have liked the program to include?</w:t>
      </w:r>
    </w:p>
    <w:p w14:paraId="7CFBFB4B" w14:textId="77777777" w:rsidR="00A41F56" w:rsidRPr="004F5D30" w:rsidRDefault="00A41F56" w:rsidP="000D0C9D">
      <w:pPr>
        <w:pStyle w:val="NormalWeb"/>
        <w:numPr>
          <w:ilvl w:val="1"/>
          <w:numId w:val="2"/>
        </w:numPr>
        <w:spacing w:before="0" w:beforeAutospacing="0" w:after="0" w:afterAutospacing="0" w:line="360" w:lineRule="auto"/>
        <w:textAlignment w:val="baseline"/>
        <w:rPr>
          <w:color w:val="000000"/>
        </w:rPr>
      </w:pPr>
      <w:r w:rsidRPr="004F5D30">
        <w:rPr>
          <w:color w:val="000000"/>
        </w:rPr>
        <w:t>What policies and practices for antiracist conferences weren’t raised, or deserve more attention? What would we need to put in place to realize those?</w:t>
      </w:r>
    </w:p>
    <w:p w14:paraId="368217C4" w14:textId="77777777" w:rsidR="00A41F56" w:rsidRPr="004F5D30" w:rsidRDefault="00A41F56" w:rsidP="000D0C9D">
      <w:pPr>
        <w:spacing w:line="360" w:lineRule="auto"/>
        <w:ind w:firstLine="720"/>
        <w:rPr>
          <w:rFonts w:ascii="Times New Roman" w:eastAsia="Times New Roman" w:hAnsi="Times New Roman" w:cs="Times New Roman"/>
        </w:rPr>
      </w:pPr>
    </w:p>
    <w:p w14:paraId="26D4607F" w14:textId="1993D808" w:rsidR="00032B4A" w:rsidRPr="008E0F9F" w:rsidRDefault="004F5D30" w:rsidP="000D0C9D">
      <w:pPr>
        <w:spacing w:line="360" w:lineRule="auto"/>
        <w:rPr>
          <w:rFonts w:ascii="Times New Roman" w:eastAsia="Times New Roman" w:hAnsi="Times New Roman" w:cs="Times New Roman"/>
        </w:rPr>
      </w:pPr>
      <w:r w:rsidRPr="004F5D30">
        <w:rPr>
          <w:rFonts w:ascii="Times New Roman" w:eastAsia="Times New Roman" w:hAnsi="Times New Roman" w:cs="Times New Roman"/>
        </w:rPr>
        <w:t>Your moderator</w:t>
      </w:r>
      <w:r w:rsidR="0020253F">
        <w:rPr>
          <w:rFonts w:ascii="Times New Roman" w:eastAsia="Times New Roman" w:hAnsi="Times New Roman" w:cs="Times New Roman"/>
        </w:rPr>
        <w:t xml:space="preserve"> might suggest that everyone </w:t>
      </w:r>
      <w:proofErr w:type="spellStart"/>
      <w:r w:rsidR="0020253F">
        <w:rPr>
          <w:rFonts w:ascii="Times New Roman" w:eastAsia="Times New Roman" w:hAnsi="Times New Roman" w:cs="Times New Roman"/>
        </w:rPr>
        <w:t>freewrite</w:t>
      </w:r>
      <w:proofErr w:type="spellEnd"/>
      <w:r w:rsidR="0020253F">
        <w:rPr>
          <w:rFonts w:ascii="Times New Roman" w:eastAsia="Times New Roman" w:hAnsi="Times New Roman" w:cs="Times New Roman"/>
        </w:rPr>
        <w:t xml:space="preserve"> for 5 minutes before talking. You’ll have 15-20 minutes (specify). Your moderator </w:t>
      </w:r>
      <w:r w:rsidRPr="004F5D30">
        <w:rPr>
          <w:rFonts w:ascii="Times New Roman" w:eastAsia="Times New Roman" w:hAnsi="Times New Roman" w:cs="Times New Roman"/>
        </w:rPr>
        <w:t>will take notes</w:t>
      </w:r>
      <w:r w:rsidR="0020253F">
        <w:rPr>
          <w:rFonts w:ascii="Times New Roman" w:eastAsia="Times New Roman" w:hAnsi="Times New Roman" w:cs="Times New Roman"/>
        </w:rPr>
        <w:t>,</w:t>
      </w:r>
      <w:r w:rsidRPr="004F5D30">
        <w:rPr>
          <w:rFonts w:ascii="Times New Roman" w:eastAsia="Times New Roman" w:hAnsi="Times New Roman" w:cs="Times New Roman"/>
        </w:rPr>
        <w:t xml:space="preserve"> and </w:t>
      </w:r>
      <w:r w:rsidR="0020253F">
        <w:rPr>
          <w:rFonts w:ascii="Times New Roman" w:eastAsia="Times New Roman" w:hAnsi="Times New Roman" w:cs="Times New Roman"/>
        </w:rPr>
        <w:t xml:space="preserve">when we’re back in the main room, </w:t>
      </w:r>
      <w:r w:rsidRPr="004F5D30">
        <w:rPr>
          <w:rFonts w:ascii="Times New Roman" w:eastAsia="Times New Roman" w:hAnsi="Times New Roman" w:cs="Times New Roman"/>
        </w:rPr>
        <w:t xml:space="preserve">I will call on a few </w:t>
      </w:r>
      <w:r w:rsidR="00F3257E">
        <w:rPr>
          <w:rFonts w:ascii="Times New Roman" w:eastAsia="Times New Roman" w:hAnsi="Times New Roman" w:cs="Times New Roman"/>
        </w:rPr>
        <w:t>of them</w:t>
      </w:r>
      <w:r w:rsidRPr="004F5D30">
        <w:rPr>
          <w:rFonts w:ascii="Times New Roman" w:eastAsia="Times New Roman" w:hAnsi="Times New Roman" w:cs="Times New Roman"/>
        </w:rPr>
        <w:t>. We’ll close out with some levity through a final pet parade.</w:t>
      </w:r>
    </w:p>
    <w:sectPr w:rsidR="00032B4A" w:rsidRPr="008E0F9F" w:rsidSect="00972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C958B1"/>
    <w:multiLevelType w:val="multilevel"/>
    <w:tmpl w:val="8A52F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8066BD"/>
    <w:multiLevelType w:val="multilevel"/>
    <w:tmpl w:val="60087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8B"/>
    <w:rsid w:val="00003F80"/>
    <w:rsid w:val="00016146"/>
    <w:rsid w:val="00016DD2"/>
    <w:rsid w:val="000212CB"/>
    <w:rsid w:val="000236A4"/>
    <w:rsid w:val="00024325"/>
    <w:rsid w:val="00032B4A"/>
    <w:rsid w:val="00073818"/>
    <w:rsid w:val="000A22E2"/>
    <w:rsid w:val="000D0337"/>
    <w:rsid w:val="000D0C9D"/>
    <w:rsid w:val="000E4A58"/>
    <w:rsid w:val="000F4F71"/>
    <w:rsid w:val="00131488"/>
    <w:rsid w:val="00140FCB"/>
    <w:rsid w:val="00166EE9"/>
    <w:rsid w:val="00176EAE"/>
    <w:rsid w:val="00191EA5"/>
    <w:rsid w:val="0020253F"/>
    <w:rsid w:val="0020342A"/>
    <w:rsid w:val="00204408"/>
    <w:rsid w:val="00222101"/>
    <w:rsid w:val="00226808"/>
    <w:rsid w:val="002335C2"/>
    <w:rsid w:val="00243214"/>
    <w:rsid w:val="0029469D"/>
    <w:rsid w:val="002C6459"/>
    <w:rsid w:val="002E2809"/>
    <w:rsid w:val="002F6451"/>
    <w:rsid w:val="0031217F"/>
    <w:rsid w:val="00315BD1"/>
    <w:rsid w:val="0032670B"/>
    <w:rsid w:val="00371462"/>
    <w:rsid w:val="0038187F"/>
    <w:rsid w:val="003A6D37"/>
    <w:rsid w:val="003C6BF7"/>
    <w:rsid w:val="00404738"/>
    <w:rsid w:val="0042101F"/>
    <w:rsid w:val="00440191"/>
    <w:rsid w:val="00456772"/>
    <w:rsid w:val="00460CA5"/>
    <w:rsid w:val="00462856"/>
    <w:rsid w:val="00471BE1"/>
    <w:rsid w:val="0049714A"/>
    <w:rsid w:val="004C0BE0"/>
    <w:rsid w:val="004C515D"/>
    <w:rsid w:val="004E49F7"/>
    <w:rsid w:val="004F2C85"/>
    <w:rsid w:val="004F5D30"/>
    <w:rsid w:val="004F717A"/>
    <w:rsid w:val="0050190E"/>
    <w:rsid w:val="0052196B"/>
    <w:rsid w:val="005362D2"/>
    <w:rsid w:val="005B3C84"/>
    <w:rsid w:val="005B7582"/>
    <w:rsid w:val="005C4CC5"/>
    <w:rsid w:val="005E0441"/>
    <w:rsid w:val="005E170A"/>
    <w:rsid w:val="006245E3"/>
    <w:rsid w:val="00674B21"/>
    <w:rsid w:val="006B6D84"/>
    <w:rsid w:val="006E74F3"/>
    <w:rsid w:val="006F532A"/>
    <w:rsid w:val="00704A88"/>
    <w:rsid w:val="00722327"/>
    <w:rsid w:val="00736F8A"/>
    <w:rsid w:val="00747660"/>
    <w:rsid w:val="007502BC"/>
    <w:rsid w:val="007548FB"/>
    <w:rsid w:val="007A4FE0"/>
    <w:rsid w:val="007C589A"/>
    <w:rsid w:val="007C6345"/>
    <w:rsid w:val="007C6F1B"/>
    <w:rsid w:val="007D306E"/>
    <w:rsid w:val="00804ACD"/>
    <w:rsid w:val="0082736D"/>
    <w:rsid w:val="00856EF6"/>
    <w:rsid w:val="00892A03"/>
    <w:rsid w:val="008A7F3E"/>
    <w:rsid w:val="008E0F9F"/>
    <w:rsid w:val="008E79E6"/>
    <w:rsid w:val="00901A1B"/>
    <w:rsid w:val="009041DE"/>
    <w:rsid w:val="009265AF"/>
    <w:rsid w:val="00954029"/>
    <w:rsid w:val="0096161A"/>
    <w:rsid w:val="00972BD0"/>
    <w:rsid w:val="00A01663"/>
    <w:rsid w:val="00A41F56"/>
    <w:rsid w:val="00A4754E"/>
    <w:rsid w:val="00AD4A3E"/>
    <w:rsid w:val="00B8067B"/>
    <w:rsid w:val="00B84F2E"/>
    <w:rsid w:val="00BA5062"/>
    <w:rsid w:val="00BB5E52"/>
    <w:rsid w:val="00BE1651"/>
    <w:rsid w:val="00BE5C37"/>
    <w:rsid w:val="00BE7408"/>
    <w:rsid w:val="00C04906"/>
    <w:rsid w:val="00C3488B"/>
    <w:rsid w:val="00C4025B"/>
    <w:rsid w:val="00C423B3"/>
    <w:rsid w:val="00C50A92"/>
    <w:rsid w:val="00C67DD6"/>
    <w:rsid w:val="00C745A1"/>
    <w:rsid w:val="00CD147B"/>
    <w:rsid w:val="00D0533F"/>
    <w:rsid w:val="00D2208F"/>
    <w:rsid w:val="00D71FEC"/>
    <w:rsid w:val="00DA696E"/>
    <w:rsid w:val="00DE3C04"/>
    <w:rsid w:val="00DF5146"/>
    <w:rsid w:val="00E0424E"/>
    <w:rsid w:val="00E37634"/>
    <w:rsid w:val="00E50391"/>
    <w:rsid w:val="00E650E6"/>
    <w:rsid w:val="00E731E5"/>
    <w:rsid w:val="00E80731"/>
    <w:rsid w:val="00EB294D"/>
    <w:rsid w:val="00F17722"/>
    <w:rsid w:val="00F3257E"/>
    <w:rsid w:val="00F3600D"/>
    <w:rsid w:val="00FA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98AB3B"/>
  <w15:chartTrackingRefBased/>
  <w15:docId w15:val="{6E1C302A-CB81-F04E-BFC8-64165DA6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E3C0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3C04"/>
    <w:rPr>
      <w:rFonts w:ascii="Times New Roman" w:eastAsia="Times New Roman" w:hAnsi="Times New Roman" w:cs="Times New Roman"/>
      <w:b/>
      <w:bCs/>
      <w:sz w:val="27"/>
      <w:szCs w:val="27"/>
    </w:rPr>
  </w:style>
  <w:style w:type="character" w:styleId="Strong">
    <w:name w:val="Strong"/>
    <w:basedOn w:val="DefaultParagraphFont"/>
    <w:uiPriority w:val="22"/>
    <w:qFormat/>
    <w:rsid w:val="00DE3C04"/>
    <w:rPr>
      <w:b/>
      <w:bCs/>
    </w:rPr>
  </w:style>
  <w:style w:type="paragraph" w:styleId="NormalWeb">
    <w:name w:val="Normal (Web)"/>
    <w:basedOn w:val="Normal"/>
    <w:uiPriority w:val="99"/>
    <w:semiHidden/>
    <w:unhideWhenUsed/>
    <w:rsid w:val="00DE3C0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2736D"/>
  </w:style>
  <w:style w:type="character" w:styleId="Hyperlink">
    <w:name w:val="Hyperlink"/>
    <w:basedOn w:val="DefaultParagraphFont"/>
    <w:uiPriority w:val="99"/>
    <w:unhideWhenUsed/>
    <w:rsid w:val="00DF5146"/>
    <w:rPr>
      <w:color w:val="0563C1" w:themeColor="hyperlink"/>
      <w:u w:val="single"/>
    </w:rPr>
  </w:style>
  <w:style w:type="character" w:styleId="UnresolvedMention">
    <w:name w:val="Unresolved Mention"/>
    <w:basedOn w:val="DefaultParagraphFont"/>
    <w:uiPriority w:val="99"/>
    <w:semiHidden/>
    <w:unhideWhenUsed/>
    <w:rsid w:val="00DF5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02108">
      <w:bodyDiv w:val="1"/>
      <w:marLeft w:val="0"/>
      <w:marRight w:val="0"/>
      <w:marTop w:val="0"/>
      <w:marBottom w:val="0"/>
      <w:divBdr>
        <w:top w:val="none" w:sz="0" w:space="0" w:color="auto"/>
        <w:left w:val="none" w:sz="0" w:space="0" w:color="auto"/>
        <w:bottom w:val="none" w:sz="0" w:space="0" w:color="auto"/>
        <w:right w:val="none" w:sz="0" w:space="0" w:color="auto"/>
      </w:divBdr>
    </w:div>
    <w:div w:id="78530270">
      <w:bodyDiv w:val="1"/>
      <w:marLeft w:val="0"/>
      <w:marRight w:val="0"/>
      <w:marTop w:val="0"/>
      <w:marBottom w:val="0"/>
      <w:divBdr>
        <w:top w:val="none" w:sz="0" w:space="0" w:color="auto"/>
        <w:left w:val="none" w:sz="0" w:space="0" w:color="auto"/>
        <w:bottom w:val="none" w:sz="0" w:space="0" w:color="auto"/>
        <w:right w:val="none" w:sz="0" w:space="0" w:color="auto"/>
      </w:divBdr>
    </w:div>
    <w:div w:id="417288148">
      <w:bodyDiv w:val="1"/>
      <w:marLeft w:val="0"/>
      <w:marRight w:val="0"/>
      <w:marTop w:val="0"/>
      <w:marBottom w:val="0"/>
      <w:divBdr>
        <w:top w:val="none" w:sz="0" w:space="0" w:color="auto"/>
        <w:left w:val="none" w:sz="0" w:space="0" w:color="auto"/>
        <w:bottom w:val="none" w:sz="0" w:space="0" w:color="auto"/>
        <w:right w:val="none" w:sz="0" w:space="0" w:color="auto"/>
      </w:divBdr>
    </w:div>
    <w:div w:id="789789349">
      <w:bodyDiv w:val="1"/>
      <w:marLeft w:val="0"/>
      <w:marRight w:val="0"/>
      <w:marTop w:val="0"/>
      <w:marBottom w:val="0"/>
      <w:divBdr>
        <w:top w:val="none" w:sz="0" w:space="0" w:color="auto"/>
        <w:left w:val="none" w:sz="0" w:space="0" w:color="auto"/>
        <w:bottom w:val="none" w:sz="0" w:space="0" w:color="auto"/>
        <w:right w:val="none" w:sz="0" w:space="0" w:color="auto"/>
      </w:divBdr>
    </w:div>
    <w:div w:id="864098781">
      <w:bodyDiv w:val="1"/>
      <w:marLeft w:val="0"/>
      <w:marRight w:val="0"/>
      <w:marTop w:val="0"/>
      <w:marBottom w:val="0"/>
      <w:divBdr>
        <w:top w:val="none" w:sz="0" w:space="0" w:color="auto"/>
        <w:left w:val="none" w:sz="0" w:space="0" w:color="auto"/>
        <w:bottom w:val="none" w:sz="0" w:space="0" w:color="auto"/>
        <w:right w:val="none" w:sz="0" w:space="0" w:color="auto"/>
      </w:divBdr>
    </w:div>
    <w:div w:id="1165319720">
      <w:bodyDiv w:val="1"/>
      <w:marLeft w:val="0"/>
      <w:marRight w:val="0"/>
      <w:marTop w:val="0"/>
      <w:marBottom w:val="0"/>
      <w:divBdr>
        <w:top w:val="none" w:sz="0" w:space="0" w:color="auto"/>
        <w:left w:val="none" w:sz="0" w:space="0" w:color="auto"/>
        <w:bottom w:val="none" w:sz="0" w:space="0" w:color="auto"/>
        <w:right w:val="none" w:sz="0" w:space="0" w:color="auto"/>
      </w:divBdr>
    </w:div>
    <w:div w:id="204447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uisville.edu/conference/watson/2021-program/2021-watson-conference-commitments" TargetMode="External"/><Relationship Id="rId5" Type="http://schemas.openxmlformats.org/officeDocument/2006/relationships/hyperlink" Target="https://www.dismantlingracism.org/uploads/4/3/5/7/43579015/okun_-_white_sup_cultur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Olinger</dc:creator>
  <cp:keywords/>
  <dc:description/>
  <cp:lastModifiedBy>Andrea Olinger</cp:lastModifiedBy>
  <cp:revision>4</cp:revision>
  <cp:lastPrinted>2021-04-23T14:02:00Z</cp:lastPrinted>
  <dcterms:created xsi:type="dcterms:W3CDTF">2021-04-26T00:51:00Z</dcterms:created>
  <dcterms:modified xsi:type="dcterms:W3CDTF">2021-04-26T20:46:00Z</dcterms:modified>
</cp:coreProperties>
</file>