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99" w:rsidRPr="00DD2FE6" w:rsidRDefault="008F5E99" w:rsidP="008F5E99">
      <w:pPr>
        <w:spacing w:after="0" w:line="240" w:lineRule="auto"/>
        <w:jc w:val="center"/>
        <w:rPr>
          <w:rFonts w:ascii="Calibri" w:eastAsia="Times New Roman" w:hAnsi="Calibri" w:cs="Times New Roman"/>
          <w:b/>
          <w:bCs/>
          <w:sz w:val="28"/>
          <w:szCs w:val="28"/>
        </w:rPr>
      </w:pPr>
      <w:r w:rsidRPr="00DD2FE6">
        <w:rPr>
          <w:rFonts w:ascii="Calibri" w:eastAsia="Times New Roman" w:hAnsi="Calibri" w:cs="Times New Roman"/>
          <w:b/>
          <w:bCs/>
          <w:sz w:val="28"/>
          <w:szCs w:val="28"/>
        </w:rPr>
        <w:t>College of Arts and Sciences</w:t>
      </w:r>
    </w:p>
    <w:p w:rsidR="008F5E99" w:rsidRPr="00DD2FE6" w:rsidRDefault="008F5E99" w:rsidP="008F5E99">
      <w:pPr>
        <w:spacing w:after="0"/>
        <w:jc w:val="center"/>
        <w:rPr>
          <w:b/>
          <w:bCs/>
          <w:sz w:val="28"/>
          <w:szCs w:val="28"/>
        </w:rPr>
      </w:pPr>
      <w:r w:rsidRPr="00DD2FE6">
        <w:rPr>
          <w:b/>
          <w:bCs/>
          <w:sz w:val="28"/>
          <w:szCs w:val="28"/>
        </w:rPr>
        <w:t xml:space="preserve">Faculty Assembly </w:t>
      </w:r>
    </w:p>
    <w:p w:rsidR="008F5E99" w:rsidRPr="00DD2FE6" w:rsidRDefault="008F5E99" w:rsidP="008F5E99">
      <w:pPr>
        <w:spacing w:after="0"/>
        <w:jc w:val="center"/>
        <w:rPr>
          <w:b/>
          <w:sz w:val="28"/>
          <w:szCs w:val="28"/>
        </w:rPr>
      </w:pPr>
      <w:r>
        <w:rPr>
          <w:b/>
          <w:sz w:val="28"/>
          <w:szCs w:val="28"/>
        </w:rPr>
        <w:t>October 25</w:t>
      </w:r>
      <w:r>
        <w:rPr>
          <w:b/>
          <w:sz w:val="28"/>
          <w:szCs w:val="28"/>
        </w:rPr>
        <w:t>, 2013</w:t>
      </w:r>
    </w:p>
    <w:p w:rsidR="008F5E99" w:rsidRPr="00DD2FE6" w:rsidRDefault="008F5E99" w:rsidP="008F5E99">
      <w:pPr>
        <w:spacing w:after="0"/>
        <w:jc w:val="center"/>
      </w:pPr>
    </w:p>
    <w:p w:rsidR="008F5E99" w:rsidRDefault="008F5E99" w:rsidP="008F5E99">
      <w:pPr>
        <w:spacing w:after="0"/>
        <w:rPr>
          <w:rFonts w:cs="Times New Roman"/>
          <w:b/>
          <w:bCs/>
          <w:sz w:val="24"/>
          <w:szCs w:val="24"/>
        </w:rPr>
      </w:pPr>
      <w:r w:rsidRPr="00DD2FE6">
        <w:rPr>
          <w:rFonts w:cs="Times New Roman"/>
          <w:b/>
          <w:bCs/>
          <w:sz w:val="24"/>
          <w:szCs w:val="24"/>
        </w:rPr>
        <w:t>Registering Attendance:</w:t>
      </w:r>
    </w:p>
    <w:p w:rsidR="008F5E99" w:rsidRDefault="008F5E99" w:rsidP="008F5E99">
      <w:pPr>
        <w:spacing w:after="0"/>
        <w:rPr>
          <w:rFonts w:cs="Times New Roman"/>
          <w:b/>
          <w:bCs/>
          <w:sz w:val="24"/>
          <w:szCs w:val="24"/>
        </w:rPr>
      </w:pPr>
    </w:p>
    <w:p w:rsidR="008F5E99" w:rsidRDefault="008F5E99" w:rsidP="008F5E99">
      <w:pPr>
        <w:spacing w:after="0"/>
        <w:rPr>
          <w:rFonts w:cs="Times New Roman"/>
          <w:bCs/>
          <w:sz w:val="24"/>
          <w:szCs w:val="24"/>
        </w:rPr>
      </w:pPr>
      <w:r w:rsidRPr="008F5E99">
        <w:rPr>
          <w:rFonts w:cs="Times New Roman"/>
          <w:bCs/>
          <w:sz w:val="24"/>
          <w:szCs w:val="24"/>
        </w:rPr>
        <w:t>ANTHROPOLOGY:</w:t>
      </w:r>
      <w:r w:rsidRPr="008F5E99">
        <w:rPr>
          <w:rFonts w:cs="Times New Roman"/>
          <w:bCs/>
          <w:sz w:val="24"/>
          <w:szCs w:val="24"/>
        </w:rPr>
        <w:tab/>
      </w:r>
      <w:r w:rsidRPr="008F5E99">
        <w:rPr>
          <w:rFonts w:cs="Times New Roman"/>
          <w:bCs/>
          <w:sz w:val="24"/>
          <w:szCs w:val="24"/>
        </w:rPr>
        <w:tab/>
      </w:r>
      <w:r>
        <w:rPr>
          <w:rFonts w:cs="Times New Roman"/>
          <w:bCs/>
          <w:sz w:val="24"/>
          <w:szCs w:val="24"/>
        </w:rPr>
        <w:tab/>
      </w:r>
      <w:r w:rsidRPr="008F5E99">
        <w:rPr>
          <w:rFonts w:cs="Times New Roman"/>
          <w:bCs/>
          <w:sz w:val="24"/>
          <w:szCs w:val="24"/>
        </w:rPr>
        <w:t xml:space="preserve">F. </w:t>
      </w:r>
      <w:proofErr w:type="spellStart"/>
      <w:r w:rsidRPr="008F5E99">
        <w:rPr>
          <w:rFonts w:cs="Times New Roman"/>
          <w:bCs/>
          <w:sz w:val="24"/>
          <w:szCs w:val="24"/>
        </w:rPr>
        <w:t>Crespo</w:t>
      </w:r>
      <w:proofErr w:type="spellEnd"/>
      <w:r w:rsidRPr="008F5E99">
        <w:rPr>
          <w:rFonts w:cs="Times New Roman"/>
          <w:bCs/>
          <w:sz w:val="24"/>
          <w:szCs w:val="24"/>
        </w:rPr>
        <w:t xml:space="preserve">, J. Haws, S. </w:t>
      </w:r>
      <w:proofErr w:type="spellStart"/>
      <w:r w:rsidRPr="008F5E99">
        <w:rPr>
          <w:rFonts w:cs="Times New Roman"/>
          <w:bCs/>
          <w:sz w:val="24"/>
          <w:szCs w:val="24"/>
        </w:rPr>
        <w:t>Parkhurst</w:t>
      </w:r>
      <w:proofErr w:type="spellEnd"/>
      <w:r w:rsidRPr="008F5E99">
        <w:rPr>
          <w:rFonts w:cs="Times New Roman"/>
          <w:bCs/>
          <w:sz w:val="24"/>
          <w:szCs w:val="24"/>
        </w:rPr>
        <w:t xml:space="preserve">, C. </w:t>
      </w:r>
      <w:proofErr w:type="spellStart"/>
      <w:r w:rsidRPr="008F5E99">
        <w:rPr>
          <w:rFonts w:cs="Times New Roman"/>
          <w:bCs/>
          <w:sz w:val="24"/>
          <w:szCs w:val="24"/>
        </w:rPr>
        <w:t>Tillquist</w:t>
      </w:r>
      <w:proofErr w:type="spellEnd"/>
      <w:r w:rsidRPr="008F5E99">
        <w:rPr>
          <w:rFonts w:cs="Times New Roman"/>
          <w:bCs/>
          <w:sz w:val="24"/>
          <w:szCs w:val="24"/>
        </w:rPr>
        <w:t>, J. Zhao</w:t>
      </w:r>
    </w:p>
    <w:p w:rsidR="008F5E99" w:rsidRDefault="008F5E99" w:rsidP="008F5E99">
      <w:pPr>
        <w:spacing w:after="0"/>
        <w:rPr>
          <w:rFonts w:cs="Times New Roman"/>
          <w:bCs/>
          <w:sz w:val="24"/>
          <w:szCs w:val="24"/>
        </w:rPr>
      </w:pPr>
      <w:r>
        <w:rPr>
          <w:rFonts w:cs="Times New Roman"/>
          <w:bCs/>
          <w:sz w:val="24"/>
          <w:szCs w:val="24"/>
        </w:rPr>
        <w:t>BIOLOGY:</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 xml:space="preserve">C. </w:t>
      </w:r>
      <w:proofErr w:type="spellStart"/>
      <w:r>
        <w:rPr>
          <w:rFonts w:cs="Times New Roman"/>
          <w:bCs/>
          <w:sz w:val="24"/>
          <w:szCs w:val="24"/>
        </w:rPr>
        <w:t>Corbitt</w:t>
      </w:r>
      <w:proofErr w:type="spellEnd"/>
      <w:r>
        <w:rPr>
          <w:rFonts w:cs="Times New Roman"/>
          <w:bCs/>
          <w:sz w:val="24"/>
          <w:szCs w:val="24"/>
        </w:rPr>
        <w:t>, W. Pearson</w:t>
      </w:r>
    </w:p>
    <w:p w:rsidR="008F5E99" w:rsidRDefault="008F5E99" w:rsidP="008F5E99">
      <w:pPr>
        <w:spacing w:after="0"/>
        <w:rPr>
          <w:rFonts w:cs="Times New Roman"/>
          <w:bCs/>
          <w:sz w:val="24"/>
          <w:szCs w:val="24"/>
        </w:rPr>
      </w:pPr>
      <w:r>
        <w:rPr>
          <w:rFonts w:cs="Times New Roman"/>
          <w:bCs/>
          <w:sz w:val="24"/>
          <w:szCs w:val="24"/>
        </w:rPr>
        <w:t>CHEMISTRY:</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R. Buchanan</w:t>
      </w:r>
    </w:p>
    <w:p w:rsidR="008F5E99" w:rsidRDefault="008F5E99" w:rsidP="008F5E99">
      <w:pPr>
        <w:spacing w:after="0"/>
        <w:rPr>
          <w:rFonts w:cs="Times New Roman"/>
          <w:bCs/>
          <w:sz w:val="24"/>
          <w:szCs w:val="24"/>
        </w:rPr>
      </w:pPr>
      <w:r>
        <w:rPr>
          <w:rFonts w:cs="Times New Roman"/>
          <w:bCs/>
          <w:sz w:val="24"/>
          <w:szCs w:val="24"/>
        </w:rPr>
        <w:t>CLASSICAL &amp; MODERN LANG.:</w:t>
      </w:r>
      <w:r>
        <w:rPr>
          <w:rFonts w:cs="Times New Roman"/>
          <w:bCs/>
          <w:sz w:val="24"/>
          <w:szCs w:val="24"/>
        </w:rPr>
        <w:tab/>
        <w:t xml:space="preserve">L. </w:t>
      </w:r>
      <w:proofErr w:type="spellStart"/>
      <w:r>
        <w:rPr>
          <w:rFonts w:cs="Times New Roman"/>
          <w:bCs/>
          <w:sz w:val="24"/>
          <w:szCs w:val="24"/>
        </w:rPr>
        <w:t>Baixauli</w:t>
      </w:r>
      <w:proofErr w:type="spellEnd"/>
      <w:proofErr w:type="gramStart"/>
      <w:r>
        <w:rPr>
          <w:rFonts w:cs="Times New Roman"/>
          <w:bCs/>
          <w:sz w:val="24"/>
          <w:szCs w:val="24"/>
        </w:rPr>
        <w:t>,  R</w:t>
      </w:r>
      <w:proofErr w:type="gramEnd"/>
      <w:r>
        <w:rPr>
          <w:rFonts w:cs="Times New Roman"/>
          <w:bCs/>
          <w:sz w:val="24"/>
          <w:szCs w:val="24"/>
        </w:rPr>
        <w:t xml:space="preserve">. Buchanan, D. Coyne, M. </w:t>
      </w:r>
      <w:proofErr w:type="spellStart"/>
      <w:r>
        <w:rPr>
          <w:rFonts w:cs="Times New Roman"/>
          <w:bCs/>
          <w:sz w:val="24"/>
          <w:szCs w:val="24"/>
        </w:rPr>
        <w:t>Dalle</w:t>
      </w:r>
      <w:proofErr w:type="spellEnd"/>
      <w:r>
        <w:rPr>
          <w:rFonts w:cs="Times New Roman"/>
          <w:bCs/>
          <w:sz w:val="24"/>
          <w:szCs w:val="24"/>
        </w:rPr>
        <w:t xml:space="preserve">, T. </w:t>
      </w:r>
      <w:proofErr w:type="spellStart"/>
      <w:r>
        <w:rPr>
          <w:rFonts w:cs="Times New Roman"/>
          <w:bCs/>
          <w:sz w:val="24"/>
          <w:szCs w:val="24"/>
        </w:rPr>
        <w:t>Dumstorf</w:t>
      </w:r>
      <w:proofErr w:type="spellEnd"/>
      <w:r>
        <w:rPr>
          <w:rFonts w:cs="Times New Roman"/>
          <w:bCs/>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B. Fonseca-</w:t>
      </w:r>
      <w:proofErr w:type="spellStart"/>
      <w:r>
        <w:rPr>
          <w:rFonts w:cs="Times New Roman"/>
          <w:bCs/>
          <w:sz w:val="24"/>
          <w:szCs w:val="24"/>
        </w:rPr>
        <w:t>Greber</w:t>
      </w:r>
      <w:proofErr w:type="spellEnd"/>
      <w:r>
        <w:rPr>
          <w:rFonts w:cs="Times New Roman"/>
          <w:bCs/>
          <w:sz w:val="24"/>
          <w:szCs w:val="24"/>
        </w:rPr>
        <w:t xml:space="preserve">, J. </w:t>
      </w:r>
      <w:proofErr w:type="spellStart"/>
      <w:r>
        <w:rPr>
          <w:rFonts w:cs="Times New Roman"/>
          <w:bCs/>
          <w:sz w:val="24"/>
          <w:szCs w:val="24"/>
        </w:rPr>
        <w:t>Gabbard</w:t>
      </w:r>
      <w:proofErr w:type="spellEnd"/>
      <w:r>
        <w:rPr>
          <w:rFonts w:cs="Times New Roman"/>
          <w:bCs/>
          <w:sz w:val="24"/>
          <w:szCs w:val="24"/>
        </w:rPr>
        <w:t xml:space="preserve">, J. Greene, A. </w:t>
      </w:r>
      <w:proofErr w:type="spellStart"/>
      <w:r>
        <w:rPr>
          <w:rFonts w:cs="Times New Roman"/>
          <w:bCs/>
          <w:sz w:val="24"/>
          <w:szCs w:val="24"/>
        </w:rPr>
        <w:t>Leidner</w:t>
      </w:r>
      <w:proofErr w:type="spellEnd"/>
      <w:r>
        <w:rPr>
          <w:rFonts w:cs="Times New Roman"/>
          <w:bCs/>
          <w:sz w:val="24"/>
          <w:szCs w:val="24"/>
        </w:rPr>
        <w:t xml:space="preserve">, </w:t>
      </w:r>
    </w:p>
    <w:p w:rsidR="008F5E99" w:rsidRDefault="008F5E99" w:rsidP="008F5E99">
      <w:pPr>
        <w:spacing w:after="0"/>
        <w:ind w:left="2880" w:firstLine="720"/>
        <w:rPr>
          <w:rFonts w:cs="Times New Roman"/>
          <w:bCs/>
          <w:sz w:val="24"/>
          <w:szCs w:val="24"/>
        </w:rPr>
      </w:pPr>
      <w:r>
        <w:rPr>
          <w:rFonts w:cs="Times New Roman"/>
          <w:bCs/>
          <w:sz w:val="24"/>
          <w:szCs w:val="24"/>
        </w:rPr>
        <w:t xml:space="preserve">R. </w:t>
      </w:r>
      <w:proofErr w:type="spellStart"/>
      <w:r>
        <w:rPr>
          <w:rFonts w:cs="Times New Roman"/>
          <w:bCs/>
          <w:sz w:val="24"/>
          <w:szCs w:val="24"/>
        </w:rPr>
        <w:t>Luginbill</w:t>
      </w:r>
      <w:proofErr w:type="spellEnd"/>
      <w:r>
        <w:rPr>
          <w:rFonts w:cs="Times New Roman"/>
          <w:bCs/>
          <w:sz w:val="24"/>
          <w:szCs w:val="24"/>
        </w:rPr>
        <w:t xml:space="preserve">, M. </w:t>
      </w:r>
      <w:proofErr w:type="spellStart"/>
      <w:r>
        <w:rPr>
          <w:rFonts w:cs="Times New Roman"/>
          <w:bCs/>
          <w:sz w:val="24"/>
          <w:szCs w:val="24"/>
        </w:rPr>
        <w:t>Makris</w:t>
      </w:r>
      <w:proofErr w:type="spellEnd"/>
      <w:r>
        <w:rPr>
          <w:rFonts w:cs="Times New Roman"/>
          <w:bCs/>
          <w:sz w:val="24"/>
          <w:szCs w:val="24"/>
        </w:rPr>
        <w:t xml:space="preserve">, W. </w:t>
      </w:r>
      <w:proofErr w:type="spellStart"/>
      <w:r>
        <w:rPr>
          <w:rFonts w:cs="Times New Roman"/>
          <w:bCs/>
          <w:sz w:val="24"/>
          <w:szCs w:val="24"/>
        </w:rPr>
        <w:t>Pfeffer</w:t>
      </w:r>
      <w:proofErr w:type="spellEnd"/>
      <w:r>
        <w:rPr>
          <w:rFonts w:cs="Times New Roman"/>
          <w:bCs/>
          <w:sz w:val="24"/>
          <w:szCs w:val="24"/>
        </w:rPr>
        <w:t xml:space="preserve">, M. Rodriguez, </w:t>
      </w:r>
    </w:p>
    <w:p w:rsidR="008F5E99" w:rsidRDefault="008F5E99" w:rsidP="008F5E99">
      <w:pPr>
        <w:spacing w:after="0"/>
        <w:ind w:left="2880" w:firstLine="720"/>
        <w:rPr>
          <w:rFonts w:cs="Times New Roman"/>
          <w:bCs/>
          <w:sz w:val="24"/>
          <w:szCs w:val="24"/>
        </w:rPr>
      </w:pPr>
      <w:r>
        <w:rPr>
          <w:rFonts w:cs="Times New Roman"/>
          <w:bCs/>
          <w:sz w:val="24"/>
          <w:szCs w:val="24"/>
        </w:rPr>
        <w:t xml:space="preserve">R. Roebuck, C. Sullivan, L. Wagner, W. Yoder, L. </w:t>
      </w:r>
      <w:proofErr w:type="spellStart"/>
      <w:r>
        <w:rPr>
          <w:rFonts w:cs="Times New Roman"/>
          <w:bCs/>
          <w:sz w:val="24"/>
          <w:szCs w:val="24"/>
        </w:rPr>
        <w:t>Zeng</w:t>
      </w:r>
      <w:proofErr w:type="spellEnd"/>
    </w:p>
    <w:p w:rsidR="008F5E99" w:rsidRDefault="008F5E99" w:rsidP="008F5E99">
      <w:pPr>
        <w:spacing w:after="0"/>
        <w:rPr>
          <w:rFonts w:cs="Times New Roman"/>
          <w:bCs/>
          <w:sz w:val="24"/>
          <w:szCs w:val="24"/>
        </w:rPr>
      </w:pPr>
      <w:r>
        <w:rPr>
          <w:rFonts w:cs="Times New Roman"/>
          <w:bCs/>
          <w:sz w:val="24"/>
          <w:szCs w:val="24"/>
        </w:rPr>
        <w:t>COMMUNICATION:</w:t>
      </w:r>
      <w:r>
        <w:rPr>
          <w:rFonts w:cs="Times New Roman"/>
          <w:bCs/>
          <w:sz w:val="24"/>
          <w:szCs w:val="24"/>
        </w:rPr>
        <w:tab/>
      </w:r>
      <w:r>
        <w:rPr>
          <w:rFonts w:cs="Times New Roman"/>
          <w:bCs/>
          <w:sz w:val="24"/>
          <w:szCs w:val="24"/>
        </w:rPr>
        <w:tab/>
      </w:r>
      <w:r>
        <w:rPr>
          <w:rFonts w:cs="Times New Roman"/>
          <w:bCs/>
          <w:sz w:val="24"/>
          <w:szCs w:val="24"/>
        </w:rPr>
        <w:tab/>
        <w:t xml:space="preserve">J. </w:t>
      </w:r>
      <w:proofErr w:type="spellStart"/>
      <w:r>
        <w:rPr>
          <w:rFonts w:cs="Times New Roman"/>
          <w:bCs/>
          <w:sz w:val="24"/>
          <w:szCs w:val="24"/>
        </w:rPr>
        <w:t>Ferré</w:t>
      </w:r>
      <w:proofErr w:type="spellEnd"/>
      <w:r>
        <w:rPr>
          <w:rFonts w:cs="Times New Roman"/>
          <w:bCs/>
          <w:sz w:val="24"/>
          <w:szCs w:val="24"/>
        </w:rPr>
        <w:t xml:space="preserve">, A. </w:t>
      </w:r>
      <w:proofErr w:type="spellStart"/>
      <w:r>
        <w:rPr>
          <w:rFonts w:cs="Times New Roman"/>
          <w:bCs/>
          <w:sz w:val="24"/>
          <w:szCs w:val="24"/>
        </w:rPr>
        <w:t>Futrell</w:t>
      </w:r>
      <w:proofErr w:type="spellEnd"/>
      <w:r>
        <w:rPr>
          <w:rFonts w:cs="Times New Roman"/>
          <w:bCs/>
          <w:sz w:val="24"/>
          <w:szCs w:val="24"/>
        </w:rPr>
        <w:t xml:space="preserve">, G. </w:t>
      </w:r>
      <w:proofErr w:type="spellStart"/>
      <w:r>
        <w:rPr>
          <w:rFonts w:cs="Times New Roman"/>
          <w:bCs/>
          <w:sz w:val="24"/>
          <w:szCs w:val="24"/>
        </w:rPr>
        <w:t>Leichty</w:t>
      </w:r>
      <w:proofErr w:type="spellEnd"/>
    </w:p>
    <w:p w:rsidR="008F5E99" w:rsidRDefault="008F5E99" w:rsidP="008F5E99">
      <w:pPr>
        <w:spacing w:after="0"/>
        <w:rPr>
          <w:rFonts w:cs="Times New Roman"/>
          <w:bCs/>
          <w:sz w:val="24"/>
          <w:szCs w:val="24"/>
        </w:rPr>
      </w:pPr>
      <w:r>
        <w:rPr>
          <w:rFonts w:cs="Times New Roman"/>
          <w:bCs/>
          <w:sz w:val="24"/>
          <w:szCs w:val="24"/>
        </w:rPr>
        <w:t>ENGLISH:</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 xml:space="preserve">M. </w:t>
      </w:r>
      <w:proofErr w:type="spellStart"/>
      <w:r>
        <w:rPr>
          <w:rFonts w:cs="Times New Roman"/>
          <w:bCs/>
          <w:sz w:val="24"/>
          <w:szCs w:val="24"/>
        </w:rPr>
        <w:t>Biberman</w:t>
      </w:r>
      <w:proofErr w:type="spellEnd"/>
      <w:r>
        <w:rPr>
          <w:rFonts w:cs="Times New Roman"/>
          <w:bCs/>
          <w:sz w:val="24"/>
          <w:szCs w:val="24"/>
        </w:rPr>
        <w:t xml:space="preserve">, B. Boehm, T. Byers, B. </w:t>
      </w:r>
      <w:proofErr w:type="spellStart"/>
      <w:r>
        <w:rPr>
          <w:rFonts w:cs="Times New Roman"/>
          <w:bCs/>
          <w:sz w:val="24"/>
          <w:szCs w:val="24"/>
        </w:rPr>
        <w:t>Brueggemann</w:t>
      </w:r>
      <w:proofErr w:type="spellEnd"/>
      <w:r>
        <w:rPr>
          <w:rFonts w:cs="Times New Roman"/>
          <w:bCs/>
          <w:sz w:val="24"/>
          <w:szCs w:val="24"/>
        </w:rPr>
        <w:t xml:space="preserve">, </w:t>
      </w:r>
    </w:p>
    <w:p w:rsidR="008F5E99" w:rsidRDefault="008F5E99" w:rsidP="008F5E99">
      <w:pPr>
        <w:spacing w:after="0"/>
        <w:ind w:left="2880" w:firstLine="720"/>
        <w:rPr>
          <w:rFonts w:cs="Times New Roman"/>
          <w:bCs/>
          <w:sz w:val="24"/>
          <w:szCs w:val="24"/>
        </w:rPr>
      </w:pPr>
      <w:r>
        <w:rPr>
          <w:rFonts w:cs="Times New Roman"/>
          <w:bCs/>
          <w:sz w:val="24"/>
          <w:szCs w:val="24"/>
        </w:rPr>
        <w:t xml:space="preserve">K. Chandler, J. </w:t>
      </w:r>
      <w:proofErr w:type="spellStart"/>
      <w:r>
        <w:rPr>
          <w:rFonts w:cs="Times New Roman"/>
          <w:bCs/>
          <w:sz w:val="24"/>
          <w:szCs w:val="24"/>
        </w:rPr>
        <w:t>D’Antoni</w:t>
      </w:r>
      <w:proofErr w:type="spellEnd"/>
      <w:r>
        <w:rPr>
          <w:rFonts w:cs="Times New Roman"/>
          <w:bCs/>
          <w:sz w:val="24"/>
          <w:szCs w:val="24"/>
        </w:rPr>
        <w:t xml:space="preserve">, J. Dietrich, P. </w:t>
      </w:r>
      <w:proofErr w:type="spellStart"/>
      <w:r>
        <w:rPr>
          <w:rFonts w:cs="Times New Roman"/>
          <w:bCs/>
          <w:sz w:val="24"/>
          <w:szCs w:val="24"/>
        </w:rPr>
        <w:t>Griner</w:t>
      </w:r>
      <w:proofErr w:type="spellEnd"/>
      <w:r>
        <w:rPr>
          <w:rFonts w:cs="Times New Roman"/>
          <w:bCs/>
          <w:sz w:val="24"/>
          <w:szCs w:val="24"/>
        </w:rPr>
        <w:t xml:space="preserve">, A. Jaffe, </w:t>
      </w:r>
    </w:p>
    <w:p w:rsidR="009E6769" w:rsidRDefault="008F5E99" w:rsidP="009E6769">
      <w:pPr>
        <w:spacing w:after="0"/>
        <w:ind w:left="3600"/>
        <w:rPr>
          <w:rFonts w:cs="Times New Roman"/>
          <w:bCs/>
          <w:sz w:val="24"/>
          <w:szCs w:val="24"/>
        </w:rPr>
      </w:pPr>
      <w:r>
        <w:rPr>
          <w:rFonts w:cs="Times New Roman"/>
          <w:bCs/>
          <w:sz w:val="24"/>
          <w:szCs w:val="24"/>
        </w:rPr>
        <w:t>R. Mills</w:t>
      </w:r>
      <w:r>
        <w:rPr>
          <w:rFonts w:cs="Times New Roman"/>
          <w:bCs/>
          <w:sz w:val="24"/>
          <w:szCs w:val="24"/>
        </w:rPr>
        <w:tab/>
        <w:t xml:space="preserve">, C. </w:t>
      </w:r>
      <w:proofErr w:type="spellStart"/>
      <w:r>
        <w:rPr>
          <w:rFonts w:cs="Times New Roman"/>
          <w:bCs/>
          <w:sz w:val="24"/>
          <w:szCs w:val="24"/>
        </w:rPr>
        <w:t>Petrosino</w:t>
      </w:r>
      <w:proofErr w:type="spellEnd"/>
      <w:r>
        <w:rPr>
          <w:rFonts w:cs="Times New Roman"/>
          <w:bCs/>
          <w:sz w:val="24"/>
          <w:szCs w:val="24"/>
        </w:rPr>
        <w:t>, G. Ridley, S. Ryan, S. Wald,</w:t>
      </w:r>
      <w:r w:rsidR="009E6769">
        <w:rPr>
          <w:rFonts w:cs="Times New Roman"/>
          <w:bCs/>
          <w:sz w:val="24"/>
          <w:szCs w:val="24"/>
        </w:rPr>
        <w:t xml:space="preserve"> B Willey, B. Williams, E. Wise, T. </w:t>
      </w:r>
      <w:proofErr w:type="spellStart"/>
      <w:r w:rsidR="009E6769">
        <w:rPr>
          <w:rFonts w:cs="Times New Roman"/>
          <w:bCs/>
          <w:sz w:val="24"/>
          <w:szCs w:val="24"/>
        </w:rPr>
        <w:t>Yohannes</w:t>
      </w:r>
      <w:proofErr w:type="spellEnd"/>
    </w:p>
    <w:p w:rsidR="009E6769" w:rsidRDefault="009E6769" w:rsidP="009E6769">
      <w:pPr>
        <w:spacing w:after="0"/>
        <w:rPr>
          <w:rFonts w:cs="Times New Roman"/>
          <w:bCs/>
          <w:sz w:val="24"/>
          <w:szCs w:val="24"/>
        </w:rPr>
      </w:pPr>
      <w:r>
        <w:rPr>
          <w:rFonts w:cs="Times New Roman"/>
          <w:bCs/>
          <w:sz w:val="24"/>
          <w:szCs w:val="24"/>
        </w:rPr>
        <w:t>FINE ARTS:</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 xml:space="preserve">Y.K. Chan, S. </w:t>
      </w:r>
      <w:proofErr w:type="spellStart"/>
      <w:r>
        <w:rPr>
          <w:rFonts w:cs="Times New Roman"/>
          <w:bCs/>
          <w:sz w:val="24"/>
          <w:szCs w:val="24"/>
        </w:rPr>
        <w:t>Jarosi</w:t>
      </w:r>
      <w:proofErr w:type="spellEnd"/>
      <w:r>
        <w:rPr>
          <w:rFonts w:cs="Times New Roman"/>
          <w:bCs/>
          <w:sz w:val="24"/>
          <w:szCs w:val="24"/>
        </w:rPr>
        <w:t>, S. Massey</w:t>
      </w:r>
    </w:p>
    <w:p w:rsidR="008F5E99" w:rsidRDefault="009E6769" w:rsidP="009E6769">
      <w:pPr>
        <w:spacing w:after="0"/>
        <w:ind w:left="3600" w:hanging="3600"/>
        <w:rPr>
          <w:rFonts w:cs="Times New Roman"/>
          <w:bCs/>
          <w:sz w:val="24"/>
          <w:szCs w:val="24"/>
        </w:rPr>
      </w:pPr>
      <w:r>
        <w:rPr>
          <w:rFonts w:cs="Times New Roman"/>
          <w:bCs/>
          <w:sz w:val="24"/>
          <w:szCs w:val="24"/>
        </w:rPr>
        <w:t>GEOGRAPHY/GEOSCIENCES:</w:t>
      </w:r>
      <w:r>
        <w:rPr>
          <w:rFonts w:cs="Times New Roman"/>
          <w:bCs/>
          <w:sz w:val="24"/>
          <w:szCs w:val="24"/>
        </w:rPr>
        <w:tab/>
        <w:t xml:space="preserve">C.A. Day, </w:t>
      </w:r>
      <w:r w:rsidR="008F5E99">
        <w:rPr>
          <w:rFonts w:cs="Times New Roman"/>
          <w:bCs/>
          <w:sz w:val="24"/>
          <w:szCs w:val="24"/>
        </w:rPr>
        <w:t xml:space="preserve"> </w:t>
      </w:r>
      <w:r>
        <w:rPr>
          <w:rFonts w:cs="Times New Roman"/>
          <w:bCs/>
          <w:sz w:val="24"/>
          <w:szCs w:val="24"/>
        </w:rPr>
        <w:t xml:space="preserve">A. </w:t>
      </w:r>
      <w:proofErr w:type="spellStart"/>
      <w:r>
        <w:rPr>
          <w:rFonts w:cs="Times New Roman"/>
          <w:bCs/>
          <w:sz w:val="24"/>
          <w:szCs w:val="24"/>
        </w:rPr>
        <w:t>Gaughan</w:t>
      </w:r>
      <w:proofErr w:type="spellEnd"/>
      <w:r>
        <w:rPr>
          <w:rFonts w:cs="Times New Roman"/>
          <w:bCs/>
          <w:sz w:val="24"/>
          <w:szCs w:val="24"/>
        </w:rPr>
        <w:t xml:space="preserve">, C. </w:t>
      </w:r>
      <w:proofErr w:type="spellStart"/>
      <w:r>
        <w:rPr>
          <w:rFonts w:cs="Times New Roman"/>
          <w:bCs/>
          <w:sz w:val="24"/>
          <w:szCs w:val="24"/>
        </w:rPr>
        <w:t>Hanchette</w:t>
      </w:r>
      <w:proofErr w:type="spellEnd"/>
      <w:r>
        <w:rPr>
          <w:rFonts w:cs="Times New Roman"/>
          <w:bCs/>
          <w:sz w:val="24"/>
          <w:szCs w:val="24"/>
        </w:rPr>
        <w:t>, K. Mountain, J. Rossi, W. Song, M. Walker, H. Zhang</w:t>
      </w:r>
    </w:p>
    <w:p w:rsidR="009E6769" w:rsidRDefault="009E6769" w:rsidP="009E6769">
      <w:pPr>
        <w:spacing w:after="0"/>
        <w:ind w:left="3600" w:hanging="3600"/>
        <w:rPr>
          <w:rFonts w:cs="Times New Roman"/>
          <w:bCs/>
          <w:sz w:val="24"/>
          <w:szCs w:val="24"/>
        </w:rPr>
      </w:pPr>
      <w:r>
        <w:rPr>
          <w:rFonts w:cs="Times New Roman"/>
          <w:bCs/>
          <w:sz w:val="24"/>
          <w:szCs w:val="24"/>
        </w:rPr>
        <w:t>HISTORY:</w:t>
      </w:r>
      <w:r>
        <w:rPr>
          <w:rFonts w:cs="Times New Roman"/>
          <w:bCs/>
          <w:sz w:val="24"/>
          <w:szCs w:val="24"/>
        </w:rPr>
        <w:tab/>
        <w:t xml:space="preserve">R. Dill, C. </w:t>
      </w:r>
      <w:proofErr w:type="spellStart"/>
      <w:r>
        <w:rPr>
          <w:rFonts w:cs="Times New Roman"/>
          <w:bCs/>
          <w:sz w:val="24"/>
          <w:szCs w:val="24"/>
        </w:rPr>
        <w:t>Ehrick</w:t>
      </w:r>
      <w:proofErr w:type="spellEnd"/>
      <w:r>
        <w:rPr>
          <w:rFonts w:cs="Times New Roman"/>
          <w:bCs/>
          <w:sz w:val="24"/>
          <w:szCs w:val="24"/>
        </w:rPr>
        <w:t xml:space="preserve">, T. Fleming, L. </w:t>
      </w:r>
      <w:proofErr w:type="spellStart"/>
      <w:r>
        <w:rPr>
          <w:rFonts w:cs="Times New Roman"/>
          <w:bCs/>
          <w:sz w:val="24"/>
          <w:szCs w:val="24"/>
        </w:rPr>
        <w:t>Kelland</w:t>
      </w:r>
      <w:proofErr w:type="spellEnd"/>
      <w:r>
        <w:rPr>
          <w:rFonts w:cs="Times New Roman"/>
          <w:bCs/>
          <w:sz w:val="24"/>
          <w:szCs w:val="24"/>
        </w:rPr>
        <w:t xml:space="preserve">, T. </w:t>
      </w:r>
      <w:proofErr w:type="spellStart"/>
      <w:r>
        <w:rPr>
          <w:rFonts w:cs="Times New Roman"/>
          <w:bCs/>
          <w:sz w:val="24"/>
          <w:szCs w:val="24"/>
        </w:rPr>
        <w:t>K’Meyer</w:t>
      </w:r>
      <w:proofErr w:type="spellEnd"/>
      <w:r>
        <w:rPr>
          <w:rFonts w:cs="Times New Roman"/>
          <w:bCs/>
          <w:sz w:val="24"/>
          <w:szCs w:val="24"/>
        </w:rPr>
        <w:t xml:space="preserve">, </w:t>
      </w:r>
    </w:p>
    <w:p w:rsidR="009E6769" w:rsidRDefault="009E6769" w:rsidP="009E6769">
      <w:pPr>
        <w:spacing w:after="0"/>
        <w:ind w:left="3600"/>
        <w:rPr>
          <w:rFonts w:cs="Times New Roman"/>
          <w:bCs/>
          <w:sz w:val="24"/>
          <w:szCs w:val="24"/>
        </w:rPr>
      </w:pPr>
      <w:r>
        <w:rPr>
          <w:rFonts w:cs="Times New Roman"/>
          <w:bCs/>
          <w:sz w:val="24"/>
          <w:szCs w:val="24"/>
        </w:rPr>
        <w:t xml:space="preserve">D. Krebs, E. McInnis, M. Taylor, D. Vivian, L.S. </w:t>
      </w:r>
      <w:proofErr w:type="spellStart"/>
      <w:r>
        <w:rPr>
          <w:rFonts w:cs="Times New Roman"/>
          <w:bCs/>
          <w:sz w:val="24"/>
          <w:szCs w:val="24"/>
        </w:rPr>
        <w:t>Weissbach</w:t>
      </w:r>
      <w:proofErr w:type="spellEnd"/>
    </w:p>
    <w:p w:rsidR="009E6769" w:rsidRDefault="009E6769" w:rsidP="009E6769">
      <w:pPr>
        <w:spacing w:after="0"/>
        <w:rPr>
          <w:rFonts w:cs="Times New Roman"/>
          <w:bCs/>
          <w:sz w:val="24"/>
          <w:szCs w:val="24"/>
        </w:rPr>
      </w:pPr>
      <w:r>
        <w:rPr>
          <w:rFonts w:cs="Times New Roman"/>
          <w:bCs/>
          <w:sz w:val="24"/>
          <w:szCs w:val="24"/>
        </w:rPr>
        <w:t>HUMANITIES:</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 xml:space="preserve">P. Beattie, L. Cooper, M. </w:t>
      </w:r>
      <w:proofErr w:type="spellStart"/>
      <w:r>
        <w:rPr>
          <w:rFonts w:cs="Times New Roman"/>
          <w:bCs/>
          <w:sz w:val="24"/>
          <w:szCs w:val="24"/>
        </w:rPr>
        <w:t>Moazzen</w:t>
      </w:r>
      <w:proofErr w:type="spellEnd"/>
      <w:r>
        <w:rPr>
          <w:rFonts w:cs="Times New Roman"/>
          <w:bCs/>
          <w:sz w:val="24"/>
          <w:szCs w:val="24"/>
        </w:rPr>
        <w:t xml:space="preserve">, N. </w:t>
      </w:r>
      <w:proofErr w:type="spellStart"/>
      <w:r>
        <w:rPr>
          <w:rFonts w:cs="Times New Roman"/>
          <w:bCs/>
          <w:sz w:val="24"/>
          <w:szCs w:val="24"/>
        </w:rPr>
        <w:t>Polzer</w:t>
      </w:r>
      <w:proofErr w:type="spellEnd"/>
      <w:r>
        <w:rPr>
          <w:rFonts w:cs="Times New Roman"/>
          <w:bCs/>
          <w:sz w:val="24"/>
          <w:szCs w:val="24"/>
        </w:rPr>
        <w:t xml:space="preserve">, P. </w:t>
      </w:r>
      <w:proofErr w:type="spellStart"/>
      <w:r>
        <w:rPr>
          <w:rFonts w:cs="Times New Roman"/>
          <w:bCs/>
          <w:sz w:val="24"/>
          <w:szCs w:val="24"/>
        </w:rPr>
        <w:t>Pranke</w:t>
      </w:r>
      <w:proofErr w:type="spellEnd"/>
      <w:r>
        <w:rPr>
          <w:rFonts w:cs="Times New Roman"/>
          <w:bCs/>
          <w:sz w:val="24"/>
          <w:szCs w:val="24"/>
        </w:rPr>
        <w:t xml:space="preserve">, </w:t>
      </w:r>
    </w:p>
    <w:p w:rsidR="009E6769" w:rsidRDefault="009E6769" w:rsidP="009E6769">
      <w:pPr>
        <w:spacing w:after="0"/>
        <w:ind w:left="2880" w:firstLine="720"/>
        <w:rPr>
          <w:rFonts w:cs="Times New Roman"/>
          <w:bCs/>
          <w:sz w:val="24"/>
          <w:szCs w:val="24"/>
        </w:rPr>
      </w:pPr>
      <w:r>
        <w:rPr>
          <w:rFonts w:cs="Times New Roman"/>
          <w:bCs/>
          <w:sz w:val="24"/>
          <w:szCs w:val="24"/>
        </w:rPr>
        <w:t xml:space="preserve">S. </w:t>
      </w:r>
      <w:proofErr w:type="spellStart"/>
      <w:r>
        <w:rPr>
          <w:rFonts w:cs="Times New Roman"/>
          <w:bCs/>
          <w:sz w:val="24"/>
          <w:szCs w:val="24"/>
        </w:rPr>
        <w:t>Salamensky</w:t>
      </w:r>
      <w:proofErr w:type="spellEnd"/>
    </w:p>
    <w:p w:rsidR="009E6769" w:rsidRDefault="009E6769" w:rsidP="009E6769">
      <w:pPr>
        <w:spacing w:after="0"/>
        <w:rPr>
          <w:rFonts w:cs="Times New Roman"/>
          <w:bCs/>
          <w:sz w:val="24"/>
          <w:szCs w:val="24"/>
        </w:rPr>
      </w:pPr>
      <w:r>
        <w:rPr>
          <w:rFonts w:cs="Times New Roman"/>
          <w:bCs/>
          <w:sz w:val="24"/>
          <w:szCs w:val="24"/>
        </w:rPr>
        <w:t>JUSTICE ADMINISTRATION:</w:t>
      </w:r>
      <w:r>
        <w:rPr>
          <w:rFonts w:cs="Times New Roman"/>
          <w:bCs/>
          <w:sz w:val="24"/>
          <w:szCs w:val="24"/>
        </w:rPr>
        <w:tab/>
      </w:r>
      <w:r>
        <w:rPr>
          <w:rFonts w:cs="Times New Roman"/>
          <w:bCs/>
          <w:sz w:val="24"/>
          <w:szCs w:val="24"/>
        </w:rPr>
        <w:tab/>
        <w:t>D. Keeling</w:t>
      </w:r>
    </w:p>
    <w:p w:rsidR="009E6769" w:rsidRDefault="009E6769" w:rsidP="009E6769">
      <w:pPr>
        <w:spacing w:after="0"/>
        <w:ind w:left="3600" w:hanging="3600"/>
        <w:rPr>
          <w:rFonts w:cs="Times New Roman"/>
          <w:bCs/>
          <w:sz w:val="24"/>
          <w:szCs w:val="24"/>
        </w:rPr>
      </w:pPr>
      <w:r>
        <w:rPr>
          <w:rFonts w:cs="Times New Roman"/>
          <w:bCs/>
          <w:sz w:val="24"/>
          <w:szCs w:val="24"/>
        </w:rPr>
        <w:t>MATHEMATICS:</w:t>
      </w:r>
      <w:r>
        <w:rPr>
          <w:rFonts w:cs="Times New Roman"/>
          <w:bCs/>
          <w:sz w:val="24"/>
          <w:szCs w:val="24"/>
        </w:rPr>
        <w:tab/>
        <w:t xml:space="preserve">M. Bradley, U. </w:t>
      </w:r>
      <w:proofErr w:type="spellStart"/>
      <w:r>
        <w:rPr>
          <w:rFonts w:cs="Times New Roman"/>
          <w:bCs/>
          <w:sz w:val="24"/>
          <w:szCs w:val="24"/>
        </w:rPr>
        <w:t>Darji</w:t>
      </w:r>
      <w:proofErr w:type="spellEnd"/>
      <w:r>
        <w:rPr>
          <w:rFonts w:cs="Times New Roman"/>
          <w:bCs/>
          <w:sz w:val="24"/>
          <w:szCs w:val="24"/>
        </w:rPr>
        <w:t xml:space="preserve">, L. Larson, T. Riedel, D. Smith, C. Tone, D. </w:t>
      </w:r>
      <w:proofErr w:type="spellStart"/>
      <w:r>
        <w:rPr>
          <w:rFonts w:cs="Times New Roman"/>
          <w:bCs/>
          <w:sz w:val="24"/>
          <w:szCs w:val="24"/>
        </w:rPr>
        <w:t>Wildstrom</w:t>
      </w:r>
      <w:proofErr w:type="spellEnd"/>
    </w:p>
    <w:p w:rsidR="009E6769" w:rsidRDefault="009E6769" w:rsidP="009E6769">
      <w:pPr>
        <w:spacing w:after="0"/>
        <w:ind w:left="3600" w:hanging="3600"/>
        <w:rPr>
          <w:rFonts w:cs="Times New Roman"/>
          <w:bCs/>
          <w:sz w:val="24"/>
          <w:szCs w:val="24"/>
        </w:rPr>
      </w:pPr>
      <w:r>
        <w:rPr>
          <w:rFonts w:cs="Times New Roman"/>
          <w:bCs/>
          <w:sz w:val="24"/>
          <w:szCs w:val="24"/>
        </w:rPr>
        <w:t>PAN-AFRICAN STUDIES:</w:t>
      </w:r>
      <w:r>
        <w:rPr>
          <w:rFonts w:cs="Times New Roman"/>
          <w:bCs/>
          <w:sz w:val="24"/>
          <w:szCs w:val="24"/>
        </w:rPr>
        <w:tab/>
        <w:t>L. Best</w:t>
      </w:r>
    </w:p>
    <w:p w:rsidR="009E6769" w:rsidRDefault="009E6769" w:rsidP="009E6769">
      <w:pPr>
        <w:spacing w:after="0"/>
        <w:ind w:left="3600" w:hanging="3600"/>
        <w:rPr>
          <w:rFonts w:cs="Times New Roman"/>
          <w:bCs/>
          <w:sz w:val="24"/>
          <w:szCs w:val="24"/>
        </w:rPr>
      </w:pPr>
      <w:r>
        <w:rPr>
          <w:rFonts w:cs="Times New Roman"/>
          <w:bCs/>
          <w:sz w:val="24"/>
          <w:szCs w:val="24"/>
        </w:rPr>
        <w:t>PHILOSOPHY:</w:t>
      </w:r>
      <w:r>
        <w:rPr>
          <w:rFonts w:cs="Times New Roman"/>
          <w:bCs/>
          <w:sz w:val="24"/>
          <w:szCs w:val="24"/>
        </w:rPr>
        <w:tab/>
        <w:t xml:space="preserve">J. Gibson, R. Kimball, A. </w:t>
      </w:r>
      <w:proofErr w:type="spellStart"/>
      <w:r>
        <w:rPr>
          <w:rFonts w:cs="Times New Roman"/>
          <w:bCs/>
          <w:sz w:val="24"/>
          <w:szCs w:val="24"/>
        </w:rPr>
        <w:t>Kolers</w:t>
      </w:r>
      <w:proofErr w:type="spellEnd"/>
    </w:p>
    <w:p w:rsidR="009E6769" w:rsidRDefault="009E6769" w:rsidP="009E6769">
      <w:pPr>
        <w:spacing w:after="0"/>
        <w:ind w:left="3600" w:hanging="3600"/>
        <w:rPr>
          <w:rFonts w:cs="Times New Roman"/>
          <w:bCs/>
          <w:sz w:val="24"/>
          <w:szCs w:val="24"/>
        </w:rPr>
      </w:pPr>
      <w:r>
        <w:rPr>
          <w:rFonts w:cs="Times New Roman"/>
          <w:bCs/>
          <w:sz w:val="24"/>
          <w:szCs w:val="24"/>
        </w:rPr>
        <w:t>PHYSICS:</w:t>
      </w:r>
      <w:r>
        <w:rPr>
          <w:rFonts w:cs="Times New Roman"/>
          <w:bCs/>
          <w:sz w:val="24"/>
          <w:szCs w:val="24"/>
        </w:rPr>
        <w:tab/>
        <w:t>D. Brown</w:t>
      </w:r>
    </w:p>
    <w:p w:rsidR="009E6769" w:rsidRDefault="009E6769" w:rsidP="009E6769">
      <w:pPr>
        <w:spacing w:after="0"/>
        <w:ind w:left="3600" w:hanging="3600"/>
        <w:rPr>
          <w:rFonts w:cs="Times New Roman"/>
          <w:bCs/>
          <w:sz w:val="24"/>
          <w:szCs w:val="24"/>
        </w:rPr>
      </w:pPr>
      <w:r>
        <w:rPr>
          <w:rFonts w:cs="Times New Roman"/>
          <w:bCs/>
          <w:sz w:val="24"/>
          <w:szCs w:val="24"/>
        </w:rPr>
        <w:t>POLITICAL SCIENCE:</w:t>
      </w:r>
      <w:r>
        <w:rPr>
          <w:rFonts w:cs="Times New Roman"/>
          <w:bCs/>
          <w:sz w:val="24"/>
          <w:szCs w:val="24"/>
        </w:rPr>
        <w:tab/>
        <w:t xml:space="preserve">D. Buckley, A. Caldwell, J. Farrier, T. Gray, S. </w:t>
      </w:r>
      <w:proofErr w:type="spellStart"/>
      <w:r>
        <w:rPr>
          <w:rFonts w:cs="Times New Roman"/>
          <w:bCs/>
          <w:sz w:val="24"/>
          <w:szCs w:val="24"/>
        </w:rPr>
        <w:t>Matarese</w:t>
      </w:r>
      <w:proofErr w:type="spellEnd"/>
      <w:r>
        <w:rPr>
          <w:rFonts w:cs="Times New Roman"/>
          <w:bCs/>
          <w:sz w:val="24"/>
          <w:szCs w:val="24"/>
        </w:rPr>
        <w:t xml:space="preserve">, </w:t>
      </w:r>
    </w:p>
    <w:p w:rsidR="009E6769" w:rsidRDefault="009E6769" w:rsidP="009E6769">
      <w:pPr>
        <w:spacing w:after="0"/>
        <w:ind w:left="3600"/>
        <w:rPr>
          <w:rFonts w:cs="Times New Roman"/>
          <w:bCs/>
          <w:sz w:val="24"/>
          <w:szCs w:val="24"/>
        </w:rPr>
      </w:pPr>
      <w:r>
        <w:rPr>
          <w:rFonts w:cs="Times New Roman"/>
          <w:bCs/>
          <w:sz w:val="24"/>
          <w:szCs w:val="24"/>
        </w:rPr>
        <w:t>L. Moyer, R. Payne</w:t>
      </w:r>
    </w:p>
    <w:p w:rsidR="00172962" w:rsidRDefault="00172962" w:rsidP="00172962">
      <w:pPr>
        <w:spacing w:after="0"/>
        <w:rPr>
          <w:rFonts w:cs="Times New Roman"/>
          <w:bCs/>
          <w:sz w:val="24"/>
          <w:szCs w:val="24"/>
        </w:rPr>
      </w:pPr>
      <w:r>
        <w:rPr>
          <w:rFonts w:cs="Times New Roman"/>
          <w:bCs/>
          <w:sz w:val="24"/>
          <w:szCs w:val="24"/>
        </w:rPr>
        <w:t>PSYCHOLOGY:</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 xml:space="preserve">P. </w:t>
      </w:r>
      <w:proofErr w:type="spellStart"/>
      <w:r>
        <w:rPr>
          <w:rFonts w:cs="Times New Roman"/>
          <w:bCs/>
          <w:sz w:val="24"/>
          <w:szCs w:val="24"/>
        </w:rPr>
        <w:t>DeMarco</w:t>
      </w:r>
      <w:proofErr w:type="spellEnd"/>
      <w:r>
        <w:rPr>
          <w:rFonts w:cs="Times New Roman"/>
          <w:bCs/>
          <w:sz w:val="24"/>
          <w:szCs w:val="24"/>
        </w:rPr>
        <w:t>, S. Meeks</w:t>
      </w:r>
    </w:p>
    <w:p w:rsidR="00172962" w:rsidRDefault="00172962" w:rsidP="00172962">
      <w:pPr>
        <w:spacing w:after="0"/>
        <w:rPr>
          <w:rFonts w:cs="Times New Roman"/>
          <w:bCs/>
          <w:sz w:val="24"/>
          <w:szCs w:val="24"/>
        </w:rPr>
      </w:pPr>
      <w:r>
        <w:rPr>
          <w:rFonts w:cs="Times New Roman"/>
          <w:bCs/>
          <w:sz w:val="24"/>
          <w:szCs w:val="24"/>
        </w:rPr>
        <w:t>SOCIOLOGY:</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 xml:space="preserve">R. </w:t>
      </w:r>
      <w:proofErr w:type="spellStart"/>
      <w:r>
        <w:rPr>
          <w:rFonts w:cs="Times New Roman"/>
          <w:bCs/>
          <w:sz w:val="24"/>
          <w:szCs w:val="24"/>
        </w:rPr>
        <w:t>Carini</w:t>
      </w:r>
      <w:proofErr w:type="spellEnd"/>
      <w:r>
        <w:rPr>
          <w:rFonts w:cs="Times New Roman"/>
          <w:bCs/>
          <w:sz w:val="24"/>
          <w:szCs w:val="24"/>
        </w:rPr>
        <w:t xml:space="preserve">, C. </w:t>
      </w:r>
      <w:proofErr w:type="spellStart"/>
      <w:r>
        <w:rPr>
          <w:rFonts w:cs="Times New Roman"/>
          <w:bCs/>
          <w:sz w:val="24"/>
          <w:szCs w:val="24"/>
        </w:rPr>
        <w:t>Negrey</w:t>
      </w:r>
      <w:proofErr w:type="spellEnd"/>
      <w:r>
        <w:rPr>
          <w:rFonts w:cs="Times New Roman"/>
          <w:bCs/>
          <w:sz w:val="24"/>
          <w:szCs w:val="24"/>
        </w:rPr>
        <w:t>, H. Taniguchi</w:t>
      </w:r>
    </w:p>
    <w:p w:rsidR="00172962" w:rsidRDefault="00172962" w:rsidP="00172962">
      <w:pPr>
        <w:spacing w:after="0"/>
        <w:rPr>
          <w:rFonts w:cs="Times New Roman"/>
          <w:bCs/>
          <w:sz w:val="24"/>
          <w:szCs w:val="24"/>
        </w:rPr>
      </w:pPr>
      <w:r>
        <w:rPr>
          <w:rFonts w:cs="Times New Roman"/>
          <w:bCs/>
          <w:sz w:val="24"/>
          <w:szCs w:val="24"/>
        </w:rPr>
        <w:t>THEATRE ARTS:</w:t>
      </w:r>
      <w:r>
        <w:rPr>
          <w:rFonts w:cs="Times New Roman"/>
          <w:bCs/>
          <w:sz w:val="24"/>
          <w:szCs w:val="24"/>
        </w:rPr>
        <w:tab/>
      </w:r>
      <w:r>
        <w:rPr>
          <w:rFonts w:cs="Times New Roman"/>
          <w:bCs/>
          <w:sz w:val="24"/>
          <w:szCs w:val="24"/>
        </w:rPr>
        <w:tab/>
      </w:r>
      <w:r>
        <w:rPr>
          <w:rFonts w:cs="Times New Roman"/>
          <w:bCs/>
          <w:sz w:val="24"/>
          <w:szCs w:val="24"/>
        </w:rPr>
        <w:tab/>
        <w:t xml:space="preserve">R. </w:t>
      </w:r>
      <w:proofErr w:type="spellStart"/>
      <w:r>
        <w:rPr>
          <w:rFonts w:cs="Times New Roman"/>
          <w:bCs/>
          <w:sz w:val="24"/>
          <w:szCs w:val="24"/>
        </w:rPr>
        <w:t>Vandenbroucke</w:t>
      </w:r>
      <w:proofErr w:type="spellEnd"/>
    </w:p>
    <w:p w:rsidR="00172962" w:rsidRDefault="00172962" w:rsidP="00172962">
      <w:pPr>
        <w:spacing w:after="0"/>
        <w:rPr>
          <w:rFonts w:cs="Times New Roman"/>
          <w:bCs/>
          <w:sz w:val="24"/>
          <w:szCs w:val="24"/>
        </w:rPr>
      </w:pPr>
      <w:r>
        <w:rPr>
          <w:rFonts w:cs="Times New Roman"/>
          <w:bCs/>
          <w:sz w:val="24"/>
          <w:szCs w:val="24"/>
        </w:rPr>
        <w:t>URBAN &amp; PUBLIC AFFAIRS:</w:t>
      </w:r>
      <w:r>
        <w:rPr>
          <w:rFonts w:cs="Times New Roman"/>
          <w:bCs/>
          <w:sz w:val="24"/>
          <w:szCs w:val="24"/>
        </w:rPr>
        <w:tab/>
      </w:r>
      <w:r>
        <w:rPr>
          <w:rFonts w:cs="Times New Roman"/>
          <w:bCs/>
          <w:sz w:val="24"/>
          <w:szCs w:val="24"/>
        </w:rPr>
        <w:tab/>
        <w:t>D. Simpson</w:t>
      </w:r>
    </w:p>
    <w:p w:rsidR="00172962" w:rsidRPr="008F5E99" w:rsidRDefault="00172962" w:rsidP="00172962">
      <w:pPr>
        <w:spacing w:after="0"/>
        <w:rPr>
          <w:rFonts w:cs="Times New Roman"/>
          <w:bCs/>
          <w:sz w:val="24"/>
          <w:szCs w:val="24"/>
        </w:rPr>
      </w:pPr>
      <w:r>
        <w:rPr>
          <w:rFonts w:cs="Times New Roman"/>
          <w:bCs/>
          <w:sz w:val="24"/>
          <w:szCs w:val="24"/>
        </w:rPr>
        <w:t>WOMEN’S &amp; GENDER STUDIES:</w:t>
      </w:r>
      <w:r>
        <w:rPr>
          <w:rFonts w:cs="Times New Roman"/>
          <w:bCs/>
          <w:sz w:val="24"/>
          <w:szCs w:val="24"/>
        </w:rPr>
        <w:tab/>
        <w:t xml:space="preserve">K. Christopher, D. </w:t>
      </w:r>
      <w:proofErr w:type="spellStart"/>
      <w:r>
        <w:rPr>
          <w:rFonts w:cs="Times New Roman"/>
          <w:bCs/>
          <w:sz w:val="24"/>
          <w:szCs w:val="24"/>
        </w:rPr>
        <w:t>Heinecken</w:t>
      </w:r>
      <w:proofErr w:type="spellEnd"/>
      <w:r>
        <w:rPr>
          <w:rFonts w:cs="Times New Roman"/>
          <w:bCs/>
          <w:sz w:val="24"/>
          <w:szCs w:val="24"/>
        </w:rPr>
        <w:t xml:space="preserve">, K. Story, N. </w:t>
      </w:r>
      <w:proofErr w:type="spellStart"/>
      <w:r>
        <w:rPr>
          <w:rFonts w:cs="Times New Roman"/>
          <w:bCs/>
          <w:sz w:val="24"/>
          <w:szCs w:val="24"/>
        </w:rPr>
        <w:t>Theriot</w:t>
      </w:r>
      <w:proofErr w:type="spellEnd"/>
    </w:p>
    <w:p w:rsidR="008F5E99" w:rsidRDefault="008F5E99" w:rsidP="008F5E99">
      <w:pPr>
        <w:spacing w:after="0"/>
      </w:pPr>
      <w:r>
        <w:lastRenderedPageBreak/>
        <w:t>Professor Byers, Chair, called the Assembly to order.</w:t>
      </w:r>
    </w:p>
    <w:p w:rsidR="008F5E99" w:rsidRDefault="008F5E99" w:rsidP="008F5E99">
      <w:pPr>
        <w:spacing w:after="0"/>
      </w:pPr>
    </w:p>
    <w:p w:rsidR="008F5E99" w:rsidRDefault="008F5E99" w:rsidP="008F5E99">
      <w:pPr>
        <w:spacing w:after="0"/>
      </w:pPr>
      <w:r>
        <w:t>The minutes of the Assembly of September 20, 2013, were approved as distributed.</w:t>
      </w:r>
    </w:p>
    <w:p w:rsidR="008F5E99" w:rsidRDefault="008F5E99" w:rsidP="008F5E99">
      <w:pPr>
        <w:spacing w:after="0"/>
      </w:pPr>
    </w:p>
    <w:p w:rsidR="008F5E99" w:rsidRDefault="008F5E99" w:rsidP="008F5E99">
      <w:pPr>
        <w:spacing w:after="0"/>
      </w:pPr>
      <w:r>
        <w:t xml:space="preserve">The Chair noted with sadness the recent death of Professor George Pack of the Department of Chemistry.  </w:t>
      </w:r>
    </w:p>
    <w:p w:rsidR="008F5E99" w:rsidRDefault="008F5E99" w:rsidP="008F5E99">
      <w:pPr>
        <w:spacing w:after="0"/>
      </w:pPr>
    </w:p>
    <w:p w:rsidR="008F5E99" w:rsidRDefault="008F5E99" w:rsidP="008F5E99">
      <w:pPr>
        <w:spacing w:after="0"/>
      </w:pPr>
      <w:r>
        <w:t xml:space="preserve">The Chair explained that the proposal for a specialization in Translational Neuroscience within the Ph.D. in Interdisciplinary Studies came to the Assembly as an information </w:t>
      </w:r>
      <w:proofErr w:type="gramStart"/>
      <w:r>
        <w:t>item  not</w:t>
      </w:r>
      <w:proofErr w:type="gramEnd"/>
      <w:r>
        <w:t xml:space="preserve"> requiring the Assembly’s action.  While departments within the College are participants in the program</w:t>
      </w:r>
      <w:proofErr w:type="gramStart"/>
      <w:r>
        <w:t>,  the</w:t>
      </w:r>
      <w:proofErr w:type="gramEnd"/>
      <w:r>
        <w:t xml:space="preserve"> degree is awarded through SIGS.   </w:t>
      </w:r>
    </w:p>
    <w:p w:rsidR="008F5E99" w:rsidRDefault="008F5E99" w:rsidP="008F5E99">
      <w:pPr>
        <w:spacing w:after="0"/>
      </w:pPr>
    </w:p>
    <w:p w:rsidR="008F5E99" w:rsidRDefault="008F5E99" w:rsidP="008F5E99">
      <w:pPr>
        <w:spacing w:after="0"/>
      </w:pPr>
      <w:r>
        <w:t>The Chair reviewed the process leading to the presentation of the document before the Assembly, a response to the report on the 21</w:t>
      </w:r>
      <w:r w:rsidRPr="00C97DBF">
        <w:rPr>
          <w:vertAlign w:val="superscript"/>
        </w:rPr>
        <w:t>st</w:t>
      </w:r>
      <w:r>
        <w:t xml:space="preserve"> Century </w:t>
      </w:r>
      <w:proofErr w:type="gramStart"/>
      <w:r>
        <w:t>Initiative .</w:t>
      </w:r>
      <w:proofErr w:type="gramEnd"/>
      <w:r>
        <w:t xml:space="preserve">   He then recognized Professor </w:t>
      </w:r>
      <w:proofErr w:type="spellStart"/>
      <w:r>
        <w:t>K’Meyer</w:t>
      </w:r>
      <w:proofErr w:type="spellEnd"/>
      <w:r>
        <w:t>, who summarized the work of the drafting committee.</w:t>
      </w:r>
    </w:p>
    <w:p w:rsidR="008F5E99" w:rsidRDefault="008F5E99" w:rsidP="008F5E99">
      <w:pPr>
        <w:spacing w:after="0"/>
      </w:pPr>
    </w:p>
    <w:p w:rsidR="008F5E99" w:rsidRDefault="008F5E99" w:rsidP="008F5E99">
      <w:pPr>
        <w:spacing w:after="0"/>
      </w:pPr>
      <w:r>
        <w:t xml:space="preserve">Discussion included Professors </w:t>
      </w:r>
      <w:proofErr w:type="spellStart"/>
      <w:r>
        <w:t>Heinecken</w:t>
      </w:r>
      <w:proofErr w:type="spellEnd"/>
      <w:r>
        <w:t xml:space="preserve"> and </w:t>
      </w:r>
      <w:proofErr w:type="spellStart"/>
      <w:r>
        <w:t>Parkhurst</w:t>
      </w:r>
      <w:proofErr w:type="spellEnd"/>
      <w:r>
        <w:t xml:space="preserve">.  Professor </w:t>
      </w:r>
      <w:proofErr w:type="spellStart"/>
      <w:r>
        <w:t>Parkhurst</w:t>
      </w:r>
      <w:proofErr w:type="spellEnd"/>
      <w:r>
        <w:t xml:space="preserve"> declared his intention to offer an amendment to the document.  </w:t>
      </w:r>
    </w:p>
    <w:p w:rsidR="008F5E99" w:rsidRDefault="008F5E99" w:rsidP="008F5E99">
      <w:pPr>
        <w:spacing w:after="0"/>
      </w:pPr>
    </w:p>
    <w:p w:rsidR="00172962" w:rsidRDefault="008F5E99" w:rsidP="008F5E99">
      <w:pPr>
        <w:spacing w:after="0"/>
      </w:pPr>
      <w:r>
        <w:t xml:space="preserve">The Chair recognized Professor </w:t>
      </w:r>
      <w:proofErr w:type="spellStart"/>
      <w:r>
        <w:t>Kolers</w:t>
      </w:r>
      <w:proofErr w:type="spellEnd"/>
      <w:r>
        <w:t xml:space="preserve"> who proposed to amend the document by adding the following </w:t>
      </w:r>
    </w:p>
    <w:p w:rsidR="008F5E99" w:rsidRDefault="008F5E99" w:rsidP="008F5E99">
      <w:pPr>
        <w:spacing w:after="0"/>
      </w:pPr>
      <w:proofErr w:type="gramStart"/>
      <w:r>
        <w:t>as</w:t>
      </w:r>
      <w:proofErr w:type="gramEnd"/>
      <w:r>
        <w:t xml:space="preserve"> item #7:</w:t>
      </w:r>
    </w:p>
    <w:p w:rsidR="008F5E99" w:rsidRDefault="008F5E99" w:rsidP="008F5E99">
      <w:pPr>
        <w:spacing w:after="0"/>
      </w:pPr>
    </w:p>
    <w:p w:rsidR="008F5E99" w:rsidRDefault="008F5E99" w:rsidP="008F5E99">
      <w:pPr>
        <w:spacing w:after="0"/>
      </w:pPr>
      <w:r>
        <w:tab/>
        <w:t>7.   The 21C document suffers from a kind of schizophrenia, seeming to endorse the University’s</w:t>
      </w:r>
    </w:p>
    <w:p w:rsidR="008F5E99" w:rsidRDefault="008F5E99" w:rsidP="008F5E99">
      <w:pPr>
        <w:spacing w:after="0"/>
        <w:ind w:left="720"/>
      </w:pPr>
      <w:r>
        <w:t>traditional core mission of educational and research excellence, and keeping our students at “the heart of all we do,” while proposing a financial model that militates against these things.</w:t>
      </w:r>
    </w:p>
    <w:p w:rsidR="008F5E99" w:rsidRDefault="008F5E99" w:rsidP="008F5E99">
      <w:pPr>
        <w:spacing w:after="0"/>
        <w:ind w:left="720"/>
      </w:pPr>
      <w:r>
        <w:t xml:space="preserve">The University is not a profit generator, nor are its functions justified by their capacity to generate revenue.  Rather, the essential purpose of the University is to create social goods that benefit students, alumni, and the people of the Commonwealth and the world, without seeking to capture those goods for </w:t>
      </w:r>
      <w:proofErr w:type="gramStart"/>
      <w:r>
        <w:t>itself</w:t>
      </w:r>
      <w:proofErr w:type="gramEnd"/>
      <w:r>
        <w:t xml:space="preserve">.  Admittedly, the production of such social goods must occur within financial constraints, and we applaud the 21C initiative’s effort to loosen those constraints in the face of declining state support and a reduced capacity to raise tuition.  But the initiative must not be permitted to sacrifice social goods which constitute the nature and purpose of the University on the altar of revenue generation.  </w:t>
      </w:r>
      <w:r>
        <w:rPr>
          <w:b/>
        </w:rPr>
        <w:t xml:space="preserve">Recommendation:  </w:t>
      </w:r>
      <w:r>
        <w:t xml:space="preserve">to the extent </w:t>
      </w:r>
      <w:proofErr w:type="gramStart"/>
      <w:r>
        <w:t>that  any</w:t>
      </w:r>
      <w:proofErr w:type="gramEnd"/>
      <w:r>
        <w:t xml:space="preserve"> “responsibility-center” approach is to be used, it must be predicated on incentivizing activities that enhance educational quality and the core mission of the University and its Units, not activities that are ancillary to the core mission or degrade educational quality.</w:t>
      </w:r>
    </w:p>
    <w:p w:rsidR="008F5E99" w:rsidRDefault="008F5E99" w:rsidP="008F5E99">
      <w:pPr>
        <w:spacing w:after="0"/>
      </w:pPr>
    </w:p>
    <w:p w:rsidR="008F5E99" w:rsidRDefault="008F5E99" w:rsidP="008F5E99">
      <w:pPr>
        <w:spacing w:after="0"/>
      </w:pPr>
    </w:p>
    <w:p w:rsidR="008F5E99" w:rsidRDefault="008F5E99" w:rsidP="008F5E99">
      <w:pPr>
        <w:spacing w:after="0"/>
      </w:pPr>
      <w:r>
        <w:t xml:space="preserve">Discussion of the proposed amendment included Professors </w:t>
      </w:r>
      <w:proofErr w:type="spellStart"/>
      <w:r>
        <w:t>K’Meyer</w:t>
      </w:r>
      <w:proofErr w:type="spellEnd"/>
      <w:r>
        <w:t xml:space="preserve">, Ridley, Cooper, </w:t>
      </w:r>
      <w:proofErr w:type="spellStart"/>
      <w:r>
        <w:t>Weissbach</w:t>
      </w:r>
      <w:proofErr w:type="spellEnd"/>
      <w:r>
        <w:t xml:space="preserve">, Jaffe, and </w:t>
      </w:r>
      <w:proofErr w:type="spellStart"/>
      <w:r>
        <w:t>Biberman</w:t>
      </w:r>
      <w:proofErr w:type="spellEnd"/>
      <w:r>
        <w:t>.</w:t>
      </w:r>
    </w:p>
    <w:p w:rsidR="008F5E99" w:rsidRDefault="008F5E99" w:rsidP="008F5E99">
      <w:pPr>
        <w:spacing w:after="0"/>
      </w:pPr>
    </w:p>
    <w:p w:rsidR="008F5E99" w:rsidRDefault="008F5E99" w:rsidP="008F5E99">
      <w:pPr>
        <w:spacing w:after="0"/>
      </w:pPr>
      <w:r>
        <w:lastRenderedPageBreak/>
        <w:t>The Chair recognized Professor Yoder who protested the use of the word “schizophrenia” in the context of the amendment.  Her statement drew general support.</w:t>
      </w:r>
    </w:p>
    <w:p w:rsidR="008F5E99" w:rsidRDefault="008F5E99" w:rsidP="008F5E99">
      <w:pPr>
        <w:spacing w:after="0"/>
      </w:pPr>
    </w:p>
    <w:p w:rsidR="008F5E99" w:rsidRDefault="008F5E99" w:rsidP="008F5E99">
      <w:pPr>
        <w:spacing w:after="0"/>
      </w:pPr>
      <w:r>
        <w:t xml:space="preserve">The Chair recognized Professor </w:t>
      </w:r>
      <w:proofErr w:type="spellStart"/>
      <w:r>
        <w:t>Pfeffer</w:t>
      </w:r>
      <w:proofErr w:type="spellEnd"/>
      <w:r>
        <w:t xml:space="preserve">, who proposed as a friendly amendment to Professor </w:t>
      </w:r>
      <w:proofErr w:type="spellStart"/>
      <w:r>
        <w:t>Kolers</w:t>
      </w:r>
      <w:proofErr w:type="spellEnd"/>
      <w:r>
        <w:t>’ amendment the deletion of the first two sentences and the word “Rather” in the third sentence.  The motion was seconded.  The Chair ruled that the amendment was not friendly.</w:t>
      </w:r>
    </w:p>
    <w:p w:rsidR="008F5E99" w:rsidRDefault="008F5E99" w:rsidP="008F5E99">
      <w:pPr>
        <w:spacing w:after="0"/>
      </w:pPr>
    </w:p>
    <w:p w:rsidR="008F5E99" w:rsidRDefault="008F5E99" w:rsidP="008F5E99">
      <w:pPr>
        <w:spacing w:after="0"/>
      </w:pPr>
      <w:r>
        <w:t xml:space="preserve">Discussion of Professor </w:t>
      </w:r>
      <w:proofErr w:type="spellStart"/>
      <w:r>
        <w:t>Pfeffer’s</w:t>
      </w:r>
      <w:proofErr w:type="spellEnd"/>
      <w:r>
        <w:t xml:space="preserve"> amendment to the amendment included Professors Gibson, Cooper, and </w:t>
      </w:r>
      <w:proofErr w:type="spellStart"/>
      <w:r>
        <w:t>Kolers</w:t>
      </w:r>
      <w:proofErr w:type="spellEnd"/>
      <w:r>
        <w:t xml:space="preserve">.  Professor </w:t>
      </w:r>
      <w:proofErr w:type="spellStart"/>
      <w:r>
        <w:t>Kolers</w:t>
      </w:r>
      <w:proofErr w:type="spellEnd"/>
      <w:r>
        <w:t xml:space="preserve"> proposed dropping sentence 1 of his amendment rather than sentences 1 and 2.   The Chair requested and was given unanimous consent to make this change to Professor </w:t>
      </w:r>
      <w:proofErr w:type="spellStart"/>
      <w:r>
        <w:t>Pfeffer’s</w:t>
      </w:r>
      <w:proofErr w:type="spellEnd"/>
      <w:r>
        <w:t xml:space="preserve"> motion.   Hearing no call for further discussion, the Chair put the question and the motion to delete sentence 1 of Professor </w:t>
      </w:r>
      <w:proofErr w:type="spellStart"/>
      <w:r>
        <w:t>Kolers</w:t>
      </w:r>
      <w:proofErr w:type="spellEnd"/>
      <w:r>
        <w:t xml:space="preserve">’ amendment carried.  </w:t>
      </w:r>
    </w:p>
    <w:p w:rsidR="008F5E99" w:rsidRDefault="008F5E99" w:rsidP="008F5E99">
      <w:pPr>
        <w:spacing w:after="0"/>
      </w:pPr>
    </w:p>
    <w:p w:rsidR="008F5E99" w:rsidRDefault="008F5E99" w:rsidP="008F5E99">
      <w:pPr>
        <w:spacing w:after="0"/>
      </w:pPr>
      <w:r>
        <w:t xml:space="preserve">Discussion of the motion as amended continued with comments from Professors </w:t>
      </w:r>
      <w:proofErr w:type="spellStart"/>
      <w:r>
        <w:t>K’Meyer</w:t>
      </w:r>
      <w:proofErr w:type="spellEnd"/>
      <w:r>
        <w:t xml:space="preserve">, </w:t>
      </w:r>
      <w:proofErr w:type="spellStart"/>
      <w:r>
        <w:t>Heinecken</w:t>
      </w:r>
      <w:proofErr w:type="spellEnd"/>
      <w:r>
        <w:t>, and Jaffe.</w:t>
      </w:r>
    </w:p>
    <w:p w:rsidR="008F5E99" w:rsidRDefault="008F5E99" w:rsidP="008F5E99">
      <w:pPr>
        <w:spacing w:after="0"/>
      </w:pPr>
    </w:p>
    <w:p w:rsidR="008F5E99" w:rsidRDefault="008F5E99" w:rsidP="008F5E99">
      <w:pPr>
        <w:spacing w:after="0"/>
      </w:pPr>
      <w:r>
        <w:t xml:space="preserve">The Chair recognized Professor </w:t>
      </w:r>
      <w:proofErr w:type="spellStart"/>
      <w:r>
        <w:t>Pfeffer</w:t>
      </w:r>
      <w:proofErr w:type="spellEnd"/>
      <w:r>
        <w:t xml:space="preserve">, who moved to go into Committee of the </w:t>
      </w:r>
      <w:proofErr w:type="gramStart"/>
      <w:r>
        <w:t>Whole .</w:t>
      </w:r>
      <w:proofErr w:type="gramEnd"/>
      <w:r>
        <w:t xml:space="preserve">  The motion was seconded and carried.</w:t>
      </w:r>
    </w:p>
    <w:p w:rsidR="008F5E99" w:rsidRDefault="008F5E99" w:rsidP="008F5E99">
      <w:pPr>
        <w:spacing w:after="0"/>
      </w:pPr>
    </w:p>
    <w:p w:rsidR="008F5E99" w:rsidRDefault="008F5E99" w:rsidP="008F5E99">
      <w:pPr>
        <w:spacing w:after="0"/>
      </w:pPr>
      <w:r>
        <w:t xml:space="preserve">The Assembly rose from Committee of the Whole at 3:05 and returned to the debate on Professor </w:t>
      </w:r>
      <w:proofErr w:type="spellStart"/>
      <w:r>
        <w:t>Kolers</w:t>
      </w:r>
      <w:proofErr w:type="spellEnd"/>
      <w:r>
        <w:t xml:space="preserve">’ motion, as amended.  </w:t>
      </w:r>
    </w:p>
    <w:p w:rsidR="008F5E99" w:rsidRDefault="008F5E99" w:rsidP="008F5E99">
      <w:pPr>
        <w:spacing w:after="0"/>
      </w:pPr>
    </w:p>
    <w:p w:rsidR="008F5E99" w:rsidRDefault="008F5E99" w:rsidP="008F5E99">
      <w:pPr>
        <w:spacing w:after="0"/>
      </w:pPr>
      <w:r>
        <w:t xml:space="preserve">Professor </w:t>
      </w:r>
      <w:proofErr w:type="spellStart"/>
      <w:r>
        <w:t>Salamensky</w:t>
      </w:r>
      <w:proofErr w:type="spellEnd"/>
      <w:r>
        <w:t xml:space="preserve"> moved, seconded by Professor </w:t>
      </w:r>
      <w:proofErr w:type="spellStart"/>
      <w:r>
        <w:t>Jarosi</w:t>
      </w:r>
      <w:proofErr w:type="spellEnd"/>
      <w:r>
        <w:t>, the deletion of the phrase “without seeking to capture those goods for itself” at the end of (new) sentence 2 of the proposed amendment and “Admittedly,” at the beginning of sentence 3.    Discussion included Professors Jaffe and Willey.</w:t>
      </w:r>
    </w:p>
    <w:p w:rsidR="008F5E99" w:rsidRDefault="008F5E99" w:rsidP="008F5E99">
      <w:pPr>
        <w:spacing w:after="0"/>
      </w:pPr>
    </w:p>
    <w:p w:rsidR="008F5E99" w:rsidRDefault="008F5E99" w:rsidP="008F5E99">
      <w:pPr>
        <w:spacing w:after="0"/>
      </w:pPr>
      <w:r>
        <w:t xml:space="preserve">Hearing no call for further discussion, the chair put the question and declared that the motion to delete had carried.  Professor </w:t>
      </w:r>
      <w:proofErr w:type="spellStart"/>
      <w:r>
        <w:t>Kolers</w:t>
      </w:r>
      <w:proofErr w:type="spellEnd"/>
      <w:r>
        <w:t xml:space="preserve"> called for</w:t>
      </w:r>
      <w:r w:rsidR="00172962">
        <w:t xml:space="preserve"> a division of the </w:t>
      </w:r>
      <w:r>
        <w:t>house.   The motion to delete carried, with 39 in favor and 26 opposed.</w:t>
      </w:r>
    </w:p>
    <w:p w:rsidR="008F5E99" w:rsidRDefault="008F5E99" w:rsidP="008F5E99">
      <w:pPr>
        <w:spacing w:after="0"/>
      </w:pPr>
    </w:p>
    <w:p w:rsidR="008F5E99" w:rsidRDefault="008F5E99" w:rsidP="008F5E99">
      <w:pPr>
        <w:spacing w:after="0"/>
      </w:pPr>
      <w:r>
        <w:t xml:space="preserve">Professor Jaffe moved to add only the “Recommendation” statement of Professor </w:t>
      </w:r>
      <w:proofErr w:type="spellStart"/>
      <w:r>
        <w:t>Kolers</w:t>
      </w:r>
      <w:proofErr w:type="spellEnd"/>
      <w:r>
        <w:t xml:space="preserve">’ amendment to the report, including it under section 6 of the chairs’ document.  The motion was seconded.  Discussion included Professors </w:t>
      </w:r>
      <w:proofErr w:type="spellStart"/>
      <w:r>
        <w:t>Kolers</w:t>
      </w:r>
      <w:proofErr w:type="spellEnd"/>
      <w:r>
        <w:t>, Cooper, and Kreb</w:t>
      </w:r>
      <w:r w:rsidR="00172962">
        <w:t>s.   The Chair put the question</w:t>
      </w:r>
      <w:r>
        <w:t xml:space="preserve"> and declared that the motion to substitute </w:t>
      </w:r>
      <w:proofErr w:type="gramStart"/>
      <w:r>
        <w:t>had  carried</w:t>
      </w:r>
      <w:proofErr w:type="gramEnd"/>
      <w:r>
        <w:t xml:space="preserve">.  Professor </w:t>
      </w:r>
      <w:proofErr w:type="spellStart"/>
      <w:r>
        <w:t>Kolers</w:t>
      </w:r>
      <w:proofErr w:type="spellEnd"/>
      <w:r>
        <w:t xml:space="preserve"> called for a division of the house.   Professor Jaffe’s motion to substitute carried with 42 in favor and 33 opposed.  </w:t>
      </w:r>
    </w:p>
    <w:p w:rsidR="008F5E99" w:rsidRDefault="008F5E99" w:rsidP="008F5E99">
      <w:pPr>
        <w:spacing w:after="0"/>
      </w:pPr>
    </w:p>
    <w:p w:rsidR="008F5E99" w:rsidRDefault="008F5E99" w:rsidP="008F5E99">
      <w:pPr>
        <w:spacing w:after="0"/>
      </w:pPr>
      <w:r>
        <w:t>Discussion resumed on the document as a whole.</w:t>
      </w:r>
    </w:p>
    <w:p w:rsidR="008F5E99" w:rsidRDefault="008F5E99" w:rsidP="008F5E99">
      <w:pPr>
        <w:spacing w:after="0"/>
      </w:pPr>
    </w:p>
    <w:p w:rsidR="008F5E99" w:rsidRDefault="008F5E99" w:rsidP="008F5E99">
      <w:pPr>
        <w:spacing w:after="0"/>
      </w:pPr>
    </w:p>
    <w:p w:rsidR="008F5E99" w:rsidRDefault="008F5E99" w:rsidP="008F5E99">
      <w:pPr>
        <w:spacing w:after="0"/>
      </w:pPr>
      <w:r>
        <w:t xml:space="preserve">Professor </w:t>
      </w:r>
      <w:proofErr w:type="spellStart"/>
      <w:r>
        <w:t>Heinecken</w:t>
      </w:r>
      <w:proofErr w:type="spellEnd"/>
      <w:r>
        <w:t xml:space="preserve">, seconded by Professor </w:t>
      </w:r>
      <w:proofErr w:type="spellStart"/>
      <w:r>
        <w:t>Theriot</w:t>
      </w:r>
      <w:proofErr w:type="spellEnd"/>
      <w:r>
        <w:t xml:space="preserve">, moved to amend the report </w:t>
      </w:r>
      <w:bookmarkStart w:id="0" w:name="_GoBack"/>
      <w:bookmarkEnd w:id="0"/>
      <w:r>
        <w:t xml:space="preserve">to state that “The timeline must be slowed until a permanent Dean of the College of Arts and Sciences is appointed.”  (Placement of the amendment was not specified.)  Discussion included Professors </w:t>
      </w:r>
      <w:proofErr w:type="spellStart"/>
      <w:r>
        <w:t>Kolers</w:t>
      </w:r>
      <w:proofErr w:type="spellEnd"/>
      <w:r>
        <w:t xml:space="preserve"> and Cooper.</w:t>
      </w:r>
    </w:p>
    <w:p w:rsidR="008F5E99" w:rsidRDefault="008F5E99" w:rsidP="008F5E99">
      <w:pPr>
        <w:spacing w:after="0"/>
      </w:pPr>
    </w:p>
    <w:p w:rsidR="008F5E99" w:rsidRDefault="008F5E99" w:rsidP="008F5E99">
      <w:pPr>
        <w:spacing w:after="0"/>
      </w:pPr>
      <w:r>
        <w:t>The Chair noted that the announced time of the Assembly had expired and asked if there was a motion to adjourn until Friday, November 1, for continued discussion.   The motion to adjourn until the specified time carried.</w:t>
      </w:r>
    </w:p>
    <w:p w:rsidR="008F5E99" w:rsidRDefault="008F5E99" w:rsidP="008F5E99">
      <w:pPr>
        <w:spacing w:after="0"/>
      </w:pPr>
    </w:p>
    <w:p w:rsidR="008F5E99" w:rsidRDefault="008F5E99" w:rsidP="008F5E99">
      <w:pPr>
        <w:spacing w:after="0"/>
      </w:pPr>
    </w:p>
    <w:p w:rsidR="008F5E99" w:rsidRDefault="008F5E99" w:rsidP="008F5E99">
      <w:pPr>
        <w:spacing w:after="0"/>
      </w:pPr>
      <w:r>
        <w:t>[10/28/13]</w:t>
      </w:r>
    </w:p>
    <w:p w:rsidR="008F5E99" w:rsidRDefault="008F5E99" w:rsidP="008F5E99">
      <w:pPr>
        <w:spacing w:after="0"/>
      </w:pPr>
    </w:p>
    <w:p w:rsidR="008F5E99" w:rsidRDefault="008F5E99" w:rsidP="008F5E99">
      <w:pPr>
        <w:spacing w:after="0"/>
      </w:pPr>
    </w:p>
    <w:p w:rsidR="008F5E99" w:rsidRDefault="008F5E99"/>
    <w:sectPr w:rsidR="008F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99"/>
    <w:rsid w:val="00172962"/>
    <w:rsid w:val="008F5E99"/>
    <w:rsid w:val="009E6769"/>
    <w:rsid w:val="00C4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Francis,Mona S.</dc:creator>
  <cp:lastModifiedBy>Francis,Mona S.</cp:lastModifiedBy>
  <cp:revision>1</cp:revision>
  <dcterms:created xsi:type="dcterms:W3CDTF">2013-11-05T16:00:00Z</dcterms:created>
  <dcterms:modified xsi:type="dcterms:W3CDTF">2013-11-05T16:31:00Z</dcterms:modified>
</cp:coreProperties>
</file>