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80F1D" w14:textId="316E0E7D" w:rsidR="007007B3" w:rsidRPr="00957836" w:rsidRDefault="00957836" w:rsidP="00957836">
      <w:pPr>
        <w:jc w:val="center"/>
        <w:rPr>
          <w:b/>
          <w:bCs/>
          <w:sz w:val="32"/>
          <w:szCs w:val="32"/>
        </w:rPr>
      </w:pPr>
      <w:r w:rsidRPr="00957836">
        <w:rPr>
          <w:b/>
          <w:bCs/>
          <w:sz w:val="32"/>
          <w:szCs w:val="32"/>
        </w:rPr>
        <w:t>Urban Teacher Residency Program</w:t>
      </w:r>
    </w:p>
    <w:p w14:paraId="419D7FDD" w14:textId="7543483D" w:rsidR="00957836" w:rsidRPr="00957836" w:rsidRDefault="00957836" w:rsidP="00957836">
      <w:pPr>
        <w:jc w:val="center"/>
        <w:rPr>
          <w:b/>
          <w:bCs/>
          <w:sz w:val="32"/>
          <w:szCs w:val="32"/>
        </w:rPr>
      </w:pPr>
      <w:r w:rsidRPr="00957836">
        <w:rPr>
          <w:b/>
          <w:bCs/>
          <w:sz w:val="32"/>
          <w:szCs w:val="32"/>
        </w:rPr>
        <w:t>JCPS &amp; CEHD Partnership</w:t>
      </w:r>
    </w:p>
    <w:p w14:paraId="313745EB" w14:textId="369C5200" w:rsidR="00957836" w:rsidRDefault="000E7447" w:rsidP="000E7447">
      <w:pPr>
        <w:jc w:val="center"/>
        <w:rPr>
          <w:b/>
          <w:bCs/>
          <w:sz w:val="32"/>
          <w:szCs w:val="32"/>
        </w:rPr>
      </w:pPr>
      <w:r>
        <w:rPr>
          <w:b/>
          <w:bCs/>
          <w:sz w:val="32"/>
          <w:szCs w:val="32"/>
        </w:rPr>
        <w:t xml:space="preserve">Middle &amp; Secondary </w:t>
      </w:r>
      <w:r w:rsidR="00957836" w:rsidRPr="00957836">
        <w:rPr>
          <w:b/>
          <w:bCs/>
          <w:sz w:val="32"/>
          <w:szCs w:val="32"/>
        </w:rPr>
        <w:t>Curriculum Outline</w:t>
      </w:r>
    </w:p>
    <w:p w14:paraId="26028F63" w14:textId="4B438415" w:rsidR="00B33423" w:rsidRDefault="00B33423" w:rsidP="000E7447">
      <w:pPr>
        <w:jc w:val="center"/>
        <w:rPr>
          <w:b/>
          <w:bCs/>
          <w:sz w:val="32"/>
          <w:szCs w:val="32"/>
        </w:rPr>
      </w:pPr>
    </w:p>
    <w:p w14:paraId="782EFF87" w14:textId="77777777" w:rsidR="00B33423" w:rsidRDefault="00B33423" w:rsidP="000E7447">
      <w:pPr>
        <w:jc w:val="center"/>
        <w:rPr>
          <w:b/>
          <w:bCs/>
          <w:sz w:val="32"/>
          <w:szCs w:val="32"/>
        </w:rPr>
      </w:pPr>
    </w:p>
    <w:p w14:paraId="38EC09BD" w14:textId="523E583F" w:rsidR="00957836" w:rsidRDefault="00957836" w:rsidP="00957836">
      <w:pPr>
        <w:jc w:val="center"/>
      </w:pPr>
    </w:p>
    <w:tbl>
      <w:tblPr>
        <w:tblStyle w:val="TableGrid"/>
        <w:tblW w:w="0" w:type="auto"/>
        <w:tblInd w:w="1441" w:type="dxa"/>
        <w:tblLook w:val="04A0" w:firstRow="1" w:lastRow="0" w:firstColumn="1" w:lastColumn="0" w:noHBand="0" w:noVBand="1"/>
      </w:tblPr>
      <w:tblGrid>
        <w:gridCol w:w="2807"/>
        <w:gridCol w:w="2807"/>
        <w:gridCol w:w="2807"/>
        <w:gridCol w:w="2807"/>
      </w:tblGrid>
      <w:tr w:rsidR="00B33423" w14:paraId="6BB0E35B" w14:textId="77777777" w:rsidTr="00B33423">
        <w:tc>
          <w:tcPr>
            <w:tcW w:w="2807" w:type="dxa"/>
          </w:tcPr>
          <w:p w14:paraId="2B002D9A" w14:textId="2D839DF0" w:rsidR="00B33423" w:rsidRPr="00957836" w:rsidRDefault="00B33423" w:rsidP="00957836">
            <w:pPr>
              <w:jc w:val="center"/>
              <w:rPr>
                <w:b/>
                <w:bCs/>
              </w:rPr>
            </w:pPr>
            <w:bookmarkStart w:id="0" w:name="_GoBack"/>
            <w:r w:rsidRPr="00957836">
              <w:rPr>
                <w:b/>
                <w:bCs/>
              </w:rPr>
              <w:t>Summer Term (1)</w:t>
            </w:r>
          </w:p>
        </w:tc>
        <w:tc>
          <w:tcPr>
            <w:tcW w:w="2807" w:type="dxa"/>
          </w:tcPr>
          <w:p w14:paraId="40E24476" w14:textId="1484D4F0" w:rsidR="00B33423" w:rsidRPr="00957836" w:rsidRDefault="00B33423" w:rsidP="00957836">
            <w:pPr>
              <w:jc w:val="center"/>
              <w:rPr>
                <w:b/>
                <w:bCs/>
              </w:rPr>
            </w:pPr>
            <w:r w:rsidRPr="00957836">
              <w:rPr>
                <w:b/>
                <w:bCs/>
              </w:rPr>
              <w:t>Fall Term</w:t>
            </w:r>
          </w:p>
        </w:tc>
        <w:tc>
          <w:tcPr>
            <w:tcW w:w="2807" w:type="dxa"/>
          </w:tcPr>
          <w:p w14:paraId="3830B315" w14:textId="09751895" w:rsidR="00B33423" w:rsidRPr="00957836" w:rsidRDefault="00B33423" w:rsidP="00957836">
            <w:pPr>
              <w:jc w:val="center"/>
              <w:rPr>
                <w:b/>
                <w:bCs/>
              </w:rPr>
            </w:pPr>
            <w:r w:rsidRPr="00957836">
              <w:rPr>
                <w:b/>
                <w:bCs/>
              </w:rPr>
              <w:t>Spring Term</w:t>
            </w:r>
          </w:p>
        </w:tc>
        <w:tc>
          <w:tcPr>
            <w:tcW w:w="2807" w:type="dxa"/>
          </w:tcPr>
          <w:p w14:paraId="3F52EF3E" w14:textId="680EC972" w:rsidR="00B33423" w:rsidRPr="00957836" w:rsidRDefault="00B33423" w:rsidP="00957836">
            <w:pPr>
              <w:jc w:val="center"/>
              <w:rPr>
                <w:b/>
                <w:bCs/>
              </w:rPr>
            </w:pPr>
            <w:r w:rsidRPr="00957836">
              <w:rPr>
                <w:b/>
                <w:bCs/>
              </w:rPr>
              <w:t>Summer Term (2)</w:t>
            </w:r>
          </w:p>
        </w:tc>
      </w:tr>
      <w:tr w:rsidR="00B33423" w14:paraId="43B63E67" w14:textId="77777777" w:rsidTr="00B33423">
        <w:tc>
          <w:tcPr>
            <w:tcW w:w="2807" w:type="dxa"/>
          </w:tcPr>
          <w:p w14:paraId="336A3AD2" w14:textId="4CD5068A" w:rsidR="00B33423" w:rsidRDefault="00B33423" w:rsidP="00957836">
            <w:pPr>
              <w:jc w:val="center"/>
            </w:pPr>
            <w:r>
              <w:t>EDTP 651 (3 hrs.)</w:t>
            </w:r>
          </w:p>
          <w:p w14:paraId="17E5E686" w14:textId="11AA15B8" w:rsidR="00B33423" w:rsidRDefault="00B33423" w:rsidP="00957836">
            <w:pPr>
              <w:jc w:val="center"/>
            </w:pPr>
            <w:r>
              <w:t>and</w:t>
            </w:r>
          </w:p>
          <w:p w14:paraId="2F8B0421" w14:textId="3F8C6CC1" w:rsidR="00B33423" w:rsidRDefault="00B33423" w:rsidP="00957836">
            <w:pPr>
              <w:jc w:val="center"/>
            </w:pPr>
            <w:r>
              <w:t>EDTP 652 (3 hrs.)</w:t>
            </w:r>
          </w:p>
          <w:p w14:paraId="647BE83C" w14:textId="46BC0C37" w:rsidR="00B33423" w:rsidRDefault="00B33423" w:rsidP="00957836">
            <w:pPr>
              <w:jc w:val="center"/>
            </w:pPr>
            <w:r>
              <w:t>and</w:t>
            </w:r>
          </w:p>
          <w:p w14:paraId="7C0EFEFC" w14:textId="623ECBD4" w:rsidR="00B33423" w:rsidRDefault="00B33423" w:rsidP="00957836">
            <w:pPr>
              <w:jc w:val="center"/>
            </w:pPr>
            <w:r>
              <w:t>EDTP 657 (3 hrs.)</w:t>
            </w:r>
          </w:p>
        </w:tc>
        <w:tc>
          <w:tcPr>
            <w:tcW w:w="2807" w:type="dxa"/>
          </w:tcPr>
          <w:p w14:paraId="4DFCA5C4" w14:textId="73084E71" w:rsidR="00B33423" w:rsidRDefault="00B33423" w:rsidP="00957836">
            <w:pPr>
              <w:jc w:val="center"/>
            </w:pPr>
            <w:r>
              <w:t>EDTP 653 (3 hrs.)</w:t>
            </w:r>
          </w:p>
          <w:p w14:paraId="060ECDB7" w14:textId="77777777" w:rsidR="00B33423" w:rsidRDefault="00B33423" w:rsidP="00FD21AE">
            <w:pPr>
              <w:jc w:val="center"/>
            </w:pPr>
            <w:r>
              <w:t>and</w:t>
            </w:r>
          </w:p>
          <w:p w14:paraId="1338B30C" w14:textId="3E7B443A" w:rsidR="00B33423" w:rsidRDefault="00B33423" w:rsidP="00FD21AE">
            <w:pPr>
              <w:jc w:val="center"/>
            </w:pPr>
            <w:r>
              <w:t>EDTP 654 (1.5 hrs.)</w:t>
            </w:r>
          </w:p>
          <w:p w14:paraId="3C399F0A" w14:textId="77777777" w:rsidR="00B33423" w:rsidRDefault="00B33423" w:rsidP="00FD21AE">
            <w:pPr>
              <w:jc w:val="center"/>
            </w:pPr>
            <w:r>
              <w:t xml:space="preserve">and </w:t>
            </w:r>
          </w:p>
          <w:p w14:paraId="6658FD29" w14:textId="4E88B949" w:rsidR="00B33423" w:rsidRDefault="00B33423" w:rsidP="00FD21AE">
            <w:pPr>
              <w:jc w:val="center"/>
            </w:pPr>
            <w:r>
              <w:t xml:space="preserve">EDTP 658 (3 hrs.) </w:t>
            </w:r>
          </w:p>
        </w:tc>
        <w:tc>
          <w:tcPr>
            <w:tcW w:w="2807" w:type="dxa"/>
          </w:tcPr>
          <w:p w14:paraId="60A22085" w14:textId="2C9F1D50" w:rsidR="00B33423" w:rsidRDefault="00B33423" w:rsidP="00957836">
            <w:pPr>
              <w:jc w:val="center"/>
            </w:pPr>
            <w:r>
              <w:t>EDTP 6CM (3 hrs.)</w:t>
            </w:r>
          </w:p>
          <w:p w14:paraId="11A9A3C5" w14:textId="3856E2D7" w:rsidR="00B33423" w:rsidRDefault="00B33423" w:rsidP="00957836">
            <w:pPr>
              <w:jc w:val="center"/>
            </w:pPr>
            <w:r>
              <w:t>and</w:t>
            </w:r>
          </w:p>
          <w:p w14:paraId="4C62ABFA" w14:textId="6F345F3A" w:rsidR="00B33423" w:rsidRDefault="00B33423" w:rsidP="00957836">
            <w:pPr>
              <w:jc w:val="center"/>
            </w:pPr>
            <w:r>
              <w:t>EDTP 620 (3 hrs.)</w:t>
            </w:r>
          </w:p>
          <w:p w14:paraId="684DE58A" w14:textId="29EE372D" w:rsidR="00B33423" w:rsidRDefault="00B33423" w:rsidP="00957836">
            <w:pPr>
              <w:jc w:val="center"/>
            </w:pPr>
            <w:r>
              <w:t xml:space="preserve">and </w:t>
            </w:r>
          </w:p>
          <w:p w14:paraId="15FD56DE" w14:textId="692AEC6C" w:rsidR="00B33423" w:rsidRDefault="00B33423" w:rsidP="00957836">
            <w:pPr>
              <w:jc w:val="center"/>
            </w:pPr>
            <w:r>
              <w:t>EDTP 655 (1.5 hrs.)</w:t>
            </w:r>
          </w:p>
        </w:tc>
        <w:tc>
          <w:tcPr>
            <w:tcW w:w="2807" w:type="dxa"/>
          </w:tcPr>
          <w:p w14:paraId="5163CFC5" w14:textId="5FB8FB71" w:rsidR="00B33423" w:rsidRDefault="00B33423" w:rsidP="00957836">
            <w:pPr>
              <w:jc w:val="center"/>
            </w:pPr>
            <w:r>
              <w:t>EDTP 659 (3 hrs.)</w:t>
            </w:r>
          </w:p>
          <w:p w14:paraId="6179B218" w14:textId="12536B45" w:rsidR="00B33423" w:rsidRDefault="00B33423" w:rsidP="00957836">
            <w:pPr>
              <w:jc w:val="center"/>
            </w:pPr>
            <w:r>
              <w:t xml:space="preserve">and </w:t>
            </w:r>
          </w:p>
          <w:p w14:paraId="32FA3454" w14:textId="0729F9E7" w:rsidR="00B33423" w:rsidRDefault="00B33423" w:rsidP="00957836">
            <w:pPr>
              <w:jc w:val="center"/>
            </w:pPr>
            <w:r>
              <w:t>EDAP 677 (3 hrs.)</w:t>
            </w:r>
          </w:p>
        </w:tc>
      </w:tr>
      <w:tr w:rsidR="00B33423" w14:paraId="65B247F3" w14:textId="77777777" w:rsidTr="00B33423">
        <w:tc>
          <w:tcPr>
            <w:tcW w:w="2807" w:type="dxa"/>
          </w:tcPr>
          <w:p w14:paraId="4184BEA0" w14:textId="1887D6C4" w:rsidR="00B33423" w:rsidRPr="00957836" w:rsidRDefault="00B33423" w:rsidP="00957836">
            <w:pPr>
              <w:jc w:val="center"/>
              <w:rPr>
                <w:b/>
                <w:bCs/>
              </w:rPr>
            </w:pPr>
            <w:r w:rsidRPr="00957836">
              <w:rPr>
                <w:b/>
                <w:bCs/>
              </w:rPr>
              <w:t>9 total hrs.</w:t>
            </w:r>
          </w:p>
        </w:tc>
        <w:tc>
          <w:tcPr>
            <w:tcW w:w="2807" w:type="dxa"/>
          </w:tcPr>
          <w:p w14:paraId="1C91C55C" w14:textId="2F7A2D47" w:rsidR="00B33423" w:rsidRPr="00957836" w:rsidRDefault="00B33423" w:rsidP="00957836">
            <w:pPr>
              <w:jc w:val="center"/>
              <w:rPr>
                <w:b/>
                <w:bCs/>
              </w:rPr>
            </w:pPr>
            <w:r>
              <w:rPr>
                <w:b/>
                <w:bCs/>
              </w:rPr>
              <w:t>7.5</w:t>
            </w:r>
            <w:r w:rsidRPr="00957836">
              <w:rPr>
                <w:b/>
                <w:bCs/>
              </w:rPr>
              <w:t xml:space="preserve"> total hrs.</w:t>
            </w:r>
          </w:p>
        </w:tc>
        <w:tc>
          <w:tcPr>
            <w:tcW w:w="2807" w:type="dxa"/>
          </w:tcPr>
          <w:p w14:paraId="6EE94ADF" w14:textId="154A133B" w:rsidR="00B33423" w:rsidRPr="00957836" w:rsidRDefault="00B33423" w:rsidP="00957836">
            <w:pPr>
              <w:jc w:val="center"/>
              <w:rPr>
                <w:b/>
                <w:bCs/>
              </w:rPr>
            </w:pPr>
            <w:r>
              <w:rPr>
                <w:b/>
                <w:bCs/>
              </w:rPr>
              <w:t>7.5</w:t>
            </w:r>
            <w:r w:rsidRPr="00957836">
              <w:rPr>
                <w:b/>
                <w:bCs/>
              </w:rPr>
              <w:t xml:space="preserve"> total hrs.</w:t>
            </w:r>
          </w:p>
        </w:tc>
        <w:tc>
          <w:tcPr>
            <w:tcW w:w="2807" w:type="dxa"/>
          </w:tcPr>
          <w:p w14:paraId="06EA4DAB" w14:textId="2E6E74AB" w:rsidR="00B33423" w:rsidRPr="00957836" w:rsidRDefault="00B33423" w:rsidP="00957836">
            <w:pPr>
              <w:jc w:val="center"/>
              <w:rPr>
                <w:b/>
                <w:bCs/>
              </w:rPr>
            </w:pPr>
            <w:r>
              <w:rPr>
                <w:b/>
                <w:bCs/>
              </w:rPr>
              <w:t xml:space="preserve">6 hrs. </w:t>
            </w:r>
          </w:p>
        </w:tc>
      </w:tr>
      <w:bookmarkEnd w:id="0"/>
    </w:tbl>
    <w:p w14:paraId="3CCC58C1" w14:textId="23EA3291" w:rsidR="00957836" w:rsidRDefault="00957836" w:rsidP="00957836">
      <w:pPr>
        <w:jc w:val="center"/>
      </w:pPr>
    </w:p>
    <w:p w14:paraId="6AA2B380" w14:textId="30F403DC" w:rsidR="00957836" w:rsidRDefault="00957836"/>
    <w:p w14:paraId="1C44CF70" w14:textId="3715A582" w:rsidR="00957836" w:rsidRDefault="00957836"/>
    <w:p w14:paraId="4DF01C82" w14:textId="77777777" w:rsidR="00B33423" w:rsidRDefault="00B33423"/>
    <w:p w14:paraId="43B9D39A" w14:textId="77777777" w:rsidR="00957836" w:rsidRPr="00957836" w:rsidRDefault="00957836" w:rsidP="00957836">
      <w:pPr>
        <w:rPr>
          <w:b/>
          <w:bCs/>
          <w:sz w:val="22"/>
          <w:szCs w:val="22"/>
        </w:rPr>
      </w:pPr>
      <w:r w:rsidRPr="00957836">
        <w:rPr>
          <w:b/>
          <w:bCs/>
          <w:sz w:val="22"/>
          <w:szCs w:val="22"/>
        </w:rPr>
        <w:t>*NOTE: If you are required to take additional content courses for certification area, the courses must be taken before the completion of the program. This information can be found on your transcript review.</w:t>
      </w:r>
    </w:p>
    <w:p w14:paraId="4AF78101" w14:textId="77777777" w:rsidR="00957836" w:rsidRPr="00957836" w:rsidRDefault="00957836" w:rsidP="00957836">
      <w:pPr>
        <w:rPr>
          <w:b/>
          <w:bCs/>
          <w:sz w:val="22"/>
          <w:szCs w:val="22"/>
        </w:rPr>
      </w:pPr>
      <w:r w:rsidRPr="00957836">
        <w:rPr>
          <w:b/>
          <w:bCs/>
          <w:sz w:val="22"/>
          <w:szCs w:val="22"/>
        </w:rPr>
        <w:t xml:space="preserve"> </w:t>
      </w:r>
    </w:p>
    <w:p w14:paraId="141CD6D6" w14:textId="77777777" w:rsidR="00957836" w:rsidRPr="00957836" w:rsidRDefault="00957836" w:rsidP="00957836">
      <w:pPr>
        <w:rPr>
          <w:b/>
          <w:bCs/>
          <w:sz w:val="22"/>
          <w:szCs w:val="22"/>
        </w:rPr>
      </w:pPr>
      <w:r w:rsidRPr="00957836">
        <w:rPr>
          <w:b/>
          <w:bCs/>
          <w:sz w:val="22"/>
          <w:szCs w:val="22"/>
        </w:rPr>
        <w:t xml:space="preserve">*NOTE: You must pass the PRAXIS Subject Assessment related to the content area you have selected. </w:t>
      </w:r>
    </w:p>
    <w:p w14:paraId="316A908E" w14:textId="77777777" w:rsidR="00957836" w:rsidRPr="00957836" w:rsidRDefault="00957836" w:rsidP="00957836">
      <w:pPr>
        <w:rPr>
          <w:b/>
          <w:bCs/>
          <w:sz w:val="22"/>
          <w:szCs w:val="22"/>
        </w:rPr>
      </w:pPr>
    </w:p>
    <w:p w14:paraId="1C50C897" w14:textId="19E4A612" w:rsidR="00957836" w:rsidRDefault="00957836" w:rsidP="00957836">
      <w:pPr>
        <w:rPr>
          <w:b/>
          <w:bCs/>
          <w:sz w:val="22"/>
          <w:szCs w:val="22"/>
        </w:rPr>
      </w:pPr>
      <w:r w:rsidRPr="00957836">
        <w:rPr>
          <w:b/>
          <w:bCs/>
          <w:sz w:val="22"/>
          <w:szCs w:val="22"/>
        </w:rPr>
        <w:t>*NOTE: You must pass Principles of Learning and Teaching (PLT) PRAXIS II exam. This exam is taken before the completion of the program.</w:t>
      </w:r>
    </w:p>
    <w:p w14:paraId="73C3AE51" w14:textId="350358F4" w:rsidR="00FD21AE" w:rsidRDefault="00FD21AE" w:rsidP="00957836">
      <w:pPr>
        <w:rPr>
          <w:b/>
          <w:bCs/>
          <w:sz w:val="22"/>
          <w:szCs w:val="22"/>
        </w:rPr>
      </w:pPr>
    </w:p>
    <w:p w14:paraId="1E861981" w14:textId="3EB61A6A" w:rsidR="000E7447" w:rsidRPr="00FD21AE" w:rsidRDefault="188EEDA9" w:rsidP="188EEDA9">
      <w:pPr>
        <w:rPr>
          <w:b/>
          <w:bCs/>
          <w:sz w:val="22"/>
          <w:szCs w:val="22"/>
        </w:rPr>
      </w:pPr>
      <w:r w:rsidRPr="188EEDA9">
        <w:rPr>
          <w:b/>
          <w:bCs/>
          <w:sz w:val="22"/>
          <w:szCs w:val="22"/>
        </w:rPr>
        <w:t xml:space="preserve">*NOTE: 6CM – Content Methods </w:t>
      </w:r>
    </w:p>
    <w:p w14:paraId="4E63F1D6" w14:textId="77777777" w:rsidR="00FD21AE" w:rsidRPr="00957836" w:rsidRDefault="00FD21AE" w:rsidP="00957836">
      <w:pPr>
        <w:rPr>
          <w:b/>
          <w:bCs/>
          <w:sz w:val="22"/>
          <w:szCs w:val="22"/>
        </w:rPr>
      </w:pPr>
    </w:p>
    <w:sectPr w:rsidR="00FD21AE" w:rsidRPr="00957836" w:rsidSect="00957836">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5411F"/>
    <w:multiLevelType w:val="hybridMultilevel"/>
    <w:tmpl w:val="78C0B8BA"/>
    <w:lvl w:ilvl="0" w:tplc="C742D71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36"/>
    <w:rsid w:val="000B048D"/>
    <w:rsid w:val="000E7447"/>
    <w:rsid w:val="0019359E"/>
    <w:rsid w:val="001F2E1B"/>
    <w:rsid w:val="00365323"/>
    <w:rsid w:val="003F442C"/>
    <w:rsid w:val="004B35CC"/>
    <w:rsid w:val="00503310"/>
    <w:rsid w:val="00546FBF"/>
    <w:rsid w:val="008851AF"/>
    <w:rsid w:val="00957836"/>
    <w:rsid w:val="00A53493"/>
    <w:rsid w:val="00B33423"/>
    <w:rsid w:val="00C07432"/>
    <w:rsid w:val="00FD21AE"/>
    <w:rsid w:val="188EE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368"/>
  <w15:chartTrackingRefBased/>
  <w15:docId w15:val="{7DF0A36B-5C96-6346-9A5A-5A520EA5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Burnett,Stefanie C</dc:creator>
  <cp:keywords/>
  <dc:description/>
  <cp:lastModifiedBy>Stefanie Wooten Burnett</cp:lastModifiedBy>
  <cp:revision>3</cp:revision>
  <dcterms:created xsi:type="dcterms:W3CDTF">2020-04-22T17:50:00Z</dcterms:created>
  <dcterms:modified xsi:type="dcterms:W3CDTF">2020-05-27T16:12:00Z</dcterms:modified>
</cp:coreProperties>
</file>