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6546C" w14:textId="77777777" w:rsidR="001C145C" w:rsidRPr="001C145C" w:rsidRDefault="001C145C" w:rsidP="001C145C">
      <w:pPr>
        <w:rPr>
          <w:rFonts w:ascii="Times New Roman" w:eastAsia="Times New Roman" w:hAnsi="Times New Roman" w:cs="Times New Roman"/>
          <w:color w:val="212121"/>
        </w:rPr>
      </w:pPr>
      <w:r w:rsidRPr="001C145C">
        <w:rPr>
          <w:rFonts w:ascii="Times New Roman" w:eastAsia="Times New Roman" w:hAnsi="Times New Roman" w:cs="Times New Roman"/>
          <w:color w:val="212121"/>
        </w:rPr>
        <w:t> </w:t>
      </w:r>
    </w:p>
    <w:p w14:paraId="56F19397" w14:textId="64A919E8" w:rsidR="001C145C" w:rsidRPr="001C145C" w:rsidRDefault="001C145C" w:rsidP="001C145C">
      <w:pPr>
        <w:jc w:val="center"/>
        <w:rPr>
          <w:rFonts w:ascii="Times New Roman" w:eastAsia="Times New Roman" w:hAnsi="Times New Roman" w:cs="Times New Roman"/>
          <w:i/>
          <w:color w:val="000000" w:themeColor="text1"/>
          <w:sz w:val="32"/>
        </w:rPr>
      </w:pPr>
      <w:r w:rsidRPr="001C145C">
        <w:rPr>
          <w:rFonts w:ascii="Times New Roman" w:eastAsia="Times New Roman" w:hAnsi="Times New Roman" w:cs="Times New Roman"/>
          <w:i/>
          <w:color w:val="000000" w:themeColor="text1"/>
          <w:sz w:val="32"/>
        </w:rPr>
        <w:t>University of Louisville Holmes Scholar</w:t>
      </w:r>
      <w:r w:rsidR="000C6194">
        <w:rPr>
          <w:rFonts w:ascii="Times New Roman" w:eastAsia="Times New Roman" w:hAnsi="Times New Roman" w:cs="Times New Roman"/>
          <w:i/>
          <w:color w:val="000000" w:themeColor="text1"/>
          <w:sz w:val="32"/>
        </w:rPr>
        <w:t xml:space="preserve"> </w:t>
      </w:r>
      <w:r w:rsidR="00EC059E">
        <w:rPr>
          <w:rFonts w:ascii="Times New Roman" w:eastAsia="Times New Roman" w:hAnsi="Times New Roman" w:cs="Times New Roman"/>
          <w:i/>
          <w:color w:val="000000" w:themeColor="text1"/>
          <w:sz w:val="32"/>
        </w:rPr>
        <w:t>Program</w:t>
      </w:r>
    </w:p>
    <w:p w14:paraId="0CB7F854" w14:textId="77777777" w:rsidR="001C145C" w:rsidRDefault="001C145C" w:rsidP="001C145C">
      <w:pPr>
        <w:spacing w:after="300"/>
        <w:textAlignment w:val="baseline"/>
        <w:outlineLvl w:val="1"/>
        <w:rPr>
          <w:rFonts w:ascii="Helvetica Neue" w:eastAsia="Times New Roman" w:hAnsi="Helvetica Neue" w:cs="Times New Roman"/>
          <w:color w:val="3FA0DE"/>
          <w:sz w:val="22"/>
          <w:szCs w:val="38"/>
        </w:rPr>
      </w:pPr>
    </w:p>
    <w:p w14:paraId="08BE5448" w14:textId="5A6466E4" w:rsidR="001C145C" w:rsidRPr="001C145C" w:rsidRDefault="001C145C" w:rsidP="001C145C">
      <w:pPr>
        <w:spacing w:after="300"/>
        <w:textAlignment w:val="baseline"/>
        <w:outlineLvl w:val="1"/>
        <w:rPr>
          <w:rFonts w:ascii="Times New Roman" w:eastAsia="Times New Roman" w:hAnsi="Times New Roman" w:cs="Times New Roman"/>
          <w:color w:val="000000" w:themeColor="text1"/>
          <w:sz w:val="22"/>
          <w:szCs w:val="38"/>
        </w:rPr>
      </w:pPr>
      <w:r w:rsidRPr="001C145C">
        <w:rPr>
          <w:rFonts w:ascii="Times New Roman" w:eastAsia="Times New Roman" w:hAnsi="Times New Roman" w:cs="Times New Roman"/>
          <w:color w:val="000000" w:themeColor="text1"/>
          <w:sz w:val="22"/>
          <w:szCs w:val="38"/>
        </w:rPr>
        <w:t>Since 1991, the AACTE Holmes</w:t>
      </w:r>
      <w:r w:rsidR="009F4235">
        <w:rPr>
          <w:rFonts w:ascii="Times New Roman" w:eastAsia="Times New Roman" w:hAnsi="Times New Roman" w:cs="Times New Roman"/>
          <w:color w:val="000000" w:themeColor="text1"/>
          <w:sz w:val="22"/>
          <w:szCs w:val="38"/>
        </w:rPr>
        <w:t xml:space="preserve"> Scholars Program has supported graduate</w:t>
      </w:r>
      <w:r w:rsidRPr="001C145C">
        <w:rPr>
          <w:rFonts w:ascii="Times New Roman" w:eastAsia="Times New Roman" w:hAnsi="Times New Roman" w:cs="Times New Roman"/>
          <w:color w:val="000000" w:themeColor="text1"/>
          <w:sz w:val="22"/>
          <w:szCs w:val="38"/>
        </w:rPr>
        <w:t xml:space="preserve"> students from historically underrepresented backgrounds pursuing careers in education at AACTE member institutions.</w:t>
      </w:r>
      <w:r>
        <w:rPr>
          <w:rFonts w:ascii="Times New Roman" w:eastAsia="Times New Roman" w:hAnsi="Times New Roman" w:cs="Times New Roman"/>
          <w:color w:val="000000" w:themeColor="text1"/>
          <w:sz w:val="22"/>
          <w:szCs w:val="38"/>
        </w:rPr>
        <w:t xml:space="preserve"> As a member institution, the University of Louisville is committed to supporting two Holmes Scholars during their studies in the College of Education and Human Development.  Please review the information below and submit your application for the University of Louisville Holmes Scholar</w:t>
      </w:r>
      <w:r w:rsidR="00EC059E">
        <w:rPr>
          <w:rFonts w:ascii="Times New Roman" w:eastAsia="Times New Roman" w:hAnsi="Times New Roman" w:cs="Times New Roman"/>
          <w:color w:val="000000" w:themeColor="text1"/>
          <w:sz w:val="22"/>
          <w:szCs w:val="38"/>
        </w:rPr>
        <w:t xml:space="preserve"> Program</w:t>
      </w:r>
      <w:r>
        <w:rPr>
          <w:rFonts w:ascii="Times New Roman" w:eastAsia="Times New Roman" w:hAnsi="Times New Roman" w:cs="Times New Roman"/>
          <w:color w:val="000000" w:themeColor="text1"/>
          <w:sz w:val="22"/>
          <w:szCs w:val="38"/>
        </w:rPr>
        <w:t>.</w:t>
      </w:r>
    </w:p>
    <w:p w14:paraId="2C63CF41" w14:textId="77777777" w:rsidR="009F4235" w:rsidRPr="001C145C" w:rsidRDefault="009F4235" w:rsidP="009F4235">
      <w:pPr>
        <w:spacing w:after="300"/>
        <w:textAlignment w:val="baseline"/>
        <w:outlineLvl w:val="1"/>
        <w:rPr>
          <w:rFonts w:ascii="Times New Roman" w:eastAsia="Times New Roman" w:hAnsi="Times New Roman" w:cs="Times New Roman"/>
          <w:color w:val="000000" w:themeColor="text1"/>
          <w:sz w:val="38"/>
          <w:szCs w:val="38"/>
        </w:rPr>
      </w:pPr>
      <w:r>
        <w:rPr>
          <w:rFonts w:ascii="Times New Roman" w:eastAsia="Times New Roman" w:hAnsi="Times New Roman" w:cs="Times New Roman"/>
          <w:color w:val="000000" w:themeColor="text1"/>
          <w:sz w:val="38"/>
          <w:szCs w:val="38"/>
        </w:rPr>
        <w:t>Benefits for Scholars</w:t>
      </w:r>
    </w:p>
    <w:p w14:paraId="0C12AC7C" w14:textId="6B80204A" w:rsidR="009F4235" w:rsidRPr="001C145C" w:rsidRDefault="009F4235" w:rsidP="009F4235">
      <w:pPr>
        <w:numPr>
          <w:ilvl w:val="0"/>
          <w:numId w:val="3"/>
        </w:numPr>
        <w:pBdr>
          <w:bottom w:val="single" w:sz="6" w:space="2" w:color="F1F1F1"/>
        </w:pBdr>
        <w:ind w:left="480"/>
        <w:textAlignment w:val="baseline"/>
        <w:rPr>
          <w:rFonts w:ascii="Times New Roman" w:eastAsia="Times New Roman" w:hAnsi="Times New Roman" w:cs="Times New Roman"/>
          <w:color w:val="595959"/>
        </w:rPr>
      </w:pPr>
      <w:r w:rsidRPr="001C145C">
        <w:rPr>
          <w:rFonts w:ascii="Times New Roman" w:eastAsia="Times New Roman" w:hAnsi="Times New Roman" w:cs="Times New Roman"/>
          <w:color w:val="595959"/>
        </w:rPr>
        <w:t xml:space="preserve">Membership in a national network of peers with access to dedicated online social </w:t>
      </w:r>
      <w:r w:rsidR="00EC059E">
        <w:rPr>
          <w:rFonts w:ascii="Times New Roman" w:eastAsia="Times New Roman" w:hAnsi="Times New Roman" w:cs="Times New Roman"/>
          <w:color w:val="595959"/>
        </w:rPr>
        <w:t>communities</w:t>
      </w:r>
    </w:p>
    <w:p w14:paraId="436FC98B" w14:textId="0FC3AEC2" w:rsidR="009F4235" w:rsidRPr="001C145C" w:rsidRDefault="009F4235" w:rsidP="009F4235">
      <w:pPr>
        <w:numPr>
          <w:ilvl w:val="0"/>
          <w:numId w:val="3"/>
        </w:numPr>
        <w:pBdr>
          <w:bottom w:val="single" w:sz="6" w:space="2" w:color="F1F1F1"/>
        </w:pBdr>
        <w:ind w:left="480"/>
        <w:textAlignment w:val="baseline"/>
        <w:rPr>
          <w:rFonts w:ascii="Times New Roman" w:eastAsia="Times New Roman" w:hAnsi="Times New Roman" w:cs="Times New Roman"/>
          <w:color w:val="595959"/>
        </w:rPr>
      </w:pPr>
      <w:r w:rsidRPr="001C145C">
        <w:rPr>
          <w:rFonts w:ascii="Times New Roman" w:eastAsia="Times New Roman" w:hAnsi="Times New Roman" w:cs="Times New Roman"/>
          <w:color w:val="595959"/>
        </w:rPr>
        <w:t xml:space="preserve">Mentoring opportunities by Holmes Scholar </w:t>
      </w:r>
      <w:r w:rsidR="00EC059E">
        <w:rPr>
          <w:rFonts w:ascii="Times New Roman" w:eastAsia="Times New Roman" w:hAnsi="Times New Roman" w:cs="Times New Roman"/>
          <w:color w:val="595959"/>
        </w:rPr>
        <w:t>A</w:t>
      </w:r>
      <w:r w:rsidRPr="001C145C">
        <w:rPr>
          <w:rFonts w:ascii="Times New Roman" w:eastAsia="Times New Roman" w:hAnsi="Times New Roman" w:cs="Times New Roman"/>
          <w:color w:val="595959"/>
        </w:rPr>
        <w:t>lumni currently in academia and other leadership positions.</w:t>
      </w:r>
    </w:p>
    <w:p w14:paraId="3293B1B0" w14:textId="77777777" w:rsidR="009F4235" w:rsidRPr="001C145C" w:rsidRDefault="009F4235" w:rsidP="009F4235">
      <w:pPr>
        <w:numPr>
          <w:ilvl w:val="0"/>
          <w:numId w:val="3"/>
        </w:numPr>
        <w:pBdr>
          <w:bottom w:val="single" w:sz="6" w:space="2" w:color="F1F1F1"/>
        </w:pBdr>
        <w:ind w:left="480"/>
        <w:textAlignment w:val="baseline"/>
        <w:rPr>
          <w:rFonts w:ascii="Times New Roman" w:eastAsia="Times New Roman" w:hAnsi="Times New Roman" w:cs="Times New Roman"/>
          <w:color w:val="595959"/>
        </w:rPr>
      </w:pPr>
      <w:r w:rsidRPr="001C145C">
        <w:rPr>
          <w:rFonts w:ascii="Times New Roman" w:eastAsia="Times New Roman" w:hAnsi="Times New Roman" w:cs="Times New Roman"/>
          <w:color w:val="595959"/>
        </w:rPr>
        <w:t>Opportunities to present their research at the </w:t>
      </w:r>
      <w:hyperlink r:id="rId5" w:history="1">
        <w:r w:rsidRPr="001C145C">
          <w:rPr>
            <w:rFonts w:ascii="Times New Roman" w:eastAsia="Times New Roman" w:hAnsi="Times New Roman" w:cs="Times New Roman"/>
            <w:color w:val="E15B1F"/>
            <w:u w:val="single"/>
          </w:rPr>
          <w:t>AACTE Annual Meeting</w:t>
        </w:r>
      </w:hyperlink>
      <w:r w:rsidRPr="001C145C">
        <w:rPr>
          <w:rFonts w:ascii="Times New Roman" w:eastAsia="Times New Roman" w:hAnsi="Times New Roman" w:cs="Times New Roman"/>
          <w:color w:val="595959"/>
        </w:rPr>
        <w:t>.</w:t>
      </w:r>
    </w:p>
    <w:p w14:paraId="67147EC2" w14:textId="77777777" w:rsidR="009F4235" w:rsidRPr="001C145C" w:rsidRDefault="009F4235" w:rsidP="009F4235">
      <w:pPr>
        <w:numPr>
          <w:ilvl w:val="0"/>
          <w:numId w:val="3"/>
        </w:numPr>
        <w:pBdr>
          <w:bottom w:val="single" w:sz="6" w:space="2" w:color="F1F1F1"/>
        </w:pBdr>
        <w:ind w:left="480"/>
        <w:textAlignment w:val="baseline"/>
        <w:rPr>
          <w:rFonts w:ascii="Times New Roman" w:eastAsia="Times New Roman" w:hAnsi="Times New Roman" w:cs="Times New Roman"/>
          <w:color w:val="595959"/>
        </w:rPr>
      </w:pPr>
      <w:r w:rsidRPr="001C145C">
        <w:rPr>
          <w:rFonts w:ascii="Times New Roman" w:eastAsia="Times New Roman" w:hAnsi="Times New Roman" w:cs="Times New Roman"/>
          <w:color w:val="595959"/>
        </w:rPr>
        <w:t>Dedicated mentoring programs at the AACTE Annual Meeting.</w:t>
      </w:r>
    </w:p>
    <w:p w14:paraId="184FBFCE" w14:textId="77777777" w:rsidR="009F4235" w:rsidRPr="001C145C" w:rsidRDefault="009F4235" w:rsidP="009F4235">
      <w:pPr>
        <w:numPr>
          <w:ilvl w:val="0"/>
          <w:numId w:val="3"/>
        </w:numPr>
        <w:pBdr>
          <w:bottom w:val="single" w:sz="6" w:space="2" w:color="F1F1F1"/>
        </w:pBdr>
        <w:ind w:left="480"/>
        <w:textAlignment w:val="baseline"/>
        <w:rPr>
          <w:rFonts w:ascii="Times New Roman" w:eastAsia="Times New Roman" w:hAnsi="Times New Roman" w:cs="Times New Roman"/>
          <w:color w:val="595959"/>
        </w:rPr>
      </w:pPr>
      <w:r w:rsidRPr="001C145C">
        <w:rPr>
          <w:rFonts w:ascii="Times New Roman" w:eastAsia="Times New Roman" w:hAnsi="Times New Roman" w:cs="Times New Roman"/>
          <w:color w:val="595959"/>
        </w:rPr>
        <w:t>A job fair at the AACTE Annual Meeting and access to position announcements through the year.</w:t>
      </w:r>
    </w:p>
    <w:p w14:paraId="467E07D2" w14:textId="77777777" w:rsidR="009F4235" w:rsidRPr="001C145C" w:rsidRDefault="009F4235" w:rsidP="009F4235">
      <w:pPr>
        <w:numPr>
          <w:ilvl w:val="0"/>
          <w:numId w:val="3"/>
        </w:numPr>
        <w:pBdr>
          <w:bottom w:val="single" w:sz="6" w:space="2" w:color="F1F1F1"/>
        </w:pBdr>
        <w:ind w:left="480"/>
        <w:textAlignment w:val="baseline"/>
        <w:rPr>
          <w:rFonts w:ascii="Times New Roman" w:eastAsia="Times New Roman" w:hAnsi="Times New Roman" w:cs="Times New Roman"/>
          <w:color w:val="595959"/>
        </w:rPr>
      </w:pPr>
      <w:r w:rsidRPr="001C145C">
        <w:rPr>
          <w:rFonts w:ascii="Times New Roman" w:eastAsia="Times New Roman" w:hAnsi="Times New Roman" w:cs="Times New Roman"/>
          <w:color w:val="595959"/>
        </w:rPr>
        <w:t>Annual Holmes Scholars </w:t>
      </w:r>
      <w:hyperlink r:id="rId6" w:history="1">
        <w:r w:rsidRPr="001C145C">
          <w:rPr>
            <w:rFonts w:ascii="Times New Roman" w:eastAsia="Times New Roman" w:hAnsi="Times New Roman" w:cs="Times New Roman"/>
            <w:color w:val="E15B1F"/>
            <w:u w:val="single"/>
          </w:rPr>
          <w:t>Summer Policy Institute</w:t>
        </w:r>
      </w:hyperlink>
      <w:r w:rsidRPr="001C145C">
        <w:rPr>
          <w:rFonts w:ascii="Times New Roman" w:eastAsia="Times New Roman" w:hAnsi="Times New Roman" w:cs="Times New Roman"/>
          <w:color w:val="595959"/>
        </w:rPr>
        <w:t> in Washington, DC, including participation in AACTE's Day on the Hill and networking events associated with the AACTE State Leaders Institute.</w:t>
      </w:r>
    </w:p>
    <w:p w14:paraId="6BFECFCA" w14:textId="77777777" w:rsidR="009F4235" w:rsidRPr="001C145C" w:rsidRDefault="009F4235" w:rsidP="009F4235">
      <w:pPr>
        <w:numPr>
          <w:ilvl w:val="0"/>
          <w:numId w:val="3"/>
        </w:numPr>
        <w:ind w:left="480"/>
        <w:textAlignment w:val="baseline"/>
        <w:rPr>
          <w:rFonts w:ascii="Times New Roman" w:eastAsia="Times New Roman" w:hAnsi="Times New Roman" w:cs="Times New Roman"/>
          <w:color w:val="595959"/>
        </w:rPr>
      </w:pPr>
      <w:r w:rsidRPr="001C145C">
        <w:rPr>
          <w:rFonts w:ascii="Times New Roman" w:eastAsia="Times New Roman" w:hAnsi="Times New Roman" w:cs="Times New Roman"/>
          <w:color w:val="595959"/>
        </w:rPr>
        <w:t>Leadership and professional development opportunities at the national level, such as participation in conference presentations and policy/advocacy training.</w:t>
      </w:r>
    </w:p>
    <w:p w14:paraId="52C8E62A" w14:textId="77777777" w:rsidR="009F4235" w:rsidRDefault="009F4235" w:rsidP="001C145C">
      <w:pPr>
        <w:spacing w:after="300"/>
        <w:textAlignment w:val="baseline"/>
        <w:outlineLvl w:val="1"/>
        <w:rPr>
          <w:rFonts w:ascii="Times New Roman" w:eastAsia="Times New Roman" w:hAnsi="Times New Roman" w:cs="Times New Roman"/>
          <w:color w:val="000000" w:themeColor="text1"/>
          <w:sz w:val="38"/>
          <w:szCs w:val="38"/>
        </w:rPr>
      </w:pPr>
    </w:p>
    <w:p w14:paraId="08B4169E" w14:textId="77777777" w:rsidR="001C145C" w:rsidRPr="001C145C" w:rsidRDefault="001C145C" w:rsidP="001C145C">
      <w:pPr>
        <w:spacing w:after="300"/>
        <w:textAlignment w:val="baseline"/>
        <w:outlineLvl w:val="1"/>
        <w:rPr>
          <w:rFonts w:ascii="Times New Roman" w:eastAsia="Times New Roman" w:hAnsi="Times New Roman" w:cs="Times New Roman"/>
          <w:color w:val="000000" w:themeColor="text1"/>
          <w:sz w:val="38"/>
          <w:szCs w:val="38"/>
        </w:rPr>
      </w:pPr>
      <w:r>
        <w:rPr>
          <w:rFonts w:ascii="Times New Roman" w:eastAsia="Times New Roman" w:hAnsi="Times New Roman" w:cs="Times New Roman"/>
          <w:color w:val="000000" w:themeColor="text1"/>
          <w:sz w:val="38"/>
          <w:szCs w:val="38"/>
        </w:rPr>
        <w:t>Expectations for Scholars</w:t>
      </w:r>
    </w:p>
    <w:p w14:paraId="7FD4514F" w14:textId="2C4A89E0" w:rsidR="001C145C" w:rsidRPr="001C145C" w:rsidRDefault="001C145C" w:rsidP="001C145C">
      <w:pPr>
        <w:spacing w:after="300"/>
        <w:textAlignment w:val="baseline"/>
        <w:rPr>
          <w:rFonts w:ascii="Times New Roman" w:eastAsia="Times New Roman" w:hAnsi="Times New Roman" w:cs="Times New Roman"/>
          <w:color w:val="595959"/>
          <w:szCs w:val="20"/>
        </w:rPr>
      </w:pPr>
      <w:r w:rsidRPr="001C145C">
        <w:rPr>
          <w:rFonts w:ascii="Times New Roman" w:eastAsia="Times New Roman" w:hAnsi="Times New Roman" w:cs="Times New Roman"/>
          <w:color w:val="595959"/>
          <w:szCs w:val="20"/>
        </w:rPr>
        <w:t xml:space="preserve">Students selected as Holmes </w:t>
      </w:r>
      <w:r w:rsidR="005608C6">
        <w:rPr>
          <w:rFonts w:ascii="Times New Roman" w:eastAsia="Times New Roman" w:hAnsi="Times New Roman" w:cs="Times New Roman"/>
          <w:color w:val="595959"/>
          <w:szCs w:val="20"/>
        </w:rPr>
        <w:t xml:space="preserve">Scholars </w:t>
      </w:r>
      <w:r w:rsidR="00EC059E">
        <w:rPr>
          <w:rFonts w:ascii="Times New Roman" w:eastAsia="Times New Roman" w:hAnsi="Times New Roman" w:cs="Times New Roman"/>
          <w:color w:val="595959"/>
          <w:szCs w:val="20"/>
        </w:rPr>
        <w:t xml:space="preserve">Program participants </w:t>
      </w:r>
      <w:r w:rsidRPr="001C145C">
        <w:rPr>
          <w:rFonts w:ascii="Times New Roman" w:eastAsia="Times New Roman" w:hAnsi="Times New Roman" w:cs="Times New Roman"/>
          <w:color w:val="595959"/>
          <w:szCs w:val="20"/>
        </w:rPr>
        <w:t>agree to the following expectations:</w:t>
      </w:r>
    </w:p>
    <w:p w14:paraId="3907E4A4" w14:textId="77777777" w:rsidR="00EC059E" w:rsidRDefault="001C145C" w:rsidP="00EC059E">
      <w:pPr>
        <w:numPr>
          <w:ilvl w:val="0"/>
          <w:numId w:val="1"/>
        </w:numPr>
        <w:ind w:left="480"/>
        <w:textAlignment w:val="baseline"/>
        <w:rPr>
          <w:rFonts w:ascii="Times New Roman" w:eastAsia="Times New Roman" w:hAnsi="Times New Roman" w:cs="Times New Roman"/>
          <w:color w:val="595959"/>
          <w:szCs w:val="20"/>
        </w:rPr>
      </w:pPr>
      <w:r w:rsidRPr="001C145C">
        <w:rPr>
          <w:rFonts w:ascii="Times New Roman" w:eastAsia="Times New Roman" w:hAnsi="Times New Roman" w:cs="Times New Roman"/>
          <w:color w:val="595959"/>
          <w:szCs w:val="20"/>
        </w:rPr>
        <w:t>Commit to a 3-year term</w:t>
      </w:r>
      <w:r w:rsidR="005608C6">
        <w:rPr>
          <w:rFonts w:ascii="Times New Roman" w:eastAsia="Times New Roman" w:hAnsi="Times New Roman" w:cs="Times New Roman"/>
          <w:color w:val="595959"/>
          <w:szCs w:val="20"/>
        </w:rPr>
        <w:t xml:space="preserve"> in a doctoral degree-granting program in the College of Education and Human Development</w:t>
      </w:r>
      <w:r w:rsidR="00EC059E">
        <w:rPr>
          <w:rFonts w:ascii="Times New Roman" w:eastAsia="Times New Roman" w:hAnsi="Times New Roman" w:cs="Times New Roman"/>
          <w:color w:val="595959"/>
          <w:szCs w:val="20"/>
        </w:rPr>
        <w:t xml:space="preserve"> </w:t>
      </w:r>
      <w:r w:rsidR="00EC059E" w:rsidRPr="005B06EB">
        <w:rPr>
          <w:rFonts w:ascii="Times New Roman" w:eastAsia="Times New Roman" w:hAnsi="Times New Roman" w:cs="Times New Roman"/>
          <w:b/>
          <w:color w:val="595959"/>
          <w:szCs w:val="20"/>
        </w:rPr>
        <w:t>or</w:t>
      </w:r>
      <w:r w:rsidR="00EC059E">
        <w:rPr>
          <w:rFonts w:ascii="Times New Roman" w:eastAsia="Times New Roman" w:hAnsi="Times New Roman" w:cs="Times New Roman"/>
          <w:color w:val="595959"/>
          <w:szCs w:val="20"/>
        </w:rPr>
        <w:t xml:space="preserve"> a 2-year term in a master’s degree granting program in the College of Education and Human Development.</w:t>
      </w:r>
    </w:p>
    <w:p w14:paraId="452390C5" w14:textId="0B83087B" w:rsidR="00EC059E" w:rsidRPr="00EC059E" w:rsidRDefault="00EC059E" w:rsidP="00EC059E">
      <w:pPr>
        <w:numPr>
          <w:ilvl w:val="0"/>
          <w:numId w:val="1"/>
        </w:numPr>
        <w:ind w:left="480"/>
        <w:textAlignment w:val="baseline"/>
        <w:rPr>
          <w:rFonts w:ascii="Times New Roman" w:eastAsia="Times New Roman" w:hAnsi="Times New Roman" w:cs="Times New Roman"/>
          <w:color w:val="595959"/>
          <w:szCs w:val="20"/>
        </w:rPr>
      </w:pPr>
      <w:r w:rsidRPr="00EC059E">
        <w:rPr>
          <w:rFonts w:ascii="Times New Roman" w:eastAsia="Times New Roman" w:hAnsi="Times New Roman" w:cs="Times New Roman"/>
          <w:color w:val="595959"/>
        </w:rPr>
        <w:t>Demonstrate a commitment to equity and diversity</w:t>
      </w:r>
      <w:r>
        <w:rPr>
          <w:rFonts w:ascii="Times New Roman" w:eastAsia="Times New Roman" w:hAnsi="Times New Roman" w:cs="Times New Roman"/>
          <w:color w:val="595959"/>
        </w:rPr>
        <w:t xml:space="preserve"> with a </w:t>
      </w:r>
      <w:r w:rsidRPr="00EC059E">
        <w:rPr>
          <w:rFonts w:ascii="Times New Roman" w:eastAsia="Times New Roman" w:hAnsi="Times New Roman" w:cs="Times New Roman"/>
          <w:color w:val="595959"/>
        </w:rPr>
        <w:t>record of inclusive and multicultural skills.</w:t>
      </w:r>
    </w:p>
    <w:p w14:paraId="2EF58C9D" w14:textId="77777777" w:rsidR="001C145C" w:rsidRDefault="001C145C" w:rsidP="001C145C">
      <w:pPr>
        <w:numPr>
          <w:ilvl w:val="0"/>
          <w:numId w:val="1"/>
        </w:numPr>
        <w:ind w:left="480"/>
        <w:textAlignment w:val="baseline"/>
        <w:rPr>
          <w:rFonts w:ascii="Times New Roman" w:eastAsia="Times New Roman" w:hAnsi="Times New Roman" w:cs="Times New Roman"/>
          <w:color w:val="595959"/>
          <w:szCs w:val="20"/>
        </w:rPr>
      </w:pPr>
      <w:r w:rsidRPr="001C145C">
        <w:rPr>
          <w:rFonts w:ascii="Times New Roman" w:eastAsia="Times New Roman" w:hAnsi="Times New Roman" w:cs="Times New Roman"/>
          <w:color w:val="595959"/>
          <w:szCs w:val="20"/>
        </w:rPr>
        <w:t>Continue to participate in school-university-community collaborative partnership arrangements for research, service, or advocacy activities.</w:t>
      </w:r>
    </w:p>
    <w:p w14:paraId="1D204126" w14:textId="77777777" w:rsidR="000B49E0" w:rsidRPr="001C145C" w:rsidRDefault="000B49E0" w:rsidP="001C145C">
      <w:pPr>
        <w:numPr>
          <w:ilvl w:val="0"/>
          <w:numId w:val="1"/>
        </w:numPr>
        <w:ind w:left="480"/>
        <w:textAlignment w:val="baseline"/>
        <w:rPr>
          <w:rFonts w:ascii="Times New Roman" w:eastAsia="Times New Roman" w:hAnsi="Times New Roman" w:cs="Times New Roman"/>
          <w:color w:val="595959"/>
          <w:szCs w:val="20"/>
        </w:rPr>
      </w:pPr>
      <w:r>
        <w:rPr>
          <w:rFonts w:ascii="Times New Roman" w:eastAsia="Times New Roman" w:hAnsi="Times New Roman" w:cs="Times New Roman"/>
          <w:color w:val="595959"/>
          <w:szCs w:val="20"/>
        </w:rPr>
        <w:t>Make consistent and sound progress in program of studies.</w:t>
      </w:r>
    </w:p>
    <w:p w14:paraId="797007AC" w14:textId="6DE10C87" w:rsidR="001C145C" w:rsidRPr="001C145C" w:rsidRDefault="001C145C" w:rsidP="001C145C">
      <w:pPr>
        <w:numPr>
          <w:ilvl w:val="0"/>
          <w:numId w:val="1"/>
        </w:numPr>
        <w:ind w:left="480"/>
        <w:textAlignment w:val="baseline"/>
        <w:rPr>
          <w:rFonts w:ascii="Times New Roman" w:eastAsia="Times New Roman" w:hAnsi="Times New Roman" w:cs="Times New Roman"/>
          <w:color w:val="595959"/>
          <w:szCs w:val="20"/>
        </w:rPr>
      </w:pPr>
      <w:r w:rsidRPr="001C145C">
        <w:rPr>
          <w:rFonts w:ascii="Times New Roman" w:eastAsia="Times New Roman" w:hAnsi="Times New Roman" w:cs="Times New Roman"/>
          <w:color w:val="595959"/>
          <w:szCs w:val="20"/>
        </w:rPr>
        <w:t xml:space="preserve">Attend the AACTE Annual Meeting (including the Holmes </w:t>
      </w:r>
      <w:r w:rsidR="00EC059E">
        <w:rPr>
          <w:rFonts w:ascii="Times New Roman" w:eastAsia="Times New Roman" w:hAnsi="Times New Roman" w:cs="Times New Roman"/>
          <w:color w:val="595959"/>
          <w:szCs w:val="20"/>
        </w:rPr>
        <w:t xml:space="preserve">Scholar </w:t>
      </w:r>
      <w:r w:rsidRPr="001C145C">
        <w:rPr>
          <w:rFonts w:ascii="Times New Roman" w:eastAsia="Times New Roman" w:hAnsi="Times New Roman" w:cs="Times New Roman"/>
          <w:color w:val="595959"/>
          <w:szCs w:val="20"/>
        </w:rPr>
        <w:t>Program preconference sessions as well as the full AACTE Annual Meeting)</w:t>
      </w:r>
      <w:r w:rsidR="00EC059E">
        <w:rPr>
          <w:rFonts w:ascii="Times New Roman" w:eastAsia="Times New Roman" w:hAnsi="Times New Roman" w:cs="Times New Roman"/>
          <w:color w:val="595959"/>
          <w:szCs w:val="20"/>
        </w:rPr>
        <w:t xml:space="preserve"> at least one time</w:t>
      </w:r>
      <w:r w:rsidRPr="001C145C">
        <w:rPr>
          <w:rFonts w:ascii="Times New Roman" w:eastAsia="Times New Roman" w:hAnsi="Times New Roman" w:cs="Times New Roman"/>
          <w:color w:val="595959"/>
          <w:szCs w:val="20"/>
        </w:rPr>
        <w:t>.</w:t>
      </w:r>
    </w:p>
    <w:p w14:paraId="59E34C84" w14:textId="77777777" w:rsidR="001C145C" w:rsidRPr="001C145C" w:rsidRDefault="001C145C" w:rsidP="001C145C">
      <w:pPr>
        <w:numPr>
          <w:ilvl w:val="0"/>
          <w:numId w:val="1"/>
        </w:numPr>
        <w:ind w:left="480"/>
        <w:textAlignment w:val="baseline"/>
        <w:rPr>
          <w:rFonts w:ascii="Times New Roman" w:eastAsia="Times New Roman" w:hAnsi="Times New Roman" w:cs="Times New Roman"/>
          <w:color w:val="595959"/>
          <w:szCs w:val="20"/>
        </w:rPr>
      </w:pPr>
      <w:r w:rsidRPr="001C145C">
        <w:rPr>
          <w:rFonts w:ascii="Times New Roman" w:eastAsia="Times New Roman" w:hAnsi="Times New Roman" w:cs="Times New Roman"/>
          <w:color w:val="595959"/>
          <w:szCs w:val="20"/>
        </w:rPr>
        <w:t>Participate at least once in the AACTE Holmes Scholars Summer Policy Institute and AACTE Day on the Hill.</w:t>
      </w:r>
    </w:p>
    <w:p w14:paraId="7FFB47AE" w14:textId="77777777" w:rsidR="001C145C" w:rsidRPr="001C145C" w:rsidRDefault="001C145C" w:rsidP="001C145C">
      <w:pPr>
        <w:numPr>
          <w:ilvl w:val="0"/>
          <w:numId w:val="1"/>
        </w:numPr>
        <w:ind w:left="480"/>
        <w:textAlignment w:val="baseline"/>
        <w:rPr>
          <w:rFonts w:ascii="Times New Roman" w:eastAsia="Times New Roman" w:hAnsi="Times New Roman" w:cs="Times New Roman"/>
          <w:color w:val="595959"/>
          <w:szCs w:val="20"/>
        </w:rPr>
      </w:pPr>
      <w:r w:rsidRPr="001C145C">
        <w:rPr>
          <w:rFonts w:ascii="Times New Roman" w:eastAsia="Times New Roman" w:hAnsi="Times New Roman" w:cs="Times New Roman"/>
          <w:color w:val="595959"/>
          <w:szCs w:val="20"/>
        </w:rPr>
        <w:lastRenderedPageBreak/>
        <w:t>Propose and implement a project that relates to or forwards the goals of AACTE and authentically engages the program in advocacy, policy, service, or research work. </w:t>
      </w:r>
    </w:p>
    <w:p w14:paraId="65F9D558" w14:textId="77777777" w:rsidR="001C145C" w:rsidRPr="001C145C" w:rsidRDefault="001C145C" w:rsidP="001C145C">
      <w:pPr>
        <w:numPr>
          <w:ilvl w:val="0"/>
          <w:numId w:val="1"/>
        </w:numPr>
        <w:ind w:left="480"/>
        <w:textAlignment w:val="baseline"/>
        <w:rPr>
          <w:rFonts w:ascii="Times New Roman" w:eastAsia="Times New Roman" w:hAnsi="Times New Roman" w:cs="Times New Roman"/>
          <w:color w:val="595959"/>
          <w:szCs w:val="20"/>
        </w:rPr>
      </w:pPr>
      <w:r w:rsidRPr="001C145C">
        <w:rPr>
          <w:rFonts w:ascii="Times New Roman" w:eastAsia="Times New Roman" w:hAnsi="Times New Roman" w:cs="Times New Roman"/>
          <w:color w:val="595959"/>
          <w:szCs w:val="20"/>
        </w:rPr>
        <w:t>Participate in activities and meetings sponsored by the National Association of Holmes Scholars Alumni during the final year in the Holmes Program (some of these activities take place during the AACTE Annual Meeting).</w:t>
      </w:r>
    </w:p>
    <w:p w14:paraId="3C7A89FA" w14:textId="67474A49" w:rsidR="001C145C" w:rsidRPr="001C145C" w:rsidRDefault="001C145C" w:rsidP="001C145C">
      <w:pPr>
        <w:numPr>
          <w:ilvl w:val="0"/>
          <w:numId w:val="1"/>
        </w:numPr>
        <w:ind w:left="480"/>
        <w:textAlignment w:val="baseline"/>
        <w:rPr>
          <w:rFonts w:ascii="Times New Roman" w:eastAsia="Times New Roman" w:hAnsi="Times New Roman" w:cs="Times New Roman"/>
          <w:color w:val="595959"/>
          <w:szCs w:val="20"/>
        </w:rPr>
      </w:pPr>
      <w:r w:rsidRPr="001C145C">
        <w:rPr>
          <w:rFonts w:ascii="Times New Roman" w:eastAsia="Times New Roman" w:hAnsi="Times New Roman" w:cs="Times New Roman"/>
          <w:color w:val="595959"/>
          <w:szCs w:val="20"/>
        </w:rPr>
        <w:t>Participate in at least one other education conference or field trip</w:t>
      </w:r>
      <w:r w:rsidR="00EC059E">
        <w:rPr>
          <w:rFonts w:ascii="Times New Roman" w:eastAsia="Times New Roman" w:hAnsi="Times New Roman" w:cs="Times New Roman"/>
          <w:color w:val="595959"/>
          <w:szCs w:val="20"/>
        </w:rPr>
        <w:t xml:space="preserve"> </w:t>
      </w:r>
    </w:p>
    <w:p w14:paraId="182F3344" w14:textId="77777777" w:rsidR="00BC6DBC" w:rsidRDefault="001C145C" w:rsidP="00BC6DBC">
      <w:pPr>
        <w:numPr>
          <w:ilvl w:val="0"/>
          <w:numId w:val="1"/>
        </w:numPr>
        <w:ind w:left="480"/>
        <w:textAlignment w:val="baseline"/>
        <w:rPr>
          <w:rFonts w:ascii="Times New Roman" w:eastAsia="Times New Roman" w:hAnsi="Times New Roman" w:cs="Times New Roman"/>
          <w:color w:val="595959"/>
          <w:szCs w:val="20"/>
        </w:rPr>
      </w:pPr>
      <w:r w:rsidRPr="001C145C">
        <w:rPr>
          <w:rFonts w:ascii="Times New Roman" w:eastAsia="Times New Roman" w:hAnsi="Times New Roman" w:cs="Times New Roman"/>
          <w:color w:val="595959"/>
          <w:szCs w:val="20"/>
        </w:rPr>
        <w:t>Uphold prog</w:t>
      </w:r>
      <w:r w:rsidR="000B49E0">
        <w:rPr>
          <w:rFonts w:ascii="Times New Roman" w:eastAsia="Times New Roman" w:hAnsi="Times New Roman" w:cs="Times New Roman"/>
          <w:color w:val="595959"/>
          <w:szCs w:val="20"/>
        </w:rPr>
        <w:t>ram requirements in high regard.</w:t>
      </w:r>
    </w:p>
    <w:p w14:paraId="14AAA945" w14:textId="198F8102" w:rsidR="00BC6DBC" w:rsidRPr="0094456C" w:rsidRDefault="00BC6DBC" w:rsidP="00BC6DBC">
      <w:pPr>
        <w:numPr>
          <w:ilvl w:val="0"/>
          <w:numId w:val="1"/>
        </w:numPr>
        <w:ind w:left="480"/>
        <w:textAlignment w:val="baseline"/>
        <w:rPr>
          <w:rFonts w:ascii="Times New Roman" w:eastAsia="Times New Roman" w:hAnsi="Times New Roman" w:cs="Times New Roman"/>
          <w:color w:val="595959"/>
          <w:szCs w:val="20"/>
        </w:rPr>
      </w:pPr>
      <w:r w:rsidRPr="00BC6DBC">
        <w:rPr>
          <w:rFonts w:ascii="HelveticaNeueLTStd" w:hAnsi="HelveticaNeueLTStd"/>
        </w:rPr>
        <w:t>Mentor new Holmes Scholars</w:t>
      </w:r>
    </w:p>
    <w:p w14:paraId="4F2896E1" w14:textId="6331059C" w:rsidR="00926F45" w:rsidRDefault="00926F45" w:rsidP="0020094F">
      <w:pPr>
        <w:textAlignment w:val="baseline"/>
        <w:rPr>
          <w:rFonts w:ascii="HelveticaNeueLTStd" w:hAnsi="HelveticaNeueLTStd"/>
        </w:rPr>
      </w:pPr>
    </w:p>
    <w:p w14:paraId="28B1089F" w14:textId="77777777" w:rsidR="00926F45" w:rsidRPr="00926F45" w:rsidRDefault="00926F45" w:rsidP="00926F45">
      <w:pPr>
        <w:pStyle w:val="NormalWeb"/>
        <w:rPr>
          <w:rFonts w:ascii="Times" w:hAnsi="Times"/>
          <w:bCs/>
          <w:sz w:val="38"/>
          <w:szCs w:val="38"/>
        </w:rPr>
      </w:pPr>
      <w:r w:rsidRPr="00926F45">
        <w:rPr>
          <w:rFonts w:ascii="Times" w:hAnsi="Times"/>
          <w:bCs/>
          <w:sz w:val="38"/>
          <w:szCs w:val="38"/>
        </w:rPr>
        <w:t>Support for Holmes Scholars</w:t>
      </w:r>
    </w:p>
    <w:p w14:paraId="2AA47E86" w14:textId="77777777" w:rsidR="00926F45" w:rsidRPr="006D6C6F" w:rsidRDefault="00926F45" w:rsidP="00926F45">
      <w:pPr>
        <w:pStyle w:val="NormalWeb"/>
        <w:numPr>
          <w:ilvl w:val="0"/>
          <w:numId w:val="7"/>
        </w:numPr>
        <w:rPr>
          <w:rFonts w:ascii="HelveticaNeueLTStd" w:hAnsi="HelveticaNeueLTStd"/>
        </w:rPr>
      </w:pPr>
      <w:r w:rsidRPr="006D6C6F">
        <w:rPr>
          <w:rFonts w:ascii="HelveticaNeueLTStd" w:hAnsi="HelveticaNeueLTStd"/>
        </w:rPr>
        <w:t>Full financial support to attend</w:t>
      </w:r>
      <w:r>
        <w:rPr>
          <w:rFonts w:ascii="HelveticaNeueLTStd" w:hAnsi="HelveticaNeueLTStd"/>
        </w:rPr>
        <w:t xml:space="preserve"> at least one of the</w:t>
      </w:r>
      <w:r w:rsidRPr="006D6C6F">
        <w:rPr>
          <w:rFonts w:ascii="HelveticaNeueLTStd" w:hAnsi="HelveticaNeueLTStd"/>
        </w:rPr>
        <w:t xml:space="preserve"> AACTE Annual meeting</w:t>
      </w:r>
      <w:r>
        <w:rPr>
          <w:rFonts w:ascii="HelveticaNeueLTStd" w:hAnsi="HelveticaNeueLTStd"/>
        </w:rPr>
        <w:t>s</w:t>
      </w:r>
      <w:r w:rsidRPr="006D6C6F">
        <w:rPr>
          <w:rFonts w:ascii="HelveticaNeueLTStd" w:hAnsi="HelveticaNeueLTStd"/>
        </w:rPr>
        <w:t xml:space="preserve"> </w:t>
      </w:r>
    </w:p>
    <w:p w14:paraId="0396AE74" w14:textId="77777777" w:rsidR="00926F45" w:rsidRPr="006D6C6F" w:rsidRDefault="00926F45" w:rsidP="00926F45">
      <w:pPr>
        <w:pStyle w:val="NormalWeb"/>
        <w:numPr>
          <w:ilvl w:val="0"/>
          <w:numId w:val="7"/>
        </w:numPr>
        <w:rPr>
          <w:rFonts w:ascii="HelveticaNeueLTStd" w:hAnsi="HelveticaNeueLTStd"/>
        </w:rPr>
      </w:pPr>
      <w:r w:rsidRPr="006D6C6F">
        <w:rPr>
          <w:rFonts w:ascii="HelveticaNeueLTStd" w:hAnsi="HelveticaNeueLTStd"/>
        </w:rPr>
        <w:t xml:space="preserve">Full financial support to attend </w:t>
      </w:r>
      <w:r w:rsidRPr="004324D9">
        <w:rPr>
          <w:rFonts w:ascii="HelveticaNeueLTStd" w:hAnsi="HelveticaNeueLTStd"/>
          <w:b/>
        </w:rPr>
        <w:t xml:space="preserve">one </w:t>
      </w:r>
      <w:r w:rsidRPr="006D6C6F">
        <w:rPr>
          <w:rFonts w:ascii="HelveticaNeueLTStd" w:hAnsi="HelveticaNeueLTStd"/>
        </w:rPr>
        <w:t>meeting of the Holmes Scholars</w:t>
      </w:r>
      <w:r w:rsidRPr="006D6C6F">
        <w:rPr>
          <w:rFonts w:ascii="Lucida Grande" w:hAnsi="Lucida Grande" w:cs="Lucida Grande"/>
        </w:rPr>
        <w:t>®</w:t>
      </w:r>
      <w:r w:rsidRPr="006D6C6F">
        <w:rPr>
          <w:rFonts w:ascii="HelveticaNeueLTStd" w:hAnsi="HelveticaNeueLTStd"/>
        </w:rPr>
        <w:t xml:space="preserve"> Summer Policy Institute</w:t>
      </w:r>
    </w:p>
    <w:p w14:paraId="454F3287" w14:textId="6B3FBB23" w:rsidR="00926F45" w:rsidRPr="0020094F" w:rsidRDefault="00926F45" w:rsidP="00926F45">
      <w:pPr>
        <w:pStyle w:val="NormalWeb"/>
        <w:numPr>
          <w:ilvl w:val="0"/>
          <w:numId w:val="7"/>
        </w:numPr>
        <w:rPr>
          <w:rFonts w:ascii="HelveticaNeueLTStd" w:hAnsi="HelveticaNeueLTStd"/>
        </w:rPr>
      </w:pPr>
      <w:r w:rsidRPr="006D6C6F">
        <w:rPr>
          <w:rFonts w:ascii="HelveticaNeueLTStd" w:hAnsi="HelveticaNeueLTStd"/>
        </w:rPr>
        <w:t>Mentoring Support</w:t>
      </w:r>
    </w:p>
    <w:p w14:paraId="01E567FF" w14:textId="77777777" w:rsidR="001C145C" w:rsidRPr="001C145C" w:rsidRDefault="001C145C" w:rsidP="001C145C">
      <w:pPr>
        <w:rPr>
          <w:rFonts w:ascii="Times New Roman" w:eastAsia="Times New Roman" w:hAnsi="Times New Roman" w:cs="Times New Roman"/>
        </w:rPr>
      </w:pPr>
    </w:p>
    <w:p w14:paraId="58D34839" w14:textId="77777777" w:rsidR="001C145C" w:rsidRPr="001C145C" w:rsidRDefault="001C145C" w:rsidP="001C145C">
      <w:pPr>
        <w:spacing w:after="300"/>
        <w:textAlignment w:val="baseline"/>
        <w:outlineLvl w:val="1"/>
        <w:rPr>
          <w:rFonts w:ascii="Times New Roman" w:eastAsia="Times New Roman" w:hAnsi="Times New Roman" w:cs="Times New Roman"/>
          <w:color w:val="000000" w:themeColor="text1"/>
          <w:sz w:val="38"/>
          <w:szCs w:val="38"/>
        </w:rPr>
      </w:pPr>
      <w:r w:rsidRPr="001C145C">
        <w:rPr>
          <w:rFonts w:ascii="Times New Roman" w:eastAsia="Times New Roman" w:hAnsi="Times New Roman" w:cs="Times New Roman"/>
          <w:color w:val="000000" w:themeColor="text1"/>
          <w:sz w:val="38"/>
          <w:szCs w:val="38"/>
        </w:rPr>
        <w:t>Selection Criteria for Student Participants</w:t>
      </w:r>
    </w:p>
    <w:p w14:paraId="3C86A174" w14:textId="77777777" w:rsidR="001C145C" w:rsidRPr="001C145C" w:rsidRDefault="001C145C" w:rsidP="001C145C">
      <w:pPr>
        <w:spacing w:after="300"/>
        <w:textAlignment w:val="baseline"/>
        <w:rPr>
          <w:rFonts w:ascii="Times New Roman" w:eastAsia="Times New Roman" w:hAnsi="Times New Roman" w:cs="Times New Roman"/>
          <w:color w:val="595959"/>
        </w:rPr>
      </w:pPr>
      <w:r w:rsidRPr="001C145C">
        <w:rPr>
          <w:rFonts w:ascii="Times New Roman" w:eastAsia="Times New Roman" w:hAnsi="Times New Roman" w:cs="Times New Roman"/>
          <w:color w:val="595959"/>
        </w:rPr>
        <w:t>Participating institutions select individual AACTE Holmes Program participants who meet the following criteria:</w:t>
      </w:r>
    </w:p>
    <w:p w14:paraId="13ECBB75" w14:textId="55D21CD8" w:rsidR="001C145C" w:rsidRPr="001C145C" w:rsidRDefault="001C145C" w:rsidP="001C145C">
      <w:pPr>
        <w:numPr>
          <w:ilvl w:val="0"/>
          <w:numId w:val="2"/>
        </w:numPr>
        <w:ind w:left="480"/>
        <w:textAlignment w:val="baseline"/>
        <w:rPr>
          <w:rFonts w:ascii="Times New Roman" w:eastAsia="Times New Roman" w:hAnsi="Times New Roman" w:cs="Times New Roman"/>
          <w:color w:val="595959"/>
        </w:rPr>
      </w:pPr>
      <w:r w:rsidRPr="001C145C">
        <w:rPr>
          <w:rFonts w:ascii="Times New Roman" w:eastAsia="Times New Roman" w:hAnsi="Times New Roman" w:cs="Times New Roman"/>
          <w:color w:val="595959"/>
        </w:rPr>
        <w:t xml:space="preserve">Are </w:t>
      </w:r>
      <w:r w:rsidR="009F4235">
        <w:rPr>
          <w:rFonts w:ascii="Times New Roman" w:eastAsia="Times New Roman" w:hAnsi="Times New Roman" w:cs="Times New Roman"/>
          <w:color w:val="595959"/>
        </w:rPr>
        <w:t>master’s</w:t>
      </w:r>
      <w:r w:rsidRPr="001C145C">
        <w:rPr>
          <w:rFonts w:ascii="Times New Roman" w:eastAsia="Times New Roman" w:hAnsi="Times New Roman" w:cs="Times New Roman"/>
          <w:color w:val="595959"/>
        </w:rPr>
        <w:t xml:space="preserve"> or doctoral students pursuing careers in the ed</w:t>
      </w:r>
      <w:r w:rsidR="009F4235">
        <w:rPr>
          <w:rFonts w:ascii="Times New Roman" w:eastAsia="Times New Roman" w:hAnsi="Times New Roman" w:cs="Times New Roman"/>
          <w:color w:val="595959"/>
        </w:rPr>
        <w:t>ucation field</w:t>
      </w:r>
      <w:r w:rsidRPr="001C145C">
        <w:rPr>
          <w:rFonts w:ascii="Times New Roman" w:eastAsia="Times New Roman" w:hAnsi="Times New Roman" w:cs="Times New Roman"/>
          <w:color w:val="595959"/>
        </w:rPr>
        <w:t>.</w:t>
      </w:r>
    </w:p>
    <w:p w14:paraId="7BE02296" w14:textId="77777777" w:rsidR="001C145C" w:rsidRPr="001C145C" w:rsidRDefault="001C145C" w:rsidP="001C145C">
      <w:pPr>
        <w:numPr>
          <w:ilvl w:val="0"/>
          <w:numId w:val="2"/>
        </w:numPr>
        <w:ind w:left="480"/>
        <w:textAlignment w:val="baseline"/>
        <w:rPr>
          <w:rFonts w:ascii="Times New Roman" w:eastAsia="Times New Roman" w:hAnsi="Times New Roman" w:cs="Times New Roman"/>
          <w:color w:val="595959"/>
        </w:rPr>
      </w:pPr>
      <w:r w:rsidRPr="001C145C">
        <w:rPr>
          <w:rFonts w:ascii="Times New Roman" w:eastAsia="Times New Roman" w:hAnsi="Times New Roman" w:cs="Times New Roman"/>
          <w:color w:val="595959"/>
        </w:rPr>
        <w:t>Are members of groups historically underrepresented in the education professoriate, in the PK-12 teaching workforce, or in leadership positions in the education and education research fields (especially racial, linguistic, and ethnic minorities and people with exceptionalities).</w:t>
      </w:r>
    </w:p>
    <w:p w14:paraId="609BBF57" w14:textId="22A6FE8A" w:rsidR="001C145C" w:rsidRPr="001C145C" w:rsidRDefault="00EC059E" w:rsidP="001C145C">
      <w:pPr>
        <w:numPr>
          <w:ilvl w:val="0"/>
          <w:numId w:val="2"/>
        </w:numPr>
        <w:ind w:left="480"/>
        <w:textAlignment w:val="baseline"/>
        <w:rPr>
          <w:rFonts w:ascii="Times New Roman" w:eastAsia="Times New Roman" w:hAnsi="Times New Roman" w:cs="Times New Roman"/>
          <w:color w:val="595959"/>
        </w:rPr>
      </w:pPr>
      <w:r>
        <w:rPr>
          <w:rFonts w:ascii="Times New Roman" w:eastAsia="Times New Roman" w:hAnsi="Times New Roman" w:cs="Times New Roman"/>
          <w:color w:val="595959"/>
        </w:rPr>
        <w:t>Can d</w:t>
      </w:r>
      <w:r w:rsidR="001C145C" w:rsidRPr="001C145C">
        <w:rPr>
          <w:rFonts w:ascii="Times New Roman" w:eastAsia="Times New Roman" w:hAnsi="Times New Roman" w:cs="Times New Roman"/>
          <w:color w:val="595959"/>
        </w:rPr>
        <w:t>emonstrate a commitment to equity and diversity</w:t>
      </w:r>
      <w:r>
        <w:rPr>
          <w:rFonts w:ascii="Times New Roman" w:eastAsia="Times New Roman" w:hAnsi="Times New Roman" w:cs="Times New Roman"/>
          <w:color w:val="595959"/>
        </w:rPr>
        <w:t xml:space="preserve"> through their record of inclusive and multicultural skills</w:t>
      </w:r>
      <w:r w:rsidR="001C145C" w:rsidRPr="001C145C">
        <w:rPr>
          <w:rFonts w:ascii="Times New Roman" w:eastAsia="Times New Roman" w:hAnsi="Times New Roman" w:cs="Times New Roman"/>
          <w:color w:val="595959"/>
        </w:rPr>
        <w:t>.</w:t>
      </w:r>
    </w:p>
    <w:p w14:paraId="52084758" w14:textId="77777777" w:rsidR="001C145C" w:rsidRPr="001C145C" w:rsidRDefault="001C145C" w:rsidP="001C145C">
      <w:pPr>
        <w:ind w:hanging="360"/>
        <w:rPr>
          <w:rFonts w:ascii="Times New Roman" w:eastAsia="Times New Roman" w:hAnsi="Times New Roman" w:cs="Times New Roman"/>
          <w:color w:val="000000" w:themeColor="text1"/>
        </w:rPr>
      </w:pPr>
    </w:p>
    <w:p w14:paraId="36B9234C" w14:textId="77777777" w:rsidR="0020094F" w:rsidRPr="00926F45" w:rsidRDefault="0020094F" w:rsidP="0020094F">
      <w:pPr>
        <w:pStyle w:val="NormalWeb"/>
        <w:rPr>
          <w:rFonts w:ascii="Times" w:hAnsi="Times"/>
          <w:bCs/>
          <w:sz w:val="38"/>
          <w:szCs w:val="38"/>
        </w:rPr>
      </w:pPr>
      <w:r w:rsidRPr="00926F45">
        <w:rPr>
          <w:rFonts w:ascii="Times" w:hAnsi="Times"/>
          <w:bCs/>
          <w:sz w:val="38"/>
          <w:szCs w:val="38"/>
        </w:rPr>
        <w:t>Application Process</w:t>
      </w:r>
    </w:p>
    <w:p w14:paraId="778BE875" w14:textId="3BE2EC56" w:rsidR="0020094F" w:rsidRPr="00926F45" w:rsidRDefault="0020094F" w:rsidP="0020094F">
      <w:pPr>
        <w:pStyle w:val="NormalWeb"/>
        <w:spacing w:before="0" w:beforeAutospacing="0" w:after="0" w:afterAutospacing="0"/>
        <w:rPr>
          <w:rFonts w:ascii="Helvetica" w:hAnsi="Helvetica"/>
        </w:rPr>
      </w:pPr>
      <w:r w:rsidRPr="006D6C6F">
        <w:rPr>
          <w:rFonts w:ascii="HelveticaNeueLTStd" w:hAnsi="HelveticaNeueLTStd"/>
        </w:rPr>
        <w:t xml:space="preserve">Please send the following to Dr. </w:t>
      </w:r>
      <w:r w:rsidR="00B96AB1">
        <w:rPr>
          <w:rFonts w:ascii="HelveticaNeueLTStd" w:hAnsi="HelveticaNeueLTStd"/>
        </w:rPr>
        <w:t>Geneva A. Stark</w:t>
      </w:r>
      <w:r w:rsidRPr="00F10A4D">
        <w:rPr>
          <w:rFonts w:ascii="Helvetica" w:hAnsi="Helvetica"/>
        </w:rPr>
        <w:t xml:space="preserve"> at </w:t>
      </w:r>
      <w:hyperlink r:id="rId7" w:history="1">
        <w:r w:rsidR="00B96AB1" w:rsidRPr="00C94247">
          <w:rPr>
            <w:rStyle w:val="Hyperlink"/>
            <w:rFonts w:ascii="Helvetica" w:hAnsi="Helvetica"/>
          </w:rPr>
          <w:t>gspric01@louisville.edu</w:t>
        </w:r>
      </w:hyperlink>
    </w:p>
    <w:p w14:paraId="4D61C624" w14:textId="77777777" w:rsidR="0020094F" w:rsidRPr="006D6C6F" w:rsidRDefault="0020094F" w:rsidP="0020094F">
      <w:pPr>
        <w:pStyle w:val="NormalWeb"/>
        <w:numPr>
          <w:ilvl w:val="0"/>
          <w:numId w:val="6"/>
        </w:numPr>
        <w:spacing w:before="0" w:beforeAutospacing="0" w:after="0" w:afterAutospacing="0"/>
        <w:rPr>
          <w:rFonts w:ascii="HelveticaNeueLTStd" w:hAnsi="HelveticaNeueLTStd"/>
        </w:rPr>
      </w:pPr>
      <w:r w:rsidRPr="006D6C6F">
        <w:rPr>
          <w:rFonts w:ascii="HelveticaNeueLTStd" w:hAnsi="HelveticaNeueLTStd"/>
        </w:rPr>
        <w:t>Curriculum Vitae</w:t>
      </w:r>
    </w:p>
    <w:p w14:paraId="3AFB33D0" w14:textId="77777777" w:rsidR="0020094F" w:rsidRPr="006D6C6F" w:rsidRDefault="0020094F" w:rsidP="0020094F">
      <w:pPr>
        <w:pStyle w:val="NormalWeb"/>
        <w:numPr>
          <w:ilvl w:val="0"/>
          <w:numId w:val="6"/>
        </w:numPr>
        <w:spacing w:before="0" w:beforeAutospacing="0" w:after="0" w:afterAutospacing="0"/>
        <w:rPr>
          <w:rFonts w:ascii="HelveticaNeueLTStd" w:hAnsi="HelveticaNeueLTStd"/>
        </w:rPr>
      </w:pPr>
      <w:r w:rsidRPr="006D6C6F">
        <w:rPr>
          <w:rFonts w:ascii="HelveticaNeueLTStd" w:hAnsi="HelveticaNeueLTStd"/>
        </w:rPr>
        <w:t xml:space="preserve">A statement (500 words) indicating </w:t>
      </w:r>
      <w:r>
        <w:rPr>
          <w:rFonts w:ascii="HelveticaNeueLTStd" w:hAnsi="HelveticaNeueLTStd"/>
        </w:rPr>
        <w:t xml:space="preserve">a </w:t>
      </w:r>
      <w:r w:rsidRPr="006D6C6F">
        <w:rPr>
          <w:rFonts w:ascii="HelveticaNeueLTStd" w:hAnsi="HelveticaNeueLTStd"/>
        </w:rPr>
        <w:t>commitment to education</w:t>
      </w:r>
      <w:r>
        <w:rPr>
          <w:rFonts w:ascii="HelveticaNeueLTStd" w:hAnsi="HelveticaNeueLTStd"/>
        </w:rPr>
        <w:t>al</w:t>
      </w:r>
      <w:r w:rsidRPr="006D6C6F">
        <w:rPr>
          <w:rFonts w:ascii="HelveticaNeueLTStd" w:hAnsi="HelveticaNeueLTStd"/>
        </w:rPr>
        <w:t xml:space="preserve"> practice and improvement and </w:t>
      </w:r>
      <w:r>
        <w:rPr>
          <w:rFonts w:ascii="HelveticaNeueLTStd" w:hAnsi="HelveticaNeueLTStd"/>
        </w:rPr>
        <w:t>your</w:t>
      </w:r>
      <w:r w:rsidRPr="006D6C6F">
        <w:rPr>
          <w:rFonts w:ascii="HelveticaNeueLTStd" w:hAnsi="HelveticaNeueLTStd"/>
        </w:rPr>
        <w:t xml:space="preserve"> research agenda regarding equity and diversity</w:t>
      </w:r>
      <w:r>
        <w:rPr>
          <w:rFonts w:ascii="HelveticaNeueLTStd" w:hAnsi="HelveticaNeueLTStd"/>
        </w:rPr>
        <w:t xml:space="preserve"> and stating why the Holmes Scholar designation is an aspiration for you. </w:t>
      </w:r>
    </w:p>
    <w:p w14:paraId="51FF7925" w14:textId="77777777" w:rsidR="0020094F" w:rsidRDefault="0020094F" w:rsidP="0020094F">
      <w:pPr>
        <w:pStyle w:val="NormalWeb"/>
        <w:numPr>
          <w:ilvl w:val="0"/>
          <w:numId w:val="6"/>
        </w:numPr>
        <w:rPr>
          <w:rFonts w:ascii="HelveticaNeueLTStd" w:hAnsi="HelveticaNeueLTStd"/>
        </w:rPr>
      </w:pPr>
      <w:r w:rsidRPr="006D6C6F">
        <w:rPr>
          <w:rFonts w:ascii="HelveticaNeueLTStd" w:hAnsi="HelveticaNeueLTStd"/>
        </w:rPr>
        <w:t>A letter of nomination from a faculty member</w:t>
      </w:r>
    </w:p>
    <w:p w14:paraId="50D75E53" w14:textId="08985399" w:rsidR="0020094F" w:rsidRDefault="0020094F" w:rsidP="0020094F">
      <w:pPr>
        <w:pStyle w:val="NormalWeb"/>
        <w:numPr>
          <w:ilvl w:val="0"/>
          <w:numId w:val="6"/>
        </w:numPr>
        <w:rPr>
          <w:rFonts w:ascii="HelveticaNeueLTStd" w:hAnsi="HelveticaNeueLTStd"/>
        </w:rPr>
      </w:pPr>
      <w:r>
        <w:rPr>
          <w:rFonts w:ascii="HelveticaNeueLTStd" w:hAnsi="HelveticaNeueLTStd"/>
        </w:rPr>
        <w:t xml:space="preserve">Applications are due by 5:00 p.m. </w:t>
      </w:r>
      <w:r w:rsidR="004C5A0D">
        <w:rPr>
          <w:rFonts w:ascii="HelveticaNeueLTStd" w:hAnsi="HelveticaNeueLTStd"/>
        </w:rPr>
        <w:t>April 16, 2021</w:t>
      </w:r>
    </w:p>
    <w:p w14:paraId="714A86D8" w14:textId="3CEA0BCE" w:rsidR="0020094F" w:rsidRPr="006D6C6F" w:rsidRDefault="0020094F" w:rsidP="0020094F">
      <w:pPr>
        <w:pStyle w:val="NormalWeb"/>
        <w:rPr>
          <w:rFonts w:ascii="HelveticaNeueLTStd" w:hAnsi="HelveticaNeueLTStd"/>
        </w:rPr>
      </w:pPr>
      <w:r>
        <w:rPr>
          <w:rFonts w:ascii="HelveticaNeueLTStd" w:hAnsi="HelveticaNeueLTStd"/>
        </w:rPr>
        <w:t xml:space="preserve">The Nystrand Center of Excellence in Education will support </w:t>
      </w:r>
      <w:r w:rsidR="007D1BAA">
        <w:rPr>
          <w:rFonts w:ascii="HelveticaNeueLTStd" w:hAnsi="HelveticaNeueLTStd"/>
          <w:b/>
        </w:rPr>
        <w:t>two</w:t>
      </w:r>
      <w:bookmarkStart w:id="0" w:name="_GoBack"/>
      <w:bookmarkEnd w:id="0"/>
      <w:r w:rsidR="007D1BAA">
        <w:rPr>
          <w:rFonts w:ascii="HelveticaNeueLTStd" w:hAnsi="HelveticaNeueLTStd"/>
        </w:rPr>
        <w:t xml:space="preserve"> Holmes Scholars during the 2021-2022</w:t>
      </w:r>
      <w:r>
        <w:rPr>
          <w:rFonts w:ascii="HelveticaNeueLTStd" w:hAnsi="HelveticaNeueLTStd"/>
        </w:rPr>
        <w:t xml:space="preserve"> school year. </w:t>
      </w:r>
    </w:p>
    <w:p w14:paraId="22A5D389" w14:textId="77777777" w:rsidR="001C145C" w:rsidRDefault="001C145C" w:rsidP="009F4235">
      <w:pPr>
        <w:ind w:hanging="360"/>
        <w:jc w:val="center"/>
        <w:rPr>
          <w:rFonts w:ascii="Times New Roman" w:eastAsia="Times New Roman" w:hAnsi="Times New Roman" w:cs="Times New Roman"/>
          <w:color w:val="000000" w:themeColor="text1"/>
        </w:rPr>
      </w:pPr>
    </w:p>
    <w:p w14:paraId="7F39500D" w14:textId="77777777" w:rsidR="005B06EB" w:rsidRDefault="005B06EB" w:rsidP="00FA2EBA">
      <w:pPr>
        <w:rPr>
          <w:rFonts w:ascii="Times New Roman" w:eastAsia="Times New Roman" w:hAnsi="Times New Roman" w:cs="Times New Roman"/>
          <w:color w:val="000000" w:themeColor="text1"/>
        </w:rPr>
      </w:pPr>
    </w:p>
    <w:p w14:paraId="0A18E12D" w14:textId="77777777" w:rsidR="005B06EB" w:rsidRDefault="005B06EB" w:rsidP="005B06EB">
      <w:pPr>
        <w:rPr>
          <w:rFonts w:ascii="Times New Roman" w:eastAsia="Times New Roman" w:hAnsi="Times New Roman" w:cs="Times New Roman"/>
          <w:color w:val="000000" w:themeColor="text1"/>
        </w:rPr>
      </w:pPr>
    </w:p>
    <w:p w14:paraId="4902A807" w14:textId="20643789" w:rsidR="009F4235" w:rsidRPr="009F4235" w:rsidRDefault="009F4235" w:rsidP="009F4235">
      <w:pPr>
        <w:ind w:hanging="360"/>
        <w:jc w:val="center"/>
        <w:rPr>
          <w:rFonts w:ascii="Times New Roman" w:eastAsia="Times New Roman" w:hAnsi="Times New Roman" w:cs="Times New Roman"/>
          <w:color w:val="000000" w:themeColor="text1"/>
        </w:rPr>
      </w:pPr>
      <w:r w:rsidRPr="009F4235">
        <w:rPr>
          <w:rFonts w:ascii="Times New Roman" w:eastAsia="Times New Roman" w:hAnsi="Times New Roman" w:cs="Times New Roman"/>
          <w:color w:val="000000" w:themeColor="text1"/>
        </w:rPr>
        <w:t>Application Process</w:t>
      </w:r>
    </w:p>
    <w:p w14:paraId="05F4EE3C" w14:textId="77777777" w:rsidR="009F4235" w:rsidRPr="009F4235" w:rsidRDefault="009F4235" w:rsidP="009F4235">
      <w:pPr>
        <w:ind w:hanging="360"/>
        <w:jc w:val="center"/>
        <w:rPr>
          <w:rFonts w:ascii="Times New Roman" w:eastAsia="Times New Roman" w:hAnsi="Times New Roman" w:cs="Times New Roman"/>
          <w:color w:val="000000" w:themeColor="text1"/>
        </w:rPr>
      </w:pPr>
    </w:p>
    <w:p w14:paraId="1848551A" w14:textId="77777777" w:rsidR="009F4235" w:rsidRPr="009F4235" w:rsidRDefault="001C145C" w:rsidP="009F4235">
      <w:pPr>
        <w:tabs>
          <w:tab w:val="left" w:pos="-1080"/>
          <w:tab w:val="left" w:pos="-720"/>
          <w:tab w:val="left" w:pos="0"/>
          <w:tab w:val="left" w:pos="360"/>
        </w:tabs>
        <w:spacing w:line="360" w:lineRule="auto"/>
        <w:rPr>
          <w:rFonts w:ascii="Times New Roman" w:eastAsia="Times New Roman" w:hAnsi="Times New Roman" w:cs="Times New Roman"/>
          <w:color w:val="000000" w:themeColor="text1"/>
        </w:rPr>
      </w:pPr>
      <w:r w:rsidRPr="009F4235">
        <w:rPr>
          <w:rFonts w:ascii="Times New Roman" w:eastAsia="Times New Roman" w:hAnsi="Times New Roman" w:cs="Times New Roman"/>
          <w:color w:val="000000" w:themeColor="text1"/>
        </w:rPr>
        <w:t> </w:t>
      </w:r>
    </w:p>
    <w:p w14:paraId="4586B0E8" w14:textId="29F577D3" w:rsidR="009F4235" w:rsidRPr="009F4235" w:rsidRDefault="009F4235" w:rsidP="009F4235">
      <w:pPr>
        <w:tabs>
          <w:tab w:val="left" w:pos="-1080"/>
          <w:tab w:val="left" w:pos="-720"/>
          <w:tab w:val="left" w:pos="0"/>
          <w:tab w:val="left" w:pos="360"/>
        </w:tabs>
        <w:spacing w:line="360" w:lineRule="auto"/>
        <w:rPr>
          <w:rFonts w:ascii="Times New Roman" w:hAnsi="Times New Roman" w:cs="Times New Roman"/>
        </w:rPr>
      </w:pPr>
      <w:r w:rsidRPr="009F4235">
        <w:rPr>
          <w:rFonts w:ascii="Times New Roman" w:hAnsi="Times New Roman" w:cs="Times New Roman"/>
        </w:rPr>
        <w:t>Applicant's Name:</w:t>
      </w:r>
    </w:p>
    <w:p w14:paraId="5B3D7F5C" w14:textId="77777777" w:rsidR="009F4235" w:rsidRDefault="009F4235" w:rsidP="009F4235">
      <w:pPr>
        <w:tabs>
          <w:tab w:val="left" w:pos="-1080"/>
          <w:tab w:val="left" w:pos="-720"/>
          <w:tab w:val="left" w:pos="0"/>
          <w:tab w:val="left" w:pos="360"/>
        </w:tabs>
        <w:spacing w:line="360" w:lineRule="auto"/>
        <w:rPr>
          <w:rFonts w:ascii="Times New Roman" w:hAnsi="Times New Roman" w:cs="Times New Roman"/>
        </w:rPr>
      </w:pPr>
      <w:r w:rsidRPr="009F4235">
        <w:rPr>
          <w:rFonts w:ascii="Times New Roman" w:hAnsi="Times New Roman" w:cs="Times New Roman"/>
        </w:rPr>
        <w:t>Department:</w:t>
      </w:r>
    </w:p>
    <w:p w14:paraId="6186AEDA" w14:textId="06EEBA70" w:rsidR="005B06EB" w:rsidRDefault="005B06EB" w:rsidP="009F4235">
      <w:pPr>
        <w:tabs>
          <w:tab w:val="left" w:pos="-1080"/>
          <w:tab w:val="left" w:pos="-720"/>
          <w:tab w:val="left" w:pos="0"/>
          <w:tab w:val="left" w:pos="360"/>
        </w:tabs>
        <w:spacing w:line="360" w:lineRule="auto"/>
        <w:rPr>
          <w:rFonts w:ascii="Times New Roman" w:hAnsi="Times New Roman" w:cs="Times New Roman"/>
        </w:rPr>
      </w:pPr>
      <w:r>
        <w:rPr>
          <w:rFonts w:ascii="Times New Roman" w:hAnsi="Times New Roman" w:cs="Times New Roman"/>
        </w:rPr>
        <w:t>Degree Program:</w:t>
      </w:r>
    </w:p>
    <w:p w14:paraId="614BC669" w14:textId="77777777" w:rsidR="009F4235" w:rsidRPr="009F4235" w:rsidRDefault="009F4235" w:rsidP="009F4235">
      <w:pPr>
        <w:tabs>
          <w:tab w:val="left" w:pos="-1080"/>
          <w:tab w:val="left" w:pos="-720"/>
          <w:tab w:val="left" w:pos="0"/>
          <w:tab w:val="left" w:pos="360"/>
        </w:tabs>
        <w:spacing w:line="360" w:lineRule="auto"/>
        <w:rPr>
          <w:rFonts w:ascii="Times New Roman" w:hAnsi="Times New Roman" w:cs="Times New Roman"/>
        </w:rPr>
      </w:pPr>
      <w:r w:rsidRPr="009F4235">
        <w:rPr>
          <w:rFonts w:ascii="Times New Roman" w:hAnsi="Times New Roman" w:cs="Times New Roman"/>
        </w:rPr>
        <w:t>Email:</w:t>
      </w:r>
    </w:p>
    <w:p w14:paraId="330789C1" w14:textId="77777777" w:rsidR="009F4235" w:rsidRDefault="009F4235" w:rsidP="009F4235">
      <w:pPr>
        <w:tabs>
          <w:tab w:val="left" w:pos="-1080"/>
          <w:tab w:val="left" w:pos="-720"/>
          <w:tab w:val="left" w:pos="0"/>
          <w:tab w:val="left" w:pos="360"/>
        </w:tabs>
        <w:spacing w:line="360" w:lineRule="auto"/>
        <w:rPr>
          <w:rFonts w:ascii="Times New Roman" w:hAnsi="Times New Roman" w:cs="Times New Roman"/>
        </w:rPr>
      </w:pPr>
      <w:r w:rsidRPr="009F4235">
        <w:rPr>
          <w:rFonts w:ascii="Times New Roman" w:hAnsi="Times New Roman" w:cs="Times New Roman"/>
        </w:rPr>
        <w:t>Phone:</w:t>
      </w:r>
    </w:p>
    <w:p w14:paraId="29AF8460" w14:textId="7AF76C44" w:rsidR="00EC059E" w:rsidRDefault="00EC059E" w:rsidP="00EC059E">
      <w:pPr>
        <w:tabs>
          <w:tab w:val="left" w:pos="-1080"/>
          <w:tab w:val="left" w:pos="-720"/>
          <w:tab w:val="left" w:pos="0"/>
          <w:tab w:val="left" w:pos="360"/>
        </w:tabs>
        <w:spacing w:line="360" w:lineRule="auto"/>
        <w:rPr>
          <w:rFonts w:ascii="Times New Roman" w:hAnsi="Times New Roman" w:cs="Times New Roman"/>
        </w:rPr>
      </w:pPr>
      <w:r>
        <w:rPr>
          <w:rFonts w:ascii="Times New Roman" w:hAnsi="Times New Roman" w:cs="Times New Roman"/>
        </w:rPr>
        <w:t>Faculty Sponsor:</w:t>
      </w:r>
    </w:p>
    <w:p w14:paraId="47AE0B61" w14:textId="349BC81A" w:rsidR="00EC059E" w:rsidRPr="009F4235" w:rsidRDefault="00EC059E" w:rsidP="00EC059E">
      <w:pPr>
        <w:tabs>
          <w:tab w:val="left" w:pos="-1080"/>
          <w:tab w:val="left" w:pos="-720"/>
          <w:tab w:val="left" w:pos="0"/>
          <w:tab w:val="left" w:pos="360"/>
        </w:tabs>
        <w:spacing w:line="360" w:lineRule="auto"/>
        <w:rPr>
          <w:rFonts w:ascii="Times New Roman" w:hAnsi="Times New Roman" w:cs="Times New Roman"/>
        </w:rPr>
      </w:pPr>
    </w:p>
    <w:p w14:paraId="395C9AE1" w14:textId="42ABA168" w:rsidR="001023F1" w:rsidRPr="006A6825" w:rsidRDefault="003413F9" w:rsidP="006A6825">
      <w:pPr>
        <w:pStyle w:val="NormalWeb"/>
        <w:numPr>
          <w:ilvl w:val="0"/>
          <w:numId w:val="8"/>
        </w:numPr>
        <w:spacing w:before="0" w:beforeAutospacing="0" w:after="0" w:afterAutospacing="0"/>
        <w:rPr>
          <w:rFonts w:ascii="HelveticaNeueLTStd" w:hAnsi="HelveticaNeueLTStd"/>
        </w:rPr>
      </w:pPr>
      <w:r>
        <w:t xml:space="preserve">Statement of Interest: </w:t>
      </w:r>
      <w:r w:rsidR="00EC059E" w:rsidRPr="003413F9">
        <w:t xml:space="preserve">AACTE and the Holmes Scholars Program’s initiatives address clear, school or community based foci.  In a 3-5 page </w:t>
      </w:r>
      <w:r w:rsidR="00603573" w:rsidRPr="006D6C6F">
        <w:rPr>
          <w:rFonts w:ascii="HelveticaNeueLTStd" w:hAnsi="HelveticaNeueLTStd"/>
        </w:rPr>
        <w:t xml:space="preserve">(500 words) </w:t>
      </w:r>
      <w:r w:rsidR="00EC059E" w:rsidRPr="003413F9">
        <w:t>word-processed statement, please describe the intended focus of study, your commitment to the education practice, equity, diversity, and inclusive practices.  Please also describe your skill set as it relates to the expectations of Holmes Scholars Program participants</w:t>
      </w:r>
      <w:r w:rsidRPr="003413F9">
        <w:rPr>
          <w:rFonts w:ascii="HelveticaNeueLTStd" w:hAnsi="HelveticaNeueLTStd"/>
        </w:rPr>
        <w:t xml:space="preserve"> </w:t>
      </w:r>
      <w:r>
        <w:rPr>
          <w:rFonts w:ascii="HelveticaNeueLTStd" w:hAnsi="HelveticaNeueLTStd"/>
        </w:rPr>
        <w:t xml:space="preserve">and stating why the Holmes Scholar designation is an aspiration for you. </w:t>
      </w:r>
      <w:r w:rsidR="00EC059E" w:rsidRPr="006A6825">
        <w:t xml:space="preserve"> </w:t>
      </w:r>
    </w:p>
    <w:p w14:paraId="0CF4116F" w14:textId="77777777" w:rsidR="006A6825" w:rsidRDefault="006A6825" w:rsidP="00603573">
      <w:pPr>
        <w:pStyle w:val="NormalWeb"/>
        <w:numPr>
          <w:ilvl w:val="0"/>
          <w:numId w:val="8"/>
        </w:numPr>
        <w:spacing w:before="0" w:beforeAutospacing="0" w:after="0" w:afterAutospacing="0"/>
        <w:rPr>
          <w:rFonts w:ascii="HelveticaNeueLTStd" w:hAnsi="HelveticaNeueLTStd"/>
        </w:rPr>
      </w:pPr>
      <w:r>
        <w:rPr>
          <w:rFonts w:ascii="HelveticaNeueLTStd" w:hAnsi="HelveticaNeueLTStd"/>
        </w:rPr>
        <w:t>Supporting Documents:</w:t>
      </w:r>
    </w:p>
    <w:p w14:paraId="7C79E2E7" w14:textId="77777777" w:rsidR="006A6825" w:rsidRDefault="003413F9" w:rsidP="006A6825">
      <w:pPr>
        <w:pStyle w:val="NormalWeb"/>
        <w:spacing w:before="0" w:beforeAutospacing="0" w:after="0" w:afterAutospacing="0"/>
        <w:ind w:left="720"/>
        <w:rPr>
          <w:rFonts w:ascii="HelveticaNeueLTStd" w:hAnsi="HelveticaNeueLTStd"/>
        </w:rPr>
      </w:pPr>
      <w:r w:rsidRPr="006D6C6F">
        <w:rPr>
          <w:rFonts w:ascii="HelveticaNeueLTStd" w:hAnsi="HelveticaNeueLTStd"/>
        </w:rPr>
        <w:t>Curriculum Vitae</w:t>
      </w:r>
    </w:p>
    <w:p w14:paraId="4D03FE4E" w14:textId="726DE1BC" w:rsidR="003413F9" w:rsidRPr="006A6825" w:rsidRDefault="003413F9" w:rsidP="006A6825">
      <w:pPr>
        <w:pStyle w:val="NormalWeb"/>
        <w:spacing w:before="0" w:beforeAutospacing="0" w:after="0" w:afterAutospacing="0"/>
        <w:ind w:left="720"/>
        <w:rPr>
          <w:rFonts w:ascii="HelveticaNeueLTStd" w:hAnsi="HelveticaNeueLTStd"/>
        </w:rPr>
      </w:pPr>
      <w:r w:rsidRPr="006D6C6F">
        <w:rPr>
          <w:rFonts w:ascii="HelveticaNeueLTStd" w:hAnsi="HelveticaNeueLTStd"/>
        </w:rPr>
        <w:t>A letter of nomination from a faculty member</w:t>
      </w:r>
    </w:p>
    <w:p w14:paraId="2ECA3B2B" w14:textId="77777777" w:rsidR="001023F1" w:rsidRDefault="001023F1" w:rsidP="009F4235">
      <w:pPr>
        <w:tabs>
          <w:tab w:val="left" w:pos="-1080"/>
          <w:tab w:val="left" w:pos="-720"/>
          <w:tab w:val="left" w:pos="0"/>
          <w:tab w:val="left" w:pos="360"/>
        </w:tabs>
        <w:spacing w:line="360" w:lineRule="auto"/>
        <w:rPr>
          <w:rFonts w:ascii="Times New Roman" w:hAnsi="Times New Roman" w:cs="Times New Roman"/>
        </w:rPr>
      </w:pPr>
    </w:p>
    <w:p w14:paraId="5AB473E7" w14:textId="77777777" w:rsidR="001023F1" w:rsidRDefault="001023F1" w:rsidP="009F4235">
      <w:pPr>
        <w:tabs>
          <w:tab w:val="left" w:pos="-1080"/>
          <w:tab w:val="left" w:pos="-720"/>
          <w:tab w:val="left" w:pos="0"/>
          <w:tab w:val="left" w:pos="360"/>
        </w:tabs>
        <w:spacing w:line="360" w:lineRule="auto"/>
        <w:rPr>
          <w:rFonts w:ascii="Times New Roman" w:hAnsi="Times New Roman" w:cs="Times New Roman"/>
        </w:rPr>
      </w:pPr>
    </w:p>
    <w:p w14:paraId="48B23B97" w14:textId="77777777" w:rsidR="001023F1" w:rsidRDefault="001023F1" w:rsidP="009F4235">
      <w:pPr>
        <w:tabs>
          <w:tab w:val="left" w:pos="-1080"/>
          <w:tab w:val="left" w:pos="-720"/>
          <w:tab w:val="left" w:pos="0"/>
          <w:tab w:val="left" w:pos="360"/>
        </w:tabs>
        <w:spacing w:line="360" w:lineRule="auto"/>
        <w:rPr>
          <w:rFonts w:ascii="Times New Roman" w:hAnsi="Times New Roman" w:cs="Times New Roman"/>
        </w:rPr>
      </w:pPr>
    </w:p>
    <w:p w14:paraId="2A235CE5" w14:textId="50C0442F" w:rsidR="00EC059E" w:rsidRDefault="005B06EB" w:rsidP="009F4235">
      <w:pPr>
        <w:tabs>
          <w:tab w:val="left" w:pos="-1080"/>
          <w:tab w:val="left" w:pos="-720"/>
          <w:tab w:val="left" w:pos="0"/>
          <w:tab w:val="left" w:pos="360"/>
        </w:tabs>
        <w:spacing w:line="360" w:lineRule="auto"/>
        <w:rPr>
          <w:rFonts w:ascii="Times New Roman" w:hAnsi="Times New Roman" w:cs="Times New Roman"/>
        </w:rPr>
      </w:pPr>
      <w:r>
        <w:rPr>
          <w:rFonts w:ascii="Times New Roman" w:hAnsi="Times New Roman" w:cs="Times New Roman"/>
        </w:rPr>
        <w:t xml:space="preserve">Submit your application to </w:t>
      </w:r>
      <w:r w:rsidR="00B96AB1">
        <w:rPr>
          <w:rFonts w:ascii="Times New Roman" w:hAnsi="Times New Roman" w:cs="Times New Roman"/>
        </w:rPr>
        <w:t xml:space="preserve">Geneva A. Stark, </w:t>
      </w:r>
      <w:r w:rsidR="005F020A">
        <w:rPr>
          <w:rFonts w:ascii="Times New Roman" w:hAnsi="Times New Roman" w:cs="Times New Roman"/>
        </w:rPr>
        <w:t>PhD</w:t>
      </w:r>
      <w:r>
        <w:rPr>
          <w:rFonts w:ascii="Times New Roman" w:hAnsi="Times New Roman" w:cs="Times New Roman"/>
        </w:rPr>
        <w:t xml:space="preserve">, Nystrand Director via email at </w:t>
      </w:r>
      <w:hyperlink r:id="rId8" w:history="1">
        <w:r w:rsidR="00B96AB1" w:rsidRPr="00C94247">
          <w:rPr>
            <w:rStyle w:val="Hyperlink"/>
            <w:rFonts w:ascii="Times New Roman" w:hAnsi="Times New Roman" w:cs="Times New Roman"/>
          </w:rPr>
          <w:t>gspric0101@louisville.edu</w:t>
        </w:r>
      </w:hyperlink>
    </w:p>
    <w:p w14:paraId="00CB92CF" w14:textId="77777777" w:rsidR="005B06EB" w:rsidRDefault="005B06EB" w:rsidP="009F4235">
      <w:pPr>
        <w:tabs>
          <w:tab w:val="left" w:pos="-1080"/>
          <w:tab w:val="left" w:pos="-720"/>
          <w:tab w:val="left" w:pos="0"/>
          <w:tab w:val="left" w:pos="360"/>
        </w:tabs>
        <w:spacing w:line="360" w:lineRule="auto"/>
        <w:rPr>
          <w:rFonts w:ascii="Times New Roman" w:hAnsi="Times New Roman" w:cs="Times New Roman"/>
        </w:rPr>
      </w:pPr>
    </w:p>
    <w:p w14:paraId="2FAB8128" w14:textId="77777777" w:rsidR="005B06EB" w:rsidRPr="009F4235" w:rsidRDefault="005B06EB" w:rsidP="009F4235">
      <w:pPr>
        <w:tabs>
          <w:tab w:val="left" w:pos="-1080"/>
          <w:tab w:val="left" w:pos="-720"/>
          <w:tab w:val="left" w:pos="0"/>
          <w:tab w:val="left" w:pos="360"/>
        </w:tabs>
        <w:spacing w:line="360" w:lineRule="auto"/>
        <w:rPr>
          <w:rFonts w:ascii="Times New Roman" w:hAnsi="Times New Roman" w:cs="Times New Roman"/>
        </w:rPr>
      </w:pPr>
    </w:p>
    <w:p w14:paraId="7437C831" w14:textId="77777777" w:rsidR="001C145C" w:rsidRDefault="001C145C" w:rsidP="001C145C">
      <w:pPr>
        <w:rPr>
          <w:rFonts w:ascii="Times New Roman" w:eastAsia="Times New Roman" w:hAnsi="Times New Roman" w:cs="Times New Roman"/>
          <w:color w:val="000000" w:themeColor="text1"/>
          <w:sz w:val="22"/>
          <w:szCs w:val="22"/>
        </w:rPr>
      </w:pPr>
      <w:r w:rsidRPr="009F4235">
        <w:rPr>
          <w:rFonts w:ascii="Times New Roman" w:eastAsia="Times New Roman" w:hAnsi="Times New Roman" w:cs="Times New Roman"/>
          <w:color w:val="000000" w:themeColor="text1"/>
          <w:sz w:val="22"/>
          <w:szCs w:val="22"/>
        </w:rPr>
        <w:t> </w:t>
      </w:r>
    </w:p>
    <w:p w14:paraId="77834479" w14:textId="77777777" w:rsidR="005B06EB" w:rsidRDefault="005B06EB" w:rsidP="001C145C">
      <w:pPr>
        <w:rPr>
          <w:rFonts w:ascii="Times New Roman" w:eastAsia="Times New Roman" w:hAnsi="Times New Roman" w:cs="Times New Roman"/>
          <w:color w:val="000000" w:themeColor="text1"/>
          <w:sz w:val="22"/>
          <w:szCs w:val="22"/>
        </w:rPr>
      </w:pPr>
    </w:p>
    <w:p w14:paraId="01E6E0F4" w14:textId="77777777" w:rsidR="005B06EB" w:rsidRDefault="005B06EB" w:rsidP="001C145C">
      <w:pPr>
        <w:rPr>
          <w:rFonts w:ascii="Times New Roman" w:eastAsia="Times New Roman" w:hAnsi="Times New Roman" w:cs="Times New Roman"/>
          <w:color w:val="000000" w:themeColor="text1"/>
          <w:sz w:val="22"/>
          <w:szCs w:val="22"/>
        </w:rPr>
      </w:pPr>
    </w:p>
    <w:p w14:paraId="1150A206" w14:textId="77777777" w:rsidR="005B06EB" w:rsidRPr="009F4235" w:rsidRDefault="005B06EB" w:rsidP="001C145C">
      <w:pPr>
        <w:rPr>
          <w:rFonts w:ascii="Times New Roman" w:eastAsia="Times New Roman" w:hAnsi="Times New Roman" w:cs="Times New Roman"/>
          <w:color w:val="000000" w:themeColor="text1"/>
          <w:sz w:val="23"/>
          <w:szCs w:val="23"/>
        </w:rPr>
      </w:pPr>
    </w:p>
    <w:sectPr w:rsidR="005B06EB" w:rsidRPr="009F4235" w:rsidSect="00A32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Myriad Pro"/>
    <w:charset w:val="00"/>
    <w:family w:val="auto"/>
    <w:pitch w:val="variable"/>
    <w:sig w:usb0="00000003" w:usb1="500079DB" w:usb2="00000010" w:usb3="00000000" w:csb0="00000001" w:csb1="00000000"/>
  </w:font>
  <w:font w:name="HelveticaNeueLTStd">
    <w:altName w:val="Times New Roman"/>
    <w:charset w:val="00"/>
    <w:family w:val="roman"/>
    <w:pitch w:val="default"/>
  </w:font>
  <w:font w:name="Times">
    <w:panose1 w:val="02020603050405020304"/>
    <w:charset w:val="00"/>
    <w:family w:val="auto"/>
    <w:pitch w:val="variable"/>
    <w:sig w:usb0="E00002FF" w:usb1="5000205A" w:usb2="00000000" w:usb3="00000000" w:csb0="0000019F" w:csb1="00000000"/>
  </w:font>
  <w:font w:name="Lucida Grande">
    <w:altName w:val="Arial"/>
    <w:charset w:val="00"/>
    <w:family w:val="swiss"/>
    <w:pitch w:val="variable"/>
    <w:sig w:usb0="00000000"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E60FA"/>
    <w:multiLevelType w:val="multilevel"/>
    <w:tmpl w:val="37CE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4B4DFE"/>
    <w:multiLevelType w:val="multilevel"/>
    <w:tmpl w:val="7E4A529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 w15:restartNumberingAfterBreak="0">
    <w:nsid w:val="26582D2B"/>
    <w:multiLevelType w:val="multilevel"/>
    <w:tmpl w:val="0E16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1E6DB5"/>
    <w:multiLevelType w:val="multilevel"/>
    <w:tmpl w:val="1DF6EFF4"/>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970C39"/>
    <w:multiLevelType w:val="hybridMultilevel"/>
    <w:tmpl w:val="1220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CD238A"/>
    <w:multiLevelType w:val="multilevel"/>
    <w:tmpl w:val="1EB2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0644AF"/>
    <w:multiLevelType w:val="hybridMultilevel"/>
    <w:tmpl w:val="49829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A45664"/>
    <w:multiLevelType w:val="hybridMultilevel"/>
    <w:tmpl w:val="1E921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2"/>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5C"/>
    <w:rsid w:val="00063FA7"/>
    <w:rsid w:val="00095926"/>
    <w:rsid w:val="000B49E0"/>
    <w:rsid w:val="000C6194"/>
    <w:rsid w:val="001023F1"/>
    <w:rsid w:val="001C145C"/>
    <w:rsid w:val="001E574C"/>
    <w:rsid w:val="0020094F"/>
    <w:rsid w:val="003413F9"/>
    <w:rsid w:val="00480E66"/>
    <w:rsid w:val="004C5A0D"/>
    <w:rsid w:val="00543DC4"/>
    <w:rsid w:val="005608C6"/>
    <w:rsid w:val="005B06EB"/>
    <w:rsid w:val="005F020A"/>
    <w:rsid w:val="00603573"/>
    <w:rsid w:val="006A6825"/>
    <w:rsid w:val="007D1BAA"/>
    <w:rsid w:val="00895C6A"/>
    <w:rsid w:val="008A53A6"/>
    <w:rsid w:val="00926F45"/>
    <w:rsid w:val="009308D8"/>
    <w:rsid w:val="0094456C"/>
    <w:rsid w:val="0094721B"/>
    <w:rsid w:val="009F4235"/>
    <w:rsid w:val="00A3225C"/>
    <w:rsid w:val="00A70858"/>
    <w:rsid w:val="00B067DE"/>
    <w:rsid w:val="00B775FB"/>
    <w:rsid w:val="00B96AB1"/>
    <w:rsid w:val="00BC6DBC"/>
    <w:rsid w:val="00BF06AC"/>
    <w:rsid w:val="00CB1CF9"/>
    <w:rsid w:val="00CF1A71"/>
    <w:rsid w:val="00DA4C39"/>
    <w:rsid w:val="00EC059E"/>
    <w:rsid w:val="00F95083"/>
    <w:rsid w:val="00FA2EBA"/>
    <w:rsid w:val="00FB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08799"/>
  <w15:chartTrackingRefBased/>
  <w15:docId w15:val="{1FEDCE2B-D519-3F42-B700-958D924A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C145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C145C"/>
  </w:style>
  <w:style w:type="character" w:styleId="Hyperlink">
    <w:name w:val="Hyperlink"/>
    <w:basedOn w:val="DefaultParagraphFont"/>
    <w:uiPriority w:val="99"/>
    <w:unhideWhenUsed/>
    <w:rsid w:val="001C145C"/>
    <w:rPr>
      <w:color w:val="0000FF"/>
      <w:u w:val="single"/>
    </w:rPr>
  </w:style>
  <w:style w:type="character" w:customStyle="1" w:styleId="Heading2Char">
    <w:name w:val="Heading 2 Char"/>
    <w:basedOn w:val="DefaultParagraphFont"/>
    <w:link w:val="Heading2"/>
    <w:uiPriority w:val="9"/>
    <w:rsid w:val="001C145C"/>
    <w:rPr>
      <w:rFonts w:ascii="Times New Roman" w:eastAsia="Times New Roman" w:hAnsi="Times New Roman" w:cs="Times New Roman"/>
      <w:b/>
      <w:bCs/>
      <w:sz w:val="36"/>
      <w:szCs w:val="36"/>
    </w:rPr>
  </w:style>
  <w:style w:type="paragraph" w:styleId="NormalWeb">
    <w:name w:val="Normal (Web)"/>
    <w:basedOn w:val="Normal"/>
    <w:uiPriority w:val="99"/>
    <w:unhideWhenUsed/>
    <w:rsid w:val="001C145C"/>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F4235"/>
    <w:rPr>
      <w:sz w:val="16"/>
      <w:szCs w:val="16"/>
    </w:rPr>
  </w:style>
  <w:style w:type="paragraph" w:styleId="CommentText">
    <w:name w:val="annotation text"/>
    <w:basedOn w:val="Normal"/>
    <w:link w:val="CommentTextChar"/>
    <w:uiPriority w:val="99"/>
    <w:semiHidden/>
    <w:unhideWhenUsed/>
    <w:rsid w:val="009F4235"/>
    <w:rPr>
      <w:sz w:val="20"/>
      <w:szCs w:val="20"/>
    </w:rPr>
  </w:style>
  <w:style w:type="character" w:customStyle="1" w:styleId="CommentTextChar">
    <w:name w:val="Comment Text Char"/>
    <w:basedOn w:val="DefaultParagraphFont"/>
    <w:link w:val="CommentText"/>
    <w:uiPriority w:val="99"/>
    <w:semiHidden/>
    <w:rsid w:val="009F4235"/>
    <w:rPr>
      <w:sz w:val="20"/>
      <w:szCs w:val="20"/>
    </w:rPr>
  </w:style>
  <w:style w:type="paragraph" w:styleId="CommentSubject">
    <w:name w:val="annotation subject"/>
    <w:basedOn w:val="CommentText"/>
    <w:next w:val="CommentText"/>
    <w:link w:val="CommentSubjectChar"/>
    <w:uiPriority w:val="99"/>
    <w:semiHidden/>
    <w:unhideWhenUsed/>
    <w:rsid w:val="009F4235"/>
    <w:rPr>
      <w:b/>
      <w:bCs/>
    </w:rPr>
  </w:style>
  <w:style w:type="character" w:customStyle="1" w:styleId="CommentSubjectChar">
    <w:name w:val="Comment Subject Char"/>
    <w:basedOn w:val="CommentTextChar"/>
    <w:link w:val="CommentSubject"/>
    <w:uiPriority w:val="99"/>
    <w:semiHidden/>
    <w:rsid w:val="009F4235"/>
    <w:rPr>
      <w:b/>
      <w:bCs/>
      <w:sz w:val="20"/>
      <w:szCs w:val="20"/>
    </w:rPr>
  </w:style>
  <w:style w:type="paragraph" w:styleId="BalloonText">
    <w:name w:val="Balloon Text"/>
    <w:basedOn w:val="Normal"/>
    <w:link w:val="BalloonTextChar"/>
    <w:uiPriority w:val="99"/>
    <w:semiHidden/>
    <w:unhideWhenUsed/>
    <w:rsid w:val="009F423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F4235"/>
    <w:rPr>
      <w:rFonts w:ascii="Times New Roman" w:hAnsi="Times New Roman" w:cs="Times New Roman"/>
      <w:sz w:val="18"/>
      <w:szCs w:val="18"/>
    </w:rPr>
  </w:style>
  <w:style w:type="paragraph" w:styleId="ListParagraph">
    <w:name w:val="List Paragraph"/>
    <w:basedOn w:val="Normal"/>
    <w:uiPriority w:val="34"/>
    <w:qFormat/>
    <w:rsid w:val="00EC059E"/>
    <w:pPr>
      <w:ind w:left="720"/>
      <w:contextualSpacing/>
    </w:pPr>
  </w:style>
  <w:style w:type="character" w:customStyle="1" w:styleId="UnresolvedMention">
    <w:name w:val="Unresolved Mention"/>
    <w:basedOn w:val="DefaultParagraphFont"/>
    <w:uiPriority w:val="99"/>
    <w:rsid w:val="005B0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355140">
      <w:bodyDiv w:val="1"/>
      <w:marLeft w:val="0"/>
      <w:marRight w:val="0"/>
      <w:marTop w:val="0"/>
      <w:marBottom w:val="0"/>
      <w:divBdr>
        <w:top w:val="none" w:sz="0" w:space="0" w:color="auto"/>
        <w:left w:val="none" w:sz="0" w:space="0" w:color="auto"/>
        <w:bottom w:val="none" w:sz="0" w:space="0" w:color="auto"/>
        <w:right w:val="none" w:sz="0" w:space="0" w:color="auto"/>
      </w:divBdr>
    </w:div>
    <w:div w:id="1701511702">
      <w:bodyDiv w:val="1"/>
      <w:marLeft w:val="0"/>
      <w:marRight w:val="0"/>
      <w:marTop w:val="0"/>
      <w:marBottom w:val="0"/>
      <w:divBdr>
        <w:top w:val="none" w:sz="0" w:space="0" w:color="auto"/>
        <w:left w:val="none" w:sz="0" w:space="0" w:color="auto"/>
        <w:bottom w:val="none" w:sz="0" w:space="0" w:color="auto"/>
        <w:right w:val="none" w:sz="0" w:space="0" w:color="auto"/>
      </w:divBdr>
    </w:div>
    <w:div w:id="1778868065">
      <w:bodyDiv w:val="1"/>
      <w:marLeft w:val="0"/>
      <w:marRight w:val="0"/>
      <w:marTop w:val="0"/>
      <w:marBottom w:val="0"/>
      <w:divBdr>
        <w:top w:val="none" w:sz="0" w:space="0" w:color="auto"/>
        <w:left w:val="none" w:sz="0" w:space="0" w:color="auto"/>
        <w:bottom w:val="none" w:sz="0" w:space="0" w:color="auto"/>
        <w:right w:val="none" w:sz="0" w:space="0" w:color="auto"/>
      </w:divBdr>
    </w:div>
    <w:div w:id="1986007700">
      <w:bodyDiv w:val="1"/>
      <w:marLeft w:val="0"/>
      <w:marRight w:val="0"/>
      <w:marTop w:val="0"/>
      <w:marBottom w:val="0"/>
      <w:divBdr>
        <w:top w:val="none" w:sz="0" w:space="0" w:color="auto"/>
        <w:left w:val="none" w:sz="0" w:space="0" w:color="auto"/>
        <w:bottom w:val="none" w:sz="0" w:space="0" w:color="auto"/>
        <w:right w:val="none" w:sz="0" w:space="0" w:color="auto"/>
      </w:divBdr>
      <w:divsChild>
        <w:div w:id="1017004099">
          <w:marLeft w:val="0"/>
          <w:marRight w:val="0"/>
          <w:marTop w:val="0"/>
          <w:marBottom w:val="0"/>
          <w:divBdr>
            <w:top w:val="none" w:sz="0" w:space="0" w:color="auto"/>
            <w:left w:val="none" w:sz="0" w:space="0" w:color="auto"/>
            <w:bottom w:val="none" w:sz="0" w:space="0" w:color="auto"/>
            <w:right w:val="none" w:sz="0" w:space="0" w:color="auto"/>
          </w:divBdr>
        </w:div>
        <w:div w:id="1645430639">
          <w:marLeft w:val="0"/>
          <w:marRight w:val="0"/>
          <w:marTop w:val="0"/>
          <w:marBottom w:val="0"/>
          <w:divBdr>
            <w:top w:val="none" w:sz="0" w:space="0" w:color="auto"/>
            <w:left w:val="none" w:sz="0" w:space="0" w:color="auto"/>
            <w:bottom w:val="none" w:sz="0" w:space="0" w:color="auto"/>
            <w:right w:val="none" w:sz="0" w:space="0" w:color="auto"/>
          </w:divBdr>
        </w:div>
        <w:div w:id="476266785">
          <w:marLeft w:val="0"/>
          <w:marRight w:val="0"/>
          <w:marTop w:val="0"/>
          <w:marBottom w:val="0"/>
          <w:divBdr>
            <w:top w:val="none" w:sz="0" w:space="0" w:color="auto"/>
            <w:left w:val="none" w:sz="0" w:space="0" w:color="auto"/>
            <w:bottom w:val="none" w:sz="0" w:space="0" w:color="auto"/>
            <w:right w:val="none" w:sz="0" w:space="0" w:color="auto"/>
          </w:divBdr>
        </w:div>
        <w:div w:id="440878040">
          <w:marLeft w:val="0"/>
          <w:marRight w:val="0"/>
          <w:marTop w:val="0"/>
          <w:marBottom w:val="0"/>
          <w:divBdr>
            <w:top w:val="none" w:sz="0" w:space="0" w:color="auto"/>
            <w:left w:val="none" w:sz="0" w:space="0" w:color="auto"/>
            <w:bottom w:val="none" w:sz="0" w:space="0" w:color="auto"/>
            <w:right w:val="none" w:sz="0" w:space="0" w:color="auto"/>
          </w:divBdr>
        </w:div>
        <w:div w:id="1205488442">
          <w:marLeft w:val="720"/>
          <w:marRight w:val="0"/>
          <w:marTop w:val="0"/>
          <w:marBottom w:val="0"/>
          <w:divBdr>
            <w:top w:val="none" w:sz="0" w:space="0" w:color="auto"/>
            <w:left w:val="none" w:sz="0" w:space="0" w:color="auto"/>
            <w:bottom w:val="none" w:sz="0" w:space="0" w:color="auto"/>
            <w:right w:val="none" w:sz="0" w:space="0" w:color="auto"/>
          </w:divBdr>
        </w:div>
        <w:div w:id="420103252">
          <w:marLeft w:val="720"/>
          <w:marRight w:val="0"/>
          <w:marTop w:val="0"/>
          <w:marBottom w:val="0"/>
          <w:divBdr>
            <w:top w:val="none" w:sz="0" w:space="0" w:color="auto"/>
            <w:left w:val="none" w:sz="0" w:space="0" w:color="auto"/>
            <w:bottom w:val="none" w:sz="0" w:space="0" w:color="auto"/>
            <w:right w:val="none" w:sz="0" w:space="0" w:color="auto"/>
          </w:divBdr>
        </w:div>
        <w:div w:id="1760439605">
          <w:marLeft w:val="720"/>
          <w:marRight w:val="0"/>
          <w:marTop w:val="0"/>
          <w:marBottom w:val="0"/>
          <w:divBdr>
            <w:top w:val="none" w:sz="0" w:space="0" w:color="auto"/>
            <w:left w:val="none" w:sz="0" w:space="0" w:color="auto"/>
            <w:bottom w:val="none" w:sz="0" w:space="0" w:color="auto"/>
            <w:right w:val="none" w:sz="0" w:space="0" w:color="auto"/>
          </w:divBdr>
        </w:div>
        <w:div w:id="1686664143">
          <w:marLeft w:val="720"/>
          <w:marRight w:val="0"/>
          <w:marTop w:val="0"/>
          <w:marBottom w:val="0"/>
          <w:divBdr>
            <w:top w:val="none" w:sz="0" w:space="0" w:color="auto"/>
            <w:left w:val="none" w:sz="0" w:space="0" w:color="auto"/>
            <w:bottom w:val="none" w:sz="0" w:space="0" w:color="auto"/>
            <w:right w:val="none" w:sz="0" w:space="0" w:color="auto"/>
          </w:divBdr>
        </w:div>
      </w:divsChild>
    </w:div>
    <w:div w:id="199251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pric0101@louisville.edu" TargetMode="External"/><Relationship Id="rId3" Type="http://schemas.openxmlformats.org/officeDocument/2006/relationships/settings" Target="settings.xml"/><Relationship Id="rId7" Type="http://schemas.openxmlformats.org/officeDocument/2006/relationships/hyperlink" Target="mailto:gspric01@louisvill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acte.org/professional-development-and-events/washington-week" TargetMode="External"/><Relationship Id="rId5" Type="http://schemas.openxmlformats.org/officeDocument/2006/relationships/hyperlink" Target="https://aacte.org/professional-development-and-events/annual-meet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Garrett,Eric L.</cp:lastModifiedBy>
  <cp:revision>2</cp:revision>
  <dcterms:created xsi:type="dcterms:W3CDTF">2021-02-03T18:05:00Z</dcterms:created>
  <dcterms:modified xsi:type="dcterms:W3CDTF">2021-02-03T18:05:00Z</dcterms:modified>
</cp:coreProperties>
</file>