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72884" w14:textId="77777777" w:rsidR="008E4688" w:rsidRDefault="008E4688" w:rsidP="009E70B5">
      <w:pPr>
        <w:spacing w:before="100" w:beforeAutospacing="1" w:after="100" w:afterAutospacing="1" w:line="240" w:lineRule="auto"/>
        <w:ind w:firstLine="360"/>
        <w:outlineLvl w:val="2"/>
        <w:rPr>
          <w:rFonts w:eastAsia="Times New Roman" w:cs="Times New Roman"/>
          <w:b/>
          <w:bCs/>
        </w:rPr>
      </w:pPr>
      <w:r>
        <w:rPr>
          <w:b/>
        </w:rPr>
        <w:t>Faculty Respondus Monitor Resources</w:t>
      </w:r>
    </w:p>
    <w:p w14:paraId="394A2F6A" w14:textId="77777777" w:rsidR="008E4688" w:rsidRDefault="008E4688" w:rsidP="009E70B5">
      <w:pPr>
        <w:spacing w:before="100" w:beforeAutospacing="1" w:after="100" w:afterAutospacing="1" w:line="240" w:lineRule="auto"/>
        <w:ind w:firstLine="360"/>
        <w:outlineLvl w:val="2"/>
        <w:rPr>
          <w:rFonts w:eastAsia="Times New Roman" w:cs="Times New Roman"/>
          <w:b/>
          <w:bCs/>
        </w:rPr>
      </w:pPr>
    </w:p>
    <w:p w14:paraId="6E09B8B7" w14:textId="77777777" w:rsidR="005E63AE" w:rsidRPr="00C55C82" w:rsidRDefault="005E63AE" w:rsidP="009E70B5">
      <w:pPr>
        <w:spacing w:before="100" w:beforeAutospacing="1" w:after="100" w:afterAutospacing="1" w:line="240" w:lineRule="auto"/>
        <w:ind w:firstLine="360"/>
        <w:outlineLvl w:val="2"/>
        <w:rPr>
          <w:rFonts w:eastAsia="Times New Roman" w:cs="Times New Roman"/>
          <w:b/>
          <w:bCs/>
        </w:rPr>
      </w:pPr>
      <w:r w:rsidRPr="00C55C82">
        <w:rPr>
          <w:rFonts w:eastAsia="Times New Roman" w:cs="Times New Roman"/>
          <w:b/>
          <w:bCs/>
        </w:rPr>
        <w:t>What faculty need to do:</w:t>
      </w:r>
    </w:p>
    <w:p w14:paraId="06004210" w14:textId="77777777" w:rsidR="005E63AE" w:rsidRPr="00C55C82" w:rsidRDefault="005E63AE" w:rsidP="005E63AE">
      <w:pPr>
        <w:numPr>
          <w:ilvl w:val="0"/>
          <w:numId w:val="1"/>
        </w:numPr>
        <w:spacing w:before="100" w:beforeAutospacing="1" w:after="100" w:afterAutospacing="1" w:line="240" w:lineRule="auto"/>
        <w:rPr>
          <w:rFonts w:eastAsia="Times New Roman" w:cs="Times New Roman"/>
        </w:rPr>
      </w:pPr>
      <w:r w:rsidRPr="00C55C82">
        <w:rPr>
          <w:rFonts w:eastAsia="Times New Roman" w:cs="Times New Roman"/>
        </w:rPr>
        <w:t xml:space="preserve">Determine if it's practical to administer your test on computers.  Do your students all have laptops?  </w:t>
      </w:r>
    </w:p>
    <w:p w14:paraId="52F323C6" w14:textId="77777777" w:rsidR="005E63AE" w:rsidRPr="00C55C82" w:rsidRDefault="005E63AE" w:rsidP="005E63AE">
      <w:pPr>
        <w:numPr>
          <w:ilvl w:val="0"/>
          <w:numId w:val="1"/>
        </w:numPr>
        <w:spacing w:before="100" w:beforeAutospacing="1" w:after="100" w:afterAutospacing="1" w:line="240" w:lineRule="auto"/>
        <w:rPr>
          <w:rFonts w:eastAsia="Times New Roman" w:cs="Times New Roman"/>
        </w:rPr>
      </w:pPr>
      <w:r w:rsidRPr="00C55C82">
        <w:rPr>
          <w:rFonts w:eastAsia="Times New Roman" w:cs="Times New Roman"/>
        </w:rPr>
        <w:t>Consider how to accommodate students who don't have a computer.  Can you make a paper version of the test available as an alternative?</w:t>
      </w:r>
    </w:p>
    <w:p w14:paraId="54B0331A" w14:textId="77777777" w:rsidR="005E63AE" w:rsidRPr="00C55C82" w:rsidRDefault="005E63AE" w:rsidP="005E63AE">
      <w:pPr>
        <w:numPr>
          <w:ilvl w:val="0"/>
          <w:numId w:val="1"/>
        </w:numPr>
        <w:spacing w:before="100" w:beforeAutospacing="1" w:after="100" w:afterAutospacing="1" w:line="240" w:lineRule="auto"/>
        <w:rPr>
          <w:rFonts w:eastAsia="Times New Roman" w:cs="Times New Roman"/>
        </w:rPr>
      </w:pPr>
      <w:r w:rsidRPr="00C55C82">
        <w:rPr>
          <w:rFonts w:eastAsia="Times New Roman" w:cs="Times New Roman"/>
        </w:rPr>
        <w:t>Prepare the quiz or test in Blackboard and configure it to require the Lockdown Browser. </w:t>
      </w:r>
    </w:p>
    <w:p w14:paraId="06A553ED" w14:textId="77777777" w:rsidR="005E63AE" w:rsidRPr="00C55C82" w:rsidRDefault="005E63AE" w:rsidP="005E63AE">
      <w:pPr>
        <w:numPr>
          <w:ilvl w:val="0"/>
          <w:numId w:val="1"/>
        </w:numPr>
        <w:spacing w:before="100" w:beforeAutospacing="1" w:after="100" w:afterAutospacing="1" w:line="240" w:lineRule="auto"/>
        <w:rPr>
          <w:rFonts w:eastAsia="Times New Roman" w:cs="Times New Roman"/>
        </w:rPr>
      </w:pPr>
      <w:r w:rsidRPr="00C55C82">
        <w:rPr>
          <w:rFonts w:eastAsia="Times New Roman" w:cs="Times New Roman"/>
        </w:rPr>
        <w:t xml:space="preserve">Post instructions for students on your course site so they can install the Lockdown Browser and know what to expect. </w:t>
      </w:r>
      <w:hyperlink r:id="rId5" w:history="1">
        <w:r w:rsidRPr="00C55C82">
          <w:rPr>
            <w:rStyle w:val="Hyperlink"/>
            <w:rFonts w:eastAsia="Times New Roman" w:cs="Times New Roman"/>
          </w:rPr>
          <w:t>Link to UofL Respondus Lockdown Browser download</w:t>
        </w:r>
      </w:hyperlink>
      <w:r w:rsidRPr="00C55C82">
        <w:rPr>
          <w:rFonts w:eastAsia="Times New Roman" w:cs="Times New Roman"/>
        </w:rPr>
        <w:t xml:space="preserve"> </w:t>
      </w:r>
    </w:p>
    <w:p w14:paraId="0F9158A8" w14:textId="77777777" w:rsidR="005E63AE" w:rsidRPr="00C55C82" w:rsidRDefault="005E63AE" w:rsidP="005E63AE">
      <w:pPr>
        <w:numPr>
          <w:ilvl w:val="0"/>
          <w:numId w:val="1"/>
        </w:numPr>
        <w:spacing w:before="100" w:beforeAutospacing="1" w:after="100" w:afterAutospacing="1" w:line="240" w:lineRule="auto"/>
        <w:rPr>
          <w:rFonts w:eastAsia="Times New Roman" w:cs="Times New Roman"/>
        </w:rPr>
      </w:pPr>
      <w:r w:rsidRPr="00C55C82">
        <w:rPr>
          <w:rFonts w:eastAsia="Times New Roman" w:cs="Times New Roman"/>
        </w:rPr>
        <w:t>Setup a sample quiz so students can try out the Lockdown Browser prior to the actual quiz or test. </w:t>
      </w:r>
    </w:p>
    <w:p w14:paraId="5602E94A" w14:textId="77777777" w:rsidR="005E63AE" w:rsidRPr="00C55C82" w:rsidRDefault="005E63AE" w:rsidP="009E70B5">
      <w:pPr>
        <w:spacing w:before="100" w:beforeAutospacing="1" w:after="100" w:afterAutospacing="1" w:line="240" w:lineRule="auto"/>
        <w:ind w:firstLine="360"/>
        <w:rPr>
          <w:rFonts w:eastAsia="Times New Roman" w:cs="Times New Roman"/>
        </w:rPr>
      </w:pPr>
      <w:r w:rsidRPr="00C55C82">
        <w:rPr>
          <w:rFonts w:eastAsia="Times New Roman" w:cs="Times New Roman"/>
          <w:b/>
          <w:bCs/>
        </w:rPr>
        <w:t>What students need to do:</w:t>
      </w:r>
    </w:p>
    <w:p w14:paraId="48BCA7EE" w14:textId="77777777" w:rsidR="005E63AE" w:rsidRPr="00C55C82" w:rsidRDefault="00BD2E90" w:rsidP="005E63AE">
      <w:pPr>
        <w:numPr>
          <w:ilvl w:val="0"/>
          <w:numId w:val="2"/>
        </w:numPr>
        <w:spacing w:before="100" w:beforeAutospacing="1" w:after="100" w:afterAutospacing="1" w:line="240" w:lineRule="auto"/>
        <w:rPr>
          <w:rFonts w:eastAsia="Times New Roman" w:cs="Times New Roman"/>
        </w:rPr>
      </w:pPr>
      <w:hyperlink r:id="rId6" w:history="1">
        <w:r w:rsidR="005E63AE" w:rsidRPr="00C55C82">
          <w:rPr>
            <w:rStyle w:val="Hyperlink"/>
            <w:rFonts w:eastAsia="Times New Roman" w:cs="Times New Roman"/>
          </w:rPr>
          <w:t>Download &amp; install the Lockdown Browser</w:t>
        </w:r>
      </w:hyperlink>
      <w:r w:rsidR="005E63AE" w:rsidRPr="00C55C82">
        <w:rPr>
          <w:rFonts w:eastAsia="Times New Roman" w:cs="Times New Roman"/>
        </w:rPr>
        <w:t xml:space="preserve"> on their computers. This must be done before the day of the test or quiz.  There is no cost to students; they don't need to setup any new accounts or provide any personal information.</w:t>
      </w:r>
    </w:p>
    <w:p w14:paraId="08832C75" w14:textId="582E74CA" w:rsidR="005E63AE" w:rsidRPr="00C55C82" w:rsidRDefault="005E63AE" w:rsidP="005E63AE">
      <w:pPr>
        <w:numPr>
          <w:ilvl w:val="0"/>
          <w:numId w:val="2"/>
        </w:numPr>
        <w:spacing w:before="100" w:beforeAutospacing="1" w:after="100" w:afterAutospacing="1" w:line="240" w:lineRule="auto"/>
        <w:rPr>
          <w:rFonts w:eastAsia="Times New Roman" w:cs="Times New Roman"/>
        </w:rPr>
      </w:pPr>
      <w:r w:rsidRPr="00C55C82">
        <w:rPr>
          <w:rFonts w:eastAsia="Times New Roman" w:cs="Times New Roman"/>
        </w:rPr>
        <w:t>Mac</w:t>
      </w:r>
      <w:r w:rsidR="00BD2E90">
        <w:rPr>
          <w:rFonts w:eastAsia="Times New Roman" w:cs="Times New Roman"/>
        </w:rPr>
        <w:t xml:space="preserve">, </w:t>
      </w:r>
      <w:proofErr w:type="gramStart"/>
      <w:r w:rsidR="00BD2E90" w:rsidRPr="00C55C82">
        <w:rPr>
          <w:rFonts w:eastAsia="Times New Roman" w:cs="Times New Roman"/>
        </w:rPr>
        <w:t>Chromebooks</w:t>
      </w:r>
      <w:proofErr w:type="gramEnd"/>
      <w:r w:rsidR="00BD2E90">
        <w:rPr>
          <w:rFonts w:eastAsia="Times New Roman" w:cs="Times New Roman"/>
        </w:rPr>
        <w:t xml:space="preserve"> </w:t>
      </w:r>
      <w:r w:rsidRPr="00C55C82">
        <w:rPr>
          <w:rFonts w:eastAsia="Times New Roman" w:cs="Times New Roman"/>
        </w:rPr>
        <w:t xml:space="preserve">and Windows laptops are supported.   Linux, iPads, Android tablets and mobile phones are not supported </w:t>
      </w:r>
      <w:proofErr w:type="gramStart"/>
      <w:r w:rsidRPr="00C55C82">
        <w:rPr>
          <w:rFonts w:eastAsia="Times New Roman" w:cs="Times New Roman"/>
        </w:rPr>
        <w:t>at this time</w:t>
      </w:r>
      <w:proofErr w:type="gramEnd"/>
      <w:r w:rsidRPr="00C55C82">
        <w:rPr>
          <w:rFonts w:eastAsia="Times New Roman" w:cs="Times New Roman"/>
        </w:rPr>
        <w:t>.</w:t>
      </w:r>
    </w:p>
    <w:p w14:paraId="2B4D338F" w14:textId="77777777" w:rsidR="005E63AE" w:rsidRDefault="005E63AE" w:rsidP="005E63AE">
      <w:pPr>
        <w:numPr>
          <w:ilvl w:val="0"/>
          <w:numId w:val="2"/>
        </w:numPr>
        <w:spacing w:before="100" w:beforeAutospacing="1" w:after="100" w:afterAutospacing="1" w:line="240" w:lineRule="auto"/>
        <w:rPr>
          <w:rFonts w:eastAsia="Times New Roman" w:cs="Times New Roman"/>
        </w:rPr>
      </w:pPr>
      <w:r w:rsidRPr="00C55C82">
        <w:rPr>
          <w:rFonts w:eastAsia="Times New Roman" w:cs="Times New Roman"/>
        </w:rPr>
        <w:t>Complete a sample quiz in Blackboard to verify that the Lockdown Browser is working correctly.</w:t>
      </w:r>
    </w:p>
    <w:p w14:paraId="4BBFD17C" w14:textId="77777777" w:rsidR="005E63AE" w:rsidRPr="00C55C82" w:rsidRDefault="005E63AE" w:rsidP="003632AC">
      <w:pPr>
        <w:spacing w:before="100" w:beforeAutospacing="1" w:after="100" w:afterAutospacing="1" w:line="240" w:lineRule="auto"/>
        <w:ind w:left="720"/>
        <w:rPr>
          <w:rFonts w:eastAsia="Times New Roman" w:cs="Times New Roman"/>
        </w:rPr>
      </w:pPr>
    </w:p>
    <w:p w14:paraId="18D46867" w14:textId="77777777" w:rsidR="005E63AE" w:rsidRPr="005E63AE" w:rsidRDefault="008E4688" w:rsidP="005E63AE">
      <w:pPr>
        <w:ind w:left="360"/>
        <w:rPr>
          <w:b/>
        </w:rPr>
      </w:pPr>
      <w:r>
        <w:rPr>
          <w:b/>
        </w:rPr>
        <w:t xml:space="preserve">Sample </w:t>
      </w:r>
      <w:r w:rsidR="005E63AE" w:rsidRPr="005E63AE">
        <w:rPr>
          <w:b/>
        </w:rPr>
        <w:t>Syllabus statement explaining Respondus Monitor</w:t>
      </w:r>
    </w:p>
    <w:p w14:paraId="27B5EF8B" w14:textId="77777777" w:rsidR="005E63AE" w:rsidRPr="00C55C82" w:rsidRDefault="005E63AE" w:rsidP="005E63AE">
      <w:pPr>
        <w:pStyle w:val="NormalWeb"/>
        <w:ind w:left="360"/>
        <w:rPr>
          <w:rFonts w:asciiTheme="minorHAnsi" w:hAnsiTheme="minorHAnsi"/>
          <w:sz w:val="22"/>
          <w:szCs w:val="22"/>
        </w:rPr>
      </w:pPr>
      <w:r w:rsidRPr="00C55C82">
        <w:rPr>
          <w:rFonts w:asciiTheme="minorHAnsi" w:hAnsiTheme="minorHAnsi"/>
          <w:bCs/>
          <w:sz w:val="22"/>
          <w:szCs w:val="22"/>
        </w:rPr>
        <w:t xml:space="preserve">Using </w:t>
      </w:r>
      <w:proofErr w:type="spellStart"/>
      <w:r w:rsidRPr="00C55C82">
        <w:rPr>
          <w:rFonts w:asciiTheme="minorHAnsi" w:hAnsiTheme="minorHAnsi"/>
          <w:bCs/>
          <w:sz w:val="22"/>
          <w:szCs w:val="22"/>
        </w:rPr>
        <w:t>LockDown</w:t>
      </w:r>
      <w:proofErr w:type="spellEnd"/>
      <w:r w:rsidRPr="00C55C82">
        <w:rPr>
          <w:rFonts w:asciiTheme="minorHAnsi" w:hAnsiTheme="minorHAnsi"/>
          <w:bCs/>
          <w:sz w:val="22"/>
          <w:szCs w:val="22"/>
        </w:rPr>
        <w:t xml:space="preserve"> Browser and a Webcam for Online Exams</w:t>
      </w:r>
    </w:p>
    <w:p w14:paraId="09B35CD9" w14:textId="77777777" w:rsidR="005E63AE" w:rsidRPr="00C55C82" w:rsidRDefault="005E63AE" w:rsidP="005E63AE">
      <w:pPr>
        <w:spacing w:after="200" w:line="276" w:lineRule="auto"/>
        <w:ind w:left="360"/>
      </w:pPr>
      <w:r w:rsidRPr="00C55C82">
        <w:t xml:space="preserve">This course requires the use of </w:t>
      </w:r>
      <w:proofErr w:type="spellStart"/>
      <w:r w:rsidRPr="00C55C82">
        <w:t>LockDown</w:t>
      </w:r>
      <w:proofErr w:type="spellEnd"/>
      <w:r w:rsidRPr="00C55C82">
        <w:t xml:space="preserve"> Browser and Monitor, which requires a webcam for online exams. Students will be recorded during the test to ensure use of only permitted resources.  The webcam can be built into your computer or can be the type that plugs in with a USB cable. Watch this </w:t>
      </w:r>
      <w:hyperlink r:id="rId7" w:history="1">
        <w:r w:rsidRPr="00C55C82">
          <w:rPr>
            <w:rStyle w:val="Hyperlink"/>
          </w:rPr>
          <w:t>short video</w:t>
        </w:r>
      </w:hyperlink>
      <w:r w:rsidRPr="00C55C82">
        <w:t xml:space="preserve"> to get a basic understanding of </w:t>
      </w:r>
      <w:proofErr w:type="spellStart"/>
      <w:r w:rsidRPr="00C55C82">
        <w:t>LockDown</w:t>
      </w:r>
      <w:proofErr w:type="spellEnd"/>
      <w:r w:rsidRPr="00C55C82">
        <w:t xml:space="preserve"> Browser and the webcam feature. A student </w:t>
      </w:r>
      <w:hyperlink r:id="rId8" w:history="1">
        <w:r w:rsidRPr="00C55C82">
          <w:rPr>
            <w:rStyle w:val="Hyperlink"/>
          </w:rPr>
          <w:t>Quick Start Guide (PDF)</w:t>
        </w:r>
      </w:hyperlink>
      <w:r w:rsidRPr="00C55C82">
        <w:t xml:space="preserve"> is also available.</w:t>
      </w:r>
      <w:r w:rsidRPr="005E63AE">
        <w:rPr>
          <w:b/>
          <w:color w:val="C00000"/>
        </w:rPr>
        <w:t xml:space="preserve"> </w:t>
      </w:r>
    </w:p>
    <w:p w14:paraId="40FDB0E5" w14:textId="77777777" w:rsidR="005E63AE" w:rsidRPr="00C55C82" w:rsidRDefault="005E63AE" w:rsidP="005E63AE">
      <w:pPr>
        <w:spacing w:after="200" w:line="276" w:lineRule="auto"/>
        <w:ind w:left="360"/>
      </w:pPr>
      <w:r w:rsidRPr="00C55C82">
        <w:t xml:space="preserve">A practice exam will be available for you to ensure that your installation of Lockdown Browser runs smoothly and that your webcam is working properly.   The practice exam will remain available for the duration of the course with unlimited attempts so you can check your setup on different computers. </w:t>
      </w:r>
    </w:p>
    <w:p w14:paraId="5F7826A5" w14:textId="77777777" w:rsidR="008E4688" w:rsidRDefault="008E4688" w:rsidP="009E70B5">
      <w:pPr>
        <w:ind w:firstLine="360"/>
        <w:rPr>
          <w:b/>
        </w:rPr>
      </w:pPr>
    </w:p>
    <w:p w14:paraId="1F6F5F89" w14:textId="77777777" w:rsidR="008E4688" w:rsidRDefault="008E4688" w:rsidP="009E70B5">
      <w:pPr>
        <w:ind w:firstLine="360"/>
        <w:rPr>
          <w:b/>
        </w:rPr>
      </w:pPr>
    </w:p>
    <w:p w14:paraId="0EB0CB36" w14:textId="77777777" w:rsidR="008E4688" w:rsidRDefault="008E4688" w:rsidP="009E70B5">
      <w:pPr>
        <w:ind w:firstLine="360"/>
        <w:rPr>
          <w:b/>
        </w:rPr>
      </w:pPr>
    </w:p>
    <w:p w14:paraId="2F709230" w14:textId="77777777" w:rsidR="005E63AE" w:rsidRDefault="005E63AE" w:rsidP="008E4688">
      <w:pPr>
        <w:rPr>
          <w:b/>
        </w:rPr>
      </w:pPr>
      <w:r w:rsidRPr="00C55C82">
        <w:rPr>
          <w:b/>
        </w:rPr>
        <w:lastRenderedPageBreak/>
        <w:t xml:space="preserve">Sample Announcement for Faculty: </w:t>
      </w:r>
    </w:p>
    <w:p w14:paraId="737F7E80" w14:textId="77777777" w:rsidR="00BD2E90" w:rsidRPr="00C55C82" w:rsidRDefault="00BD2E90" w:rsidP="008E4688">
      <w:pPr>
        <w:rPr>
          <w:b/>
        </w:rPr>
      </w:pPr>
    </w:p>
    <w:p w14:paraId="0CA4FE6D" w14:textId="77777777" w:rsidR="005E63AE" w:rsidRPr="00C55C82" w:rsidRDefault="005E63AE" w:rsidP="008E4688">
      <w:pPr>
        <w:shd w:val="clear" w:color="auto" w:fill="FFFFFF"/>
        <w:spacing w:after="150" w:line="240" w:lineRule="auto"/>
        <w:outlineLvl w:val="2"/>
        <w:rPr>
          <w:rFonts w:eastAsia="Times New Roman" w:cs="Helvetica"/>
          <w:b/>
          <w:bCs/>
          <w:color w:val="38544E"/>
        </w:rPr>
      </w:pPr>
      <w:r w:rsidRPr="00C55C82">
        <w:rPr>
          <w:rFonts w:eastAsia="Times New Roman" w:cs="Helvetica"/>
          <w:b/>
          <w:bCs/>
          <w:color w:val="38544E"/>
        </w:rPr>
        <w:t>Sample Announcement for Instructors</w:t>
      </w:r>
      <w:r w:rsidRPr="00C55C82">
        <w:rPr>
          <w:rFonts w:eastAsia="Times New Roman" w:cs="Helvetica"/>
          <w:color w:val="333333"/>
        </w:rPr>
        <w:t> </w:t>
      </w:r>
    </w:p>
    <w:p w14:paraId="30C15DE9" w14:textId="77777777" w:rsidR="005E63AE" w:rsidRPr="00C55C82" w:rsidRDefault="005E63AE" w:rsidP="008E4688">
      <w:pPr>
        <w:shd w:val="clear" w:color="auto" w:fill="FFFFFF"/>
        <w:spacing w:after="135" w:line="300" w:lineRule="atLeast"/>
        <w:rPr>
          <w:rFonts w:eastAsia="Times New Roman" w:cs="Helvetica"/>
          <w:color w:val="333333"/>
        </w:rPr>
      </w:pPr>
      <w:r w:rsidRPr="00C55C82">
        <w:rPr>
          <w:rFonts w:eastAsia="Times New Roman" w:cs="Helvetica"/>
          <w:b/>
          <w:bCs/>
          <w:color w:val="333333"/>
        </w:rPr>
        <w:t>University of Louisville (UofL)</w:t>
      </w:r>
      <w:r w:rsidRPr="00C55C82">
        <w:rPr>
          <w:rFonts w:eastAsia="Times New Roman" w:cs="Helvetica"/>
          <w:color w:val="333333"/>
        </w:rPr>
        <w:t xml:space="preserve"> has obtained a license for </w:t>
      </w:r>
      <w:proofErr w:type="spellStart"/>
      <w:r w:rsidRPr="00C55C82">
        <w:rPr>
          <w:rFonts w:eastAsia="Times New Roman" w:cs="Helvetica"/>
          <w:color w:val="333333"/>
        </w:rPr>
        <w:t>LockDown</w:t>
      </w:r>
      <w:proofErr w:type="spellEnd"/>
      <w:r w:rsidRPr="00C55C82">
        <w:rPr>
          <w:rFonts w:eastAsia="Times New Roman" w:cs="Helvetica"/>
          <w:color w:val="333333"/>
        </w:rPr>
        <w:t xml:space="preserve"> Browser and Respondus Monitor</w:t>
      </w:r>
      <w:r w:rsidRPr="00C55C82">
        <w:rPr>
          <w:rFonts w:eastAsia="Times New Roman" w:cs="Helvetica"/>
          <w:color w:val="333333"/>
          <w:vertAlign w:val="superscript"/>
        </w:rPr>
        <w:t>®</w:t>
      </w:r>
      <w:r w:rsidRPr="00C55C82">
        <w:rPr>
          <w:rFonts w:eastAsia="Times New Roman" w:cs="Helvetica"/>
          <w:color w:val="333333"/>
        </w:rPr>
        <w:t xml:space="preserve">. When students use </w:t>
      </w:r>
      <w:proofErr w:type="spellStart"/>
      <w:r w:rsidRPr="00C55C82">
        <w:rPr>
          <w:rFonts w:eastAsia="Times New Roman" w:cs="Helvetica"/>
          <w:color w:val="333333"/>
        </w:rPr>
        <w:t>LockDown</w:t>
      </w:r>
      <w:proofErr w:type="spellEnd"/>
      <w:r w:rsidRPr="00C55C82">
        <w:rPr>
          <w:rFonts w:eastAsia="Times New Roman" w:cs="Helvetica"/>
          <w:color w:val="333333"/>
        </w:rPr>
        <w:t xml:space="preserve"> Browser to access an exam in the learning system, they are unable to print, copy, visit other websites, or access other applications. Respondus Monitor is an online proctoring solution that adds webcam and video technology to </w:t>
      </w:r>
      <w:proofErr w:type="spellStart"/>
      <w:r w:rsidRPr="00C55C82">
        <w:rPr>
          <w:rFonts w:eastAsia="Times New Roman" w:cs="Helvetica"/>
          <w:color w:val="333333"/>
        </w:rPr>
        <w:t>LockDown</w:t>
      </w:r>
      <w:proofErr w:type="spellEnd"/>
      <w:r w:rsidRPr="00C55C82">
        <w:rPr>
          <w:rFonts w:eastAsia="Times New Roman" w:cs="Helvetica"/>
          <w:color w:val="333333"/>
        </w:rPr>
        <w:t xml:space="preserve"> Browser for non-proctored test environments. For more detail, visit </w:t>
      </w:r>
      <w:hyperlink r:id="rId9" w:history="1">
        <w:r w:rsidRPr="00C55C82">
          <w:rPr>
            <w:rFonts w:eastAsia="Times New Roman" w:cs="Helvetica"/>
            <w:b/>
            <w:bCs/>
            <w:color w:val="557E75"/>
            <w:u w:val="single"/>
          </w:rPr>
          <w:t>www.respo</w:t>
        </w:r>
        <w:r w:rsidRPr="00C55C82">
          <w:rPr>
            <w:rFonts w:eastAsia="Times New Roman" w:cs="Helvetica"/>
            <w:b/>
            <w:bCs/>
            <w:color w:val="557E75"/>
            <w:u w:val="single"/>
          </w:rPr>
          <w:t>n</w:t>
        </w:r>
        <w:r w:rsidRPr="00C55C82">
          <w:rPr>
            <w:rFonts w:eastAsia="Times New Roman" w:cs="Helvetica"/>
            <w:b/>
            <w:bCs/>
            <w:color w:val="557E75"/>
            <w:u w:val="single"/>
          </w:rPr>
          <w:t>dus.com/monitor</w:t>
        </w:r>
      </w:hyperlink>
      <w:r w:rsidRPr="00C55C82">
        <w:rPr>
          <w:rFonts w:eastAsia="Times New Roman" w:cs="Helvetica"/>
          <w:color w:val="333333"/>
        </w:rPr>
        <w:t>.</w:t>
      </w:r>
    </w:p>
    <w:p w14:paraId="053C83F9" w14:textId="77777777" w:rsidR="005E63AE" w:rsidRDefault="005E63AE" w:rsidP="005E63AE">
      <w:pPr>
        <w:shd w:val="clear" w:color="auto" w:fill="FFFFFF"/>
        <w:spacing w:after="135" w:line="300" w:lineRule="atLeast"/>
        <w:rPr>
          <w:rFonts w:eastAsia="Times New Roman" w:cs="Helvetica"/>
          <w:color w:val="333333"/>
        </w:rPr>
      </w:pPr>
      <w:r w:rsidRPr="00C55C82">
        <w:rPr>
          <w:rFonts w:eastAsia="Times New Roman" w:cs="Helvetica"/>
          <w:color w:val="333333"/>
        </w:rPr>
        <w:t xml:space="preserve">The Instructor and Student Quick Start Guides for </w:t>
      </w:r>
      <w:proofErr w:type="spellStart"/>
      <w:r w:rsidRPr="00C55C82">
        <w:rPr>
          <w:rFonts w:eastAsia="Times New Roman" w:cs="Helvetica"/>
          <w:color w:val="333333"/>
        </w:rPr>
        <w:t>LockDown</w:t>
      </w:r>
      <w:proofErr w:type="spellEnd"/>
      <w:r w:rsidRPr="00C55C82">
        <w:rPr>
          <w:rFonts w:eastAsia="Times New Roman" w:cs="Helvetica"/>
          <w:color w:val="333333"/>
        </w:rPr>
        <w:t xml:space="preserve"> Browser and Respondus Monitor are available at </w:t>
      </w:r>
      <w:hyperlink r:id="rId10" w:history="1">
        <w:r w:rsidRPr="00C55C82">
          <w:rPr>
            <w:rFonts w:eastAsia="Times New Roman" w:cs="Helvetica"/>
            <w:b/>
            <w:bCs/>
            <w:color w:val="557E75"/>
            <w:u w:val="single"/>
          </w:rPr>
          <w:t>www.respondus.com/products/monitor/guides.</w:t>
        </w:r>
        <w:r w:rsidRPr="00C55C82">
          <w:rPr>
            <w:rFonts w:eastAsia="Times New Roman" w:cs="Helvetica"/>
            <w:b/>
            <w:bCs/>
            <w:color w:val="557E75"/>
            <w:u w:val="single"/>
          </w:rPr>
          <w:t>s</w:t>
        </w:r>
        <w:r w:rsidRPr="00C55C82">
          <w:rPr>
            <w:rFonts w:eastAsia="Times New Roman" w:cs="Helvetica"/>
            <w:b/>
            <w:bCs/>
            <w:color w:val="557E75"/>
            <w:u w:val="single"/>
          </w:rPr>
          <w:t>html</w:t>
        </w:r>
      </w:hyperlink>
      <w:r w:rsidRPr="00C55C82">
        <w:rPr>
          <w:rFonts w:eastAsia="Times New Roman" w:cs="Helvetica"/>
          <w:color w:val="333333"/>
        </w:rPr>
        <w:t>.</w:t>
      </w:r>
    </w:p>
    <w:p w14:paraId="7D9F9024" w14:textId="77777777" w:rsidR="00EA7DBD" w:rsidRDefault="00BD2E90"/>
    <w:p w14:paraId="6D69A71E" w14:textId="77777777" w:rsidR="00E233B3" w:rsidRDefault="00E233B3">
      <w:r>
        <w:t>Additional Resources from Respondus:</w:t>
      </w:r>
    </w:p>
    <w:p w14:paraId="093D156D" w14:textId="77777777" w:rsidR="00E233B3" w:rsidRPr="00C55C82" w:rsidRDefault="00BD2E90" w:rsidP="00E233B3">
      <w:pPr>
        <w:shd w:val="clear" w:color="auto" w:fill="FFFFFF"/>
        <w:spacing w:after="135" w:line="300" w:lineRule="atLeast"/>
        <w:rPr>
          <w:rFonts w:eastAsia="Times New Roman" w:cs="Helvetica"/>
          <w:color w:val="333333"/>
        </w:rPr>
      </w:pPr>
      <w:hyperlink r:id="rId11" w:history="1">
        <w:r w:rsidR="00E233B3" w:rsidRPr="00C55C82">
          <w:rPr>
            <w:rFonts w:eastAsia="Times New Roman" w:cs="Helvetica"/>
            <w:b/>
            <w:bCs/>
            <w:color w:val="557E75"/>
            <w:u w:val="single"/>
          </w:rPr>
          <w:t>Quick Start Guides</w:t>
        </w:r>
      </w:hyperlink>
    </w:p>
    <w:p w14:paraId="076B9CE4" w14:textId="77777777" w:rsidR="00E233B3" w:rsidRPr="00C55C82" w:rsidRDefault="00BD2E90" w:rsidP="00E233B3">
      <w:pPr>
        <w:shd w:val="clear" w:color="auto" w:fill="FFFFFF"/>
        <w:spacing w:after="135" w:line="300" w:lineRule="atLeast"/>
        <w:rPr>
          <w:rFonts w:eastAsia="Times New Roman" w:cs="Helvetica"/>
          <w:color w:val="333333"/>
        </w:rPr>
      </w:pPr>
      <w:hyperlink r:id="rId12" w:history="1">
        <w:r w:rsidR="00E233B3" w:rsidRPr="00C55C82">
          <w:rPr>
            <w:rFonts w:eastAsia="Times New Roman" w:cs="Helvetica"/>
            <w:b/>
            <w:bCs/>
            <w:color w:val="557E75"/>
            <w:u w:val="single"/>
          </w:rPr>
          <w:t>Instructor Resources</w:t>
        </w:r>
      </w:hyperlink>
    </w:p>
    <w:p w14:paraId="466E8356" w14:textId="2A75FF15" w:rsidR="00E233B3" w:rsidRPr="00C55C82" w:rsidRDefault="00BD2E90" w:rsidP="00E233B3">
      <w:pPr>
        <w:shd w:val="clear" w:color="auto" w:fill="FFFFFF"/>
        <w:spacing w:after="135" w:line="300" w:lineRule="atLeast"/>
        <w:rPr>
          <w:rFonts w:eastAsia="Times New Roman" w:cs="Helvetica"/>
          <w:color w:val="333333"/>
        </w:rPr>
      </w:pPr>
      <w:hyperlink r:id="rId13" w:history="1">
        <w:r w:rsidR="00E233B3" w:rsidRPr="00BD2E90">
          <w:rPr>
            <w:rStyle w:val="Hyperlink"/>
            <w:rFonts w:eastAsia="Times New Roman" w:cs="Helvetica"/>
            <w:b/>
            <w:bCs/>
          </w:rPr>
          <w:t>Support and Knowledge Base</w:t>
        </w:r>
        <w:r w:rsidR="00E233B3" w:rsidRPr="00BD2E90">
          <w:rPr>
            <w:rStyle w:val="Hyperlink"/>
            <w:rFonts w:eastAsia="Times New Roman" w:cs="Helvetica"/>
          </w:rPr>
          <w:t> </w:t>
        </w:r>
      </w:hyperlink>
      <w:r w:rsidR="00E233B3" w:rsidRPr="00C55C82">
        <w:rPr>
          <w:rFonts w:eastAsia="Times New Roman" w:cs="Helvetica"/>
          <w:color w:val="333333"/>
        </w:rPr>
        <w:t>for technical questions</w:t>
      </w:r>
    </w:p>
    <w:p w14:paraId="18B1500A" w14:textId="0389FD7E" w:rsidR="00E233B3" w:rsidRPr="00C55C82" w:rsidRDefault="00BD2E90" w:rsidP="00E233B3">
      <w:pPr>
        <w:shd w:val="clear" w:color="auto" w:fill="FFFFFF"/>
        <w:spacing w:line="300" w:lineRule="atLeast"/>
        <w:rPr>
          <w:rFonts w:eastAsia="Times New Roman" w:cs="Helvetica"/>
          <w:color w:val="333333"/>
        </w:rPr>
      </w:pPr>
      <w:hyperlink r:id="rId14" w:history="1">
        <w:r w:rsidR="00E233B3" w:rsidRPr="00BD2E90">
          <w:rPr>
            <w:rStyle w:val="Hyperlink"/>
            <w:rFonts w:eastAsia="Times New Roman" w:cs="Helvetica"/>
            <w:b/>
            <w:bCs/>
          </w:rPr>
          <w:t>Respondus News</w:t>
        </w:r>
        <w:r w:rsidR="00E233B3" w:rsidRPr="00BD2E90">
          <w:rPr>
            <w:rStyle w:val="Hyperlink"/>
            <w:rFonts w:eastAsia="Times New Roman" w:cs="Helvetica"/>
          </w:rPr>
          <w:t> </w:t>
        </w:r>
      </w:hyperlink>
      <w:r w:rsidR="00E233B3" w:rsidRPr="00C55C82">
        <w:rPr>
          <w:rFonts w:eastAsia="Times New Roman" w:cs="Helvetica"/>
          <w:color w:val="333333"/>
        </w:rPr>
        <w:t>for product updates and articles</w:t>
      </w:r>
    </w:p>
    <w:p w14:paraId="65584248" w14:textId="77777777" w:rsidR="00E233B3" w:rsidRDefault="00E233B3"/>
    <w:sectPr w:rsidR="00E23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90EA6"/>
    <w:multiLevelType w:val="multilevel"/>
    <w:tmpl w:val="5728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274289"/>
    <w:multiLevelType w:val="multilevel"/>
    <w:tmpl w:val="80B8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0924809">
    <w:abstractNumId w:val="1"/>
  </w:num>
  <w:num w:numId="2" w16cid:durableId="608201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3AE"/>
    <w:rsid w:val="003632AC"/>
    <w:rsid w:val="005E63AE"/>
    <w:rsid w:val="007E6853"/>
    <w:rsid w:val="008E4688"/>
    <w:rsid w:val="0097219D"/>
    <w:rsid w:val="009A7DA7"/>
    <w:rsid w:val="009E70B5"/>
    <w:rsid w:val="00B65A08"/>
    <w:rsid w:val="00BD2E90"/>
    <w:rsid w:val="00E233B3"/>
    <w:rsid w:val="00FD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A5D0F"/>
  <w15:chartTrackingRefBased/>
  <w15:docId w15:val="{D2710754-76B3-428E-88A6-D2BA0086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3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63AE"/>
    <w:rPr>
      <w:color w:val="0000FF"/>
      <w:u w:val="single"/>
    </w:rPr>
  </w:style>
  <w:style w:type="paragraph" w:styleId="ListParagraph">
    <w:name w:val="List Paragraph"/>
    <w:basedOn w:val="Normal"/>
    <w:uiPriority w:val="34"/>
    <w:qFormat/>
    <w:rsid w:val="005E63AE"/>
    <w:pPr>
      <w:ind w:left="720"/>
      <w:contextualSpacing/>
    </w:pPr>
  </w:style>
  <w:style w:type="character" w:styleId="UnresolvedMention">
    <w:name w:val="Unresolved Mention"/>
    <w:basedOn w:val="DefaultParagraphFont"/>
    <w:uiPriority w:val="99"/>
    <w:semiHidden/>
    <w:unhideWhenUsed/>
    <w:rsid w:val="00BD2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pondus.com/products/monitor/guides.shtml" TargetMode="External"/><Relationship Id="rId13" Type="http://schemas.openxmlformats.org/officeDocument/2006/relationships/hyperlink" Target="https://support.respondus.com/hc/en-us/categories/4409595254811-LockDown-Browser-Respondus-Monitor" TargetMode="External"/><Relationship Id="rId3" Type="http://schemas.openxmlformats.org/officeDocument/2006/relationships/settings" Target="settings.xml"/><Relationship Id="rId7" Type="http://schemas.openxmlformats.org/officeDocument/2006/relationships/hyperlink" Target="http://www.respondus.com/products/lockdown-browser/student-movie.shtml" TargetMode="External"/><Relationship Id="rId12" Type="http://schemas.openxmlformats.org/officeDocument/2006/relationships/hyperlink" Target="http://www.respondus.com/products/lockdown-browser/resources.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ouisville.edu/delphi/blackboard/help/student-help/respondus-lockdown-browser-help" TargetMode="External"/><Relationship Id="rId11" Type="http://schemas.openxmlformats.org/officeDocument/2006/relationships/hyperlink" Target="http://www.respondus.com/products/lockdown-browser/guides.shtml" TargetMode="External"/><Relationship Id="rId5" Type="http://schemas.openxmlformats.org/officeDocument/2006/relationships/hyperlink" Target="http://louisville.edu/delphi/blackboard/help/student-help/respondus-lockdown-browser-help" TargetMode="External"/><Relationship Id="rId15" Type="http://schemas.openxmlformats.org/officeDocument/2006/relationships/fontTable" Target="fontTable.xml"/><Relationship Id="rId10" Type="http://schemas.openxmlformats.org/officeDocument/2006/relationships/hyperlink" Target="http://www.respondus.com/products/monitor/guides.shtml" TargetMode="External"/><Relationship Id="rId4" Type="http://schemas.openxmlformats.org/officeDocument/2006/relationships/webSettings" Target="webSettings.xml"/><Relationship Id="rId9" Type="http://schemas.openxmlformats.org/officeDocument/2006/relationships/hyperlink" Target="http://www.respondus.com/products/monitor" TargetMode="External"/><Relationship Id="rId14" Type="http://schemas.openxmlformats.org/officeDocument/2006/relationships/hyperlink" Target="https://web.respondus.com/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Leake,Linda Anabel</dc:creator>
  <cp:keywords/>
  <dc:description/>
  <cp:lastModifiedBy>Yates, Angela</cp:lastModifiedBy>
  <cp:revision>2</cp:revision>
  <dcterms:created xsi:type="dcterms:W3CDTF">2023-06-04T20:30:00Z</dcterms:created>
  <dcterms:modified xsi:type="dcterms:W3CDTF">2023-06-04T20:30:00Z</dcterms:modified>
</cp:coreProperties>
</file>