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F2" w:rsidRDefault="006D7F8D" w:rsidP="006D7F8D">
      <w:pPr>
        <w:jc w:val="center"/>
      </w:pPr>
      <w:r>
        <w:rPr>
          <w:noProof/>
        </w:rPr>
        <w:drawing>
          <wp:inline distT="0" distB="0" distL="0" distR="0" wp14:anchorId="1284E23E">
            <wp:extent cx="2707005"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1122045"/>
                    </a:xfrm>
                    <a:prstGeom prst="rect">
                      <a:avLst/>
                    </a:prstGeom>
                    <a:noFill/>
                  </pic:spPr>
                </pic:pic>
              </a:graphicData>
            </a:graphic>
          </wp:inline>
        </w:drawing>
      </w:r>
    </w:p>
    <w:p w:rsidR="006D7F8D" w:rsidRDefault="00B15D76" w:rsidP="006D7F8D">
      <w:pPr>
        <w:spacing w:after="0"/>
        <w:rPr>
          <w:rFonts w:ascii="Times New Roman" w:hAnsi="Times New Roman"/>
          <w:b/>
          <w:sz w:val="24"/>
          <w:szCs w:val="24"/>
        </w:rPr>
      </w:pPr>
      <w:r>
        <w:rPr>
          <w:rFonts w:ascii="Times New Roman" w:hAnsi="Times New Roman"/>
          <w:b/>
          <w:sz w:val="24"/>
          <w:szCs w:val="24"/>
        </w:rPr>
        <w:t>The 2011-2012</w:t>
      </w:r>
      <w:r w:rsidR="006D7F8D">
        <w:rPr>
          <w:rFonts w:ascii="Times New Roman" w:hAnsi="Times New Roman"/>
          <w:b/>
          <w:sz w:val="24"/>
          <w:szCs w:val="24"/>
        </w:rPr>
        <w:t xml:space="preserve"> COSW</w:t>
      </w:r>
    </w:p>
    <w:p w:rsidR="006D7F8D" w:rsidRDefault="006D7F8D" w:rsidP="006D7F8D">
      <w:pPr>
        <w:spacing w:after="0"/>
        <w:rPr>
          <w:rFonts w:ascii="Times New Roman" w:hAnsi="Times New Roman"/>
          <w:b/>
          <w:sz w:val="24"/>
          <w:szCs w:val="24"/>
        </w:rPr>
      </w:pPr>
      <w:r>
        <w:rPr>
          <w:rFonts w:ascii="Times New Roman" w:hAnsi="Times New Roman"/>
          <w:b/>
          <w:sz w:val="24"/>
          <w:szCs w:val="24"/>
        </w:rPr>
        <w:t>Annual Report to President Ramsey</w:t>
      </w:r>
    </w:p>
    <w:p w:rsidR="006D7F8D" w:rsidRDefault="006D7F8D" w:rsidP="006D7F8D">
      <w:pPr>
        <w:spacing w:after="0"/>
        <w:rPr>
          <w:rFonts w:ascii="Times New Roman" w:hAnsi="Times New Roman"/>
          <w:b/>
          <w:sz w:val="24"/>
          <w:szCs w:val="24"/>
        </w:rPr>
      </w:pPr>
    </w:p>
    <w:p w:rsidR="006D7F8D" w:rsidRDefault="006D7F8D" w:rsidP="006D7F8D">
      <w:pPr>
        <w:spacing w:after="0"/>
        <w:rPr>
          <w:rFonts w:ascii="Times New Roman" w:hAnsi="Times New Roman"/>
          <w:b/>
          <w:sz w:val="24"/>
          <w:szCs w:val="24"/>
        </w:rPr>
      </w:pPr>
    </w:p>
    <w:p w:rsidR="006D7F8D" w:rsidRDefault="006D7F8D" w:rsidP="006D7F8D">
      <w:pPr>
        <w:spacing w:after="0"/>
        <w:rPr>
          <w:rFonts w:ascii="Times New Roman" w:hAnsi="Times New Roman"/>
          <w:b/>
          <w:sz w:val="24"/>
          <w:szCs w:val="24"/>
        </w:rPr>
      </w:pPr>
    </w:p>
    <w:p w:rsidR="006D7F8D" w:rsidRDefault="006D7F8D" w:rsidP="006D7F8D">
      <w:pPr>
        <w:spacing w:after="0"/>
        <w:jc w:val="center"/>
        <w:rPr>
          <w:rFonts w:ascii="Times New Roman" w:hAnsi="Times New Roman"/>
          <w:b/>
          <w:sz w:val="24"/>
          <w:szCs w:val="24"/>
        </w:rPr>
      </w:pPr>
      <w:r>
        <w:rPr>
          <w:rFonts w:ascii="Times New Roman" w:hAnsi="Times New Roman"/>
          <w:b/>
          <w:sz w:val="24"/>
          <w:szCs w:val="24"/>
        </w:rPr>
        <w:t>Executive Committee</w:t>
      </w:r>
    </w:p>
    <w:p w:rsidR="008137C0" w:rsidRDefault="008137C0" w:rsidP="006D7F8D">
      <w:pPr>
        <w:spacing w:after="0"/>
        <w:jc w:val="center"/>
        <w:rPr>
          <w:rFonts w:ascii="Times New Roman" w:hAnsi="Times New Roman"/>
          <w:b/>
          <w:sz w:val="24"/>
          <w:szCs w:val="24"/>
        </w:rPr>
      </w:pPr>
    </w:p>
    <w:p w:rsidR="006D7F8D" w:rsidRDefault="006D7F8D" w:rsidP="006D7F8D">
      <w:pPr>
        <w:spacing w:after="0"/>
        <w:rPr>
          <w:rFonts w:ascii="Times New Roman" w:hAnsi="Times New Roman"/>
          <w:b/>
          <w:sz w:val="24"/>
          <w:szCs w:val="24"/>
        </w:rPr>
      </w:pPr>
    </w:p>
    <w:p w:rsidR="006D7F8D" w:rsidRDefault="006D7F8D" w:rsidP="006D7F8D">
      <w:pPr>
        <w:sectPr w:rsidR="006D7F8D">
          <w:footerReference w:type="default" r:id="rId9"/>
          <w:pgSz w:w="12240" w:h="15840"/>
          <w:pgMar w:top="1440" w:right="1800" w:bottom="1440" w:left="1800" w:header="720" w:footer="720" w:gutter="0"/>
          <w:cols w:space="720"/>
        </w:sectPr>
      </w:pP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lastRenderedPageBreak/>
        <w:t>Chair: Valerie M. Casey</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Interim Director</w:t>
      </w:r>
    </w:p>
    <w:p w:rsidR="00F1488C" w:rsidRDefault="00F1488C" w:rsidP="006D7F8D">
      <w:pPr>
        <w:autoSpaceDE w:val="0"/>
        <w:spacing w:after="0" w:line="240" w:lineRule="auto"/>
        <w:rPr>
          <w:rFonts w:ascii="Times New Roman" w:eastAsia="Calibri" w:hAnsi="Times New Roman"/>
        </w:rPr>
      </w:pPr>
      <w:r>
        <w:rPr>
          <w:rFonts w:ascii="Times New Roman" w:eastAsia="Calibri" w:hAnsi="Times New Roman"/>
        </w:rPr>
        <w:t>Women’s Center</w:t>
      </w:r>
    </w:p>
    <w:p w:rsidR="00F1488C" w:rsidRDefault="00F1488C" w:rsidP="006D7F8D">
      <w:pPr>
        <w:autoSpaceDE w:val="0"/>
        <w:spacing w:after="0" w:line="240" w:lineRule="auto"/>
        <w:rPr>
          <w:rFonts w:ascii="Times New Roman" w:eastAsia="Calibri" w:hAnsi="Times New Roman"/>
        </w:rPr>
      </w:pP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 xml:space="preserve">Ann Elisabeth Larson, Ph.D.  </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 xml:space="preserve">Vice Dean </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College of Education and Human Development</w:t>
      </w:r>
    </w:p>
    <w:p w:rsidR="00B15D76" w:rsidRDefault="00F1488C" w:rsidP="00F1488C">
      <w:pPr>
        <w:autoSpaceDE w:val="0"/>
        <w:spacing w:after="0" w:line="240" w:lineRule="auto"/>
        <w:rPr>
          <w:rFonts w:ascii="Times New Roman" w:eastAsia="Calibri" w:hAnsi="Times New Roman"/>
        </w:rPr>
      </w:pPr>
      <w:r>
        <w:rPr>
          <w:rFonts w:ascii="Times New Roman" w:eastAsia="Calibri" w:hAnsi="Times New Roman"/>
        </w:rPr>
        <w:t xml:space="preserve">Professor, Department of Middle </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 xml:space="preserve">and Secondary Education </w:t>
      </w:r>
    </w:p>
    <w:p w:rsidR="008137C0" w:rsidRDefault="008137C0" w:rsidP="00F1488C">
      <w:pPr>
        <w:autoSpaceDE w:val="0"/>
        <w:spacing w:after="0" w:line="240" w:lineRule="auto"/>
        <w:rPr>
          <w:rFonts w:ascii="Times New Roman" w:eastAsia="Calibri" w:hAnsi="Times New Roman"/>
        </w:rPr>
      </w:pPr>
    </w:p>
    <w:p w:rsidR="00F1488C" w:rsidRDefault="00B15D76" w:rsidP="00F1488C">
      <w:pPr>
        <w:autoSpaceDE w:val="0"/>
        <w:spacing w:after="0" w:line="240" w:lineRule="auto"/>
        <w:rPr>
          <w:rFonts w:ascii="Times New Roman" w:eastAsia="Calibri" w:hAnsi="Times New Roman"/>
        </w:rPr>
      </w:pPr>
      <w:r>
        <w:rPr>
          <w:rFonts w:ascii="Times New Roman" w:eastAsia="Calibri" w:hAnsi="Times New Roman"/>
        </w:rPr>
        <w:lastRenderedPageBreak/>
        <w:t>S</w:t>
      </w:r>
      <w:r w:rsidR="00F1488C">
        <w:rPr>
          <w:rFonts w:ascii="Times New Roman" w:eastAsia="Calibri" w:hAnsi="Times New Roman"/>
        </w:rPr>
        <w:t xml:space="preserve">usan Hanley Duncan </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Associate Professor of Law</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Louis D. Brandeis School of Law</w:t>
      </w:r>
    </w:p>
    <w:p w:rsidR="00F1488C" w:rsidRDefault="00F1488C" w:rsidP="006D7F8D">
      <w:pPr>
        <w:autoSpaceDE w:val="0"/>
        <w:spacing w:after="0" w:line="240" w:lineRule="auto"/>
        <w:rPr>
          <w:rFonts w:ascii="Times New Roman" w:eastAsia="Calibri" w:hAnsi="Times New Roman"/>
        </w:rPr>
      </w:pP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Pamela W. Feldhoff, Ph.D.</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Associate Professor</w:t>
      </w:r>
    </w:p>
    <w:p w:rsidR="00B15D76" w:rsidRDefault="006D7F8D" w:rsidP="006D7F8D">
      <w:pPr>
        <w:autoSpaceDE w:val="0"/>
        <w:spacing w:after="0" w:line="240" w:lineRule="auto"/>
        <w:rPr>
          <w:rFonts w:ascii="Times New Roman" w:eastAsia="Calibri" w:hAnsi="Times New Roman"/>
        </w:rPr>
      </w:pPr>
      <w:r>
        <w:rPr>
          <w:rFonts w:ascii="Times New Roman" w:eastAsia="Calibri" w:hAnsi="Times New Roman"/>
        </w:rPr>
        <w:t>Department of Biochemistry</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 xml:space="preserve"> and Molecular Biology and </w:t>
      </w:r>
    </w:p>
    <w:p w:rsidR="006D7F8D" w:rsidRDefault="006D7F8D" w:rsidP="00B15D76">
      <w:pPr>
        <w:autoSpaceDE w:val="0"/>
        <w:spacing w:after="0" w:line="240" w:lineRule="auto"/>
      </w:pPr>
      <w:r>
        <w:rPr>
          <w:rFonts w:ascii="Times New Roman" w:eastAsia="Calibri" w:hAnsi="Times New Roman"/>
        </w:rPr>
        <w:t>Associate VP for Research</w:t>
      </w:r>
    </w:p>
    <w:p w:rsidR="006D7F8D" w:rsidRDefault="006D7F8D" w:rsidP="006D7F8D">
      <w:pPr>
        <w:autoSpaceDE w:val="0"/>
        <w:spacing w:after="0" w:line="240" w:lineRule="auto"/>
        <w:rPr>
          <w:rFonts w:ascii="Times New Roman" w:eastAsia="Calibri" w:hAnsi="Times New Roman"/>
        </w:rPr>
      </w:pPr>
    </w:p>
    <w:p w:rsidR="006D7F8D" w:rsidRDefault="006D7F8D" w:rsidP="006D7F8D">
      <w:pPr>
        <w:sectPr w:rsidR="006D7F8D" w:rsidSect="00B15D76">
          <w:type w:val="continuous"/>
          <w:pgSz w:w="12240" w:h="15840"/>
          <w:pgMar w:top="1440" w:right="1800" w:bottom="1440" w:left="1800" w:header="720" w:footer="720" w:gutter="0"/>
          <w:cols w:num="2" w:space="720"/>
        </w:sectPr>
      </w:pP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lastRenderedPageBreak/>
        <w:t>Tammi Alvey Thomas</w:t>
      </w:r>
    </w:p>
    <w:p w:rsidR="00B15D76" w:rsidRDefault="006D7F8D" w:rsidP="006D7F8D">
      <w:pPr>
        <w:autoSpaceDE w:val="0"/>
        <w:spacing w:after="0" w:line="240" w:lineRule="auto"/>
        <w:rPr>
          <w:rFonts w:ascii="Times New Roman" w:eastAsia="Calibri" w:hAnsi="Times New Roman"/>
        </w:rPr>
      </w:pPr>
      <w:r>
        <w:rPr>
          <w:rFonts w:ascii="Times New Roman" w:eastAsia="Calibri" w:hAnsi="Times New Roman"/>
        </w:rPr>
        <w:t>Assistant Director of Academic</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and Student Affairs</w:t>
      </w:r>
    </w:p>
    <w:p w:rsidR="00B15D76" w:rsidRDefault="006D7F8D" w:rsidP="006D7F8D">
      <w:pPr>
        <w:autoSpaceDE w:val="0"/>
        <w:spacing w:after="0" w:line="240" w:lineRule="auto"/>
        <w:rPr>
          <w:rFonts w:ascii="Times New Roman" w:eastAsia="Calibri" w:hAnsi="Times New Roman"/>
        </w:rPr>
      </w:pPr>
      <w:r>
        <w:rPr>
          <w:rFonts w:ascii="Times New Roman" w:eastAsia="Calibri" w:hAnsi="Times New Roman"/>
        </w:rPr>
        <w:t>School of Public Health</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and Information Sciences</w:t>
      </w:r>
    </w:p>
    <w:p w:rsidR="006D7F8D" w:rsidRDefault="006D7F8D" w:rsidP="006D7F8D">
      <w:pPr>
        <w:autoSpaceDE w:val="0"/>
        <w:spacing w:after="0" w:line="240" w:lineRule="auto"/>
        <w:rPr>
          <w:rFonts w:ascii="Times New Roman" w:eastAsia="Calibri" w:hAnsi="Times New Roman"/>
        </w:rPr>
      </w:pP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lastRenderedPageBreak/>
        <w:t>Jeanne T. Guerrero</w:t>
      </w:r>
    </w:p>
    <w:p w:rsidR="00F1488C" w:rsidRDefault="00F1488C" w:rsidP="00F1488C">
      <w:pPr>
        <w:autoSpaceDE w:val="0"/>
        <w:spacing w:after="0" w:line="240" w:lineRule="auto"/>
        <w:rPr>
          <w:rFonts w:ascii="Times New Roman" w:eastAsia="Calibri" w:hAnsi="Times New Roman"/>
        </w:rPr>
      </w:pPr>
      <w:r>
        <w:rPr>
          <w:rFonts w:ascii="Times New Roman" w:eastAsia="Calibri" w:hAnsi="Times New Roman"/>
        </w:rPr>
        <w:t>High School Dual Credit Programs</w:t>
      </w:r>
    </w:p>
    <w:p w:rsidR="00B15D76" w:rsidRDefault="00F1488C" w:rsidP="006D7F8D">
      <w:pPr>
        <w:autoSpaceDE w:val="0"/>
        <w:spacing w:after="0" w:line="240" w:lineRule="auto"/>
        <w:rPr>
          <w:rFonts w:ascii="Times New Roman" w:eastAsia="Calibri" w:hAnsi="Times New Roman"/>
        </w:rPr>
      </w:pPr>
      <w:r>
        <w:rPr>
          <w:rFonts w:ascii="Times New Roman" w:eastAsia="Calibri" w:hAnsi="Times New Roman"/>
        </w:rPr>
        <w:t xml:space="preserve">Advanced Placement Summer </w:t>
      </w:r>
    </w:p>
    <w:p w:rsidR="00F1488C" w:rsidRDefault="00B15D76" w:rsidP="006D7F8D">
      <w:pPr>
        <w:autoSpaceDE w:val="0"/>
        <w:spacing w:after="0" w:line="240" w:lineRule="auto"/>
        <w:rPr>
          <w:rFonts w:ascii="Times New Roman" w:eastAsia="Calibri" w:hAnsi="Times New Roman"/>
        </w:rPr>
      </w:pPr>
      <w:r>
        <w:rPr>
          <w:rFonts w:ascii="Times New Roman" w:eastAsia="Calibri" w:hAnsi="Times New Roman"/>
        </w:rPr>
        <w:t>I</w:t>
      </w:r>
      <w:r w:rsidR="00F1488C">
        <w:rPr>
          <w:rFonts w:ascii="Times New Roman" w:eastAsia="Calibri" w:hAnsi="Times New Roman"/>
        </w:rPr>
        <w:t>nstitute Office of Admissions</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Program Director</w:t>
      </w:r>
    </w:p>
    <w:p w:rsidR="006D7F8D" w:rsidRDefault="006D7F8D" w:rsidP="006D7F8D">
      <w:pPr>
        <w:autoSpaceDE w:val="0"/>
        <w:spacing w:after="0" w:line="240" w:lineRule="auto"/>
        <w:rPr>
          <w:rFonts w:ascii="Times New Roman" w:eastAsia="Calibri" w:hAnsi="Times New Roman"/>
        </w:rPr>
      </w:pPr>
    </w:p>
    <w:p w:rsidR="006D7F8D" w:rsidRDefault="006D7F8D" w:rsidP="006D7F8D">
      <w:pPr>
        <w:sectPr w:rsidR="006D7F8D" w:rsidSect="00B15D76">
          <w:type w:val="continuous"/>
          <w:pgSz w:w="12240" w:h="15840"/>
          <w:pgMar w:top="1440" w:right="1800" w:bottom="1440" w:left="1800" w:header="720" w:footer="720" w:gutter="0"/>
          <w:cols w:num="2" w:space="720"/>
        </w:sectPr>
      </w:pP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lastRenderedPageBreak/>
        <w:t>Robert (Bob) S. Goldstein, MPH</w:t>
      </w:r>
    </w:p>
    <w:p w:rsidR="006D7F8D" w:rsidRDefault="006D7F8D" w:rsidP="006D7F8D">
      <w:pPr>
        <w:autoSpaceDE w:val="0"/>
        <w:spacing w:after="0" w:line="240" w:lineRule="auto"/>
        <w:rPr>
          <w:rFonts w:ascii="Times New Roman" w:eastAsia="Calibri" w:hAnsi="Times New Roman"/>
        </w:rPr>
      </w:pPr>
      <w:r>
        <w:rPr>
          <w:rFonts w:ascii="Times New Roman" w:eastAsia="Calibri" w:hAnsi="Times New Roman"/>
        </w:rPr>
        <w:t xml:space="preserve">Associate University Provost </w:t>
      </w:r>
    </w:p>
    <w:p w:rsidR="00F1488C" w:rsidRDefault="006D7F8D" w:rsidP="006D7F8D">
      <w:pPr>
        <w:autoSpaceDE w:val="0"/>
        <w:spacing w:after="0" w:line="240" w:lineRule="auto"/>
        <w:rPr>
          <w:rFonts w:ascii="Times New Roman" w:eastAsia="Calibri" w:hAnsi="Times New Roman"/>
        </w:rPr>
      </w:pPr>
      <w:r>
        <w:rPr>
          <w:rFonts w:ascii="Times New Roman" w:eastAsia="Calibri" w:hAnsi="Times New Roman"/>
        </w:rPr>
        <w:t>Office of Academic Planning &amp;</w:t>
      </w:r>
      <w:r w:rsidR="00B15D76">
        <w:rPr>
          <w:rFonts w:ascii="Times New Roman" w:eastAsia="Calibri" w:hAnsi="Times New Roman"/>
        </w:rPr>
        <w:br/>
      </w:r>
      <w:r>
        <w:rPr>
          <w:rFonts w:ascii="Times New Roman" w:eastAsia="Calibri" w:hAnsi="Times New Roman"/>
        </w:rPr>
        <w:t>Accountability</w:t>
      </w:r>
    </w:p>
    <w:p w:rsidR="00B15D76" w:rsidRDefault="00B15D76" w:rsidP="006D7F8D">
      <w:pPr>
        <w:autoSpaceDE w:val="0"/>
        <w:spacing w:after="0" w:line="240" w:lineRule="auto"/>
        <w:rPr>
          <w:rFonts w:ascii="Times New Roman" w:eastAsia="Calibri" w:hAnsi="Times New Roman"/>
        </w:rPr>
      </w:pPr>
    </w:p>
    <w:p w:rsidR="0025334E" w:rsidRDefault="0025334E" w:rsidP="006D7F8D">
      <w:pPr>
        <w:autoSpaceDE w:val="0"/>
        <w:spacing w:after="0" w:line="240" w:lineRule="auto"/>
        <w:rPr>
          <w:rFonts w:ascii="Times New Roman" w:eastAsia="Calibri" w:hAnsi="Times New Roman"/>
        </w:rPr>
      </w:pPr>
      <w:r>
        <w:rPr>
          <w:rFonts w:ascii="Times New Roman" w:eastAsia="Calibri" w:hAnsi="Times New Roman"/>
        </w:rPr>
        <w:t>David Owen</w:t>
      </w:r>
    </w:p>
    <w:p w:rsidR="0025334E" w:rsidRDefault="0025334E" w:rsidP="006D7F8D">
      <w:pPr>
        <w:autoSpaceDE w:val="0"/>
        <w:spacing w:after="0" w:line="240" w:lineRule="auto"/>
        <w:rPr>
          <w:rFonts w:ascii="Times New Roman" w:eastAsia="Calibri" w:hAnsi="Times New Roman"/>
        </w:rPr>
      </w:pPr>
      <w:r>
        <w:rPr>
          <w:rFonts w:ascii="Times New Roman" w:eastAsia="Calibri" w:hAnsi="Times New Roman"/>
        </w:rPr>
        <w:t>Associate Professor</w:t>
      </w:r>
      <w:r>
        <w:rPr>
          <w:rFonts w:ascii="Times New Roman" w:eastAsia="Calibri" w:hAnsi="Times New Roman"/>
        </w:rPr>
        <w:br/>
      </w:r>
      <w:r w:rsidRPr="0025334E">
        <w:rPr>
          <w:rFonts w:ascii="Times New Roman" w:eastAsia="Calibri" w:hAnsi="Times New Roman"/>
        </w:rPr>
        <w:t xml:space="preserve"> A&amp;S Philosophy</w:t>
      </w:r>
    </w:p>
    <w:p w:rsidR="00F1488C" w:rsidRDefault="00F1488C" w:rsidP="006D7F8D">
      <w:pPr>
        <w:autoSpaceDE w:val="0"/>
        <w:spacing w:after="0" w:line="240" w:lineRule="auto"/>
        <w:rPr>
          <w:rFonts w:ascii="Times New Roman" w:eastAsia="Calibri" w:hAnsi="Times New Roman"/>
        </w:rPr>
      </w:pPr>
      <w:r>
        <w:rPr>
          <w:rFonts w:ascii="Times New Roman" w:eastAsia="Calibri" w:hAnsi="Times New Roman"/>
        </w:rPr>
        <w:lastRenderedPageBreak/>
        <w:t>Cindi Logsdon</w:t>
      </w:r>
      <w:r>
        <w:rPr>
          <w:rFonts w:ascii="Times New Roman" w:eastAsia="Calibri" w:hAnsi="Times New Roman"/>
        </w:rPr>
        <w:br/>
        <w:t>Nursing Education</w:t>
      </w:r>
      <w:r>
        <w:rPr>
          <w:rFonts w:ascii="Times New Roman" w:eastAsia="Calibri" w:hAnsi="Times New Roman"/>
        </w:rPr>
        <w:br/>
        <w:t>Professor</w:t>
      </w:r>
    </w:p>
    <w:p w:rsidR="00F1488C" w:rsidRDefault="00F1488C" w:rsidP="006D7F8D">
      <w:pPr>
        <w:autoSpaceDE w:val="0"/>
        <w:spacing w:after="0" w:line="240" w:lineRule="auto"/>
        <w:rPr>
          <w:rFonts w:ascii="Times New Roman" w:eastAsia="Calibri" w:hAnsi="Times New Roman"/>
        </w:rPr>
      </w:pPr>
    </w:p>
    <w:p w:rsidR="00F1488C" w:rsidRDefault="00F1488C" w:rsidP="006D7F8D">
      <w:pPr>
        <w:autoSpaceDE w:val="0"/>
        <w:spacing w:after="0" w:line="240" w:lineRule="auto"/>
        <w:rPr>
          <w:rFonts w:ascii="Times New Roman" w:eastAsia="Calibri" w:hAnsi="Times New Roman"/>
        </w:rPr>
      </w:pPr>
      <w:r>
        <w:rPr>
          <w:rFonts w:ascii="Times New Roman" w:eastAsia="Calibri" w:hAnsi="Times New Roman"/>
        </w:rPr>
        <w:t>Andi Gobin</w:t>
      </w:r>
      <w:r w:rsidRPr="00F1488C">
        <w:t xml:space="preserve"> </w:t>
      </w:r>
      <w:r>
        <w:rPr>
          <w:rFonts w:ascii="Times New Roman" w:eastAsia="Calibri" w:hAnsi="Times New Roman"/>
        </w:rPr>
        <w:br/>
      </w:r>
      <w:r w:rsidR="008137C0">
        <w:rPr>
          <w:rFonts w:ascii="Times New Roman" w:eastAsia="Calibri" w:hAnsi="Times New Roman"/>
        </w:rPr>
        <w:t xml:space="preserve">Speed Biological Engineering </w:t>
      </w:r>
      <w:r w:rsidR="008137C0">
        <w:rPr>
          <w:rFonts w:ascii="Times New Roman" w:eastAsia="Calibri" w:hAnsi="Times New Roman"/>
        </w:rPr>
        <w:br/>
        <w:t>Associate Professor</w:t>
      </w:r>
    </w:p>
    <w:p w:rsidR="008137C0" w:rsidRDefault="008137C0" w:rsidP="006D7F8D">
      <w:pPr>
        <w:autoSpaceDE w:val="0"/>
        <w:spacing w:after="0" w:line="240" w:lineRule="auto"/>
        <w:rPr>
          <w:rFonts w:ascii="Times New Roman" w:eastAsia="Calibri" w:hAnsi="Times New Roman"/>
        </w:rPr>
        <w:sectPr w:rsidR="008137C0" w:rsidSect="00B15D76">
          <w:type w:val="continuous"/>
          <w:pgSz w:w="12240" w:h="15840"/>
          <w:pgMar w:top="1440" w:right="1800" w:bottom="1440" w:left="1800" w:header="720" w:footer="720" w:gutter="0"/>
          <w:cols w:num="2" w:space="720"/>
        </w:sectPr>
      </w:pPr>
    </w:p>
    <w:p w:rsidR="00B15D76" w:rsidRDefault="00B15D76" w:rsidP="006D7F8D">
      <w:pPr>
        <w:autoSpaceDE w:val="0"/>
        <w:spacing w:after="0" w:line="240" w:lineRule="auto"/>
        <w:rPr>
          <w:rFonts w:ascii="Times New Roman" w:eastAsia="Calibri" w:hAnsi="Times New Roman"/>
        </w:rPr>
        <w:sectPr w:rsidR="00B15D76" w:rsidSect="008137C0">
          <w:type w:val="continuous"/>
          <w:pgSz w:w="12240" w:h="15840"/>
          <w:pgMar w:top="1440" w:right="1800" w:bottom="1440" w:left="1800" w:header="720" w:footer="720" w:gutter="0"/>
          <w:cols w:space="720"/>
        </w:sectPr>
      </w:pPr>
    </w:p>
    <w:p w:rsidR="00F1488C" w:rsidRDefault="00F1488C" w:rsidP="006D7F8D">
      <w:pPr>
        <w:autoSpaceDE w:val="0"/>
        <w:spacing w:after="0" w:line="240" w:lineRule="auto"/>
        <w:rPr>
          <w:rFonts w:ascii="Times New Roman" w:eastAsia="Calibri" w:hAnsi="Times New Roman"/>
        </w:rPr>
      </w:pPr>
    </w:p>
    <w:p w:rsidR="00F1488C" w:rsidRDefault="00F1488C" w:rsidP="006D7F8D">
      <w:pPr>
        <w:autoSpaceDE w:val="0"/>
        <w:spacing w:after="0" w:line="240" w:lineRule="auto"/>
        <w:rPr>
          <w:rFonts w:ascii="Times New Roman" w:eastAsia="Calibri" w:hAnsi="Times New Roman"/>
        </w:rPr>
      </w:pPr>
    </w:p>
    <w:p w:rsidR="008137C0" w:rsidRDefault="008137C0" w:rsidP="006D7F8D">
      <w:pPr>
        <w:autoSpaceDE w:val="0"/>
        <w:spacing w:after="0" w:line="240" w:lineRule="auto"/>
        <w:rPr>
          <w:rFonts w:ascii="Times New Roman" w:eastAsia="Calibri" w:hAnsi="Times New Roman"/>
        </w:rPr>
        <w:sectPr w:rsidR="008137C0" w:rsidSect="008137C0">
          <w:type w:val="continuous"/>
          <w:pgSz w:w="12240" w:h="15840"/>
          <w:pgMar w:top="1440" w:right="1800" w:bottom="1440" w:left="1800" w:header="720" w:footer="720" w:gutter="0"/>
          <w:cols w:space="720"/>
        </w:sectPr>
      </w:pPr>
    </w:p>
    <w:p w:rsidR="00F1488C" w:rsidRDefault="00F1488C" w:rsidP="006D7F8D">
      <w:pPr>
        <w:autoSpaceDE w:val="0"/>
        <w:spacing w:after="0" w:line="240" w:lineRule="auto"/>
        <w:rPr>
          <w:rFonts w:ascii="Times New Roman" w:eastAsia="Calibri" w:hAnsi="Times New Roman"/>
        </w:rPr>
      </w:pPr>
    </w:p>
    <w:p w:rsidR="00F1488C" w:rsidRDefault="00F1488C" w:rsidP="006D7F8D">
      <w:pPr>
        <w:autoSpaceDE w:val="0"/>
        <w:spacing w:after="0" w:line="240" w:lineRule="auto"/>
        <w:rPr>
          <w:rFonts w:ascii="Times New Roman" w:eastAsia="Calibri" w:hAnsi="Times New Roman"/>
        </w:rPr>
      </w:pPr>
    </w:p>
    <w:p w:rsidR="00F1488C" w:rsidRDefault="00F1488C" w:rsidP="006D7F8D">
      <w:pPr>
        <w:autoSpaceDE w:val="0"/>
        <w:spacing w:after="0" w:line="240" w:lineRule="auto"/>
        <w:rPr>
          <w:rFonts w:eastAsia="Calibri" w:cs="Calibri"/>
        </w:rPr>
      </w:pPr>
    </w:p>
    <w:p w:rsidR="006D7F8D" w:rsidRDefault="006D7F8D" w:rsidP="006D7F8D"/>
    <w:p w:rsidR="00F1488C" w:rsidRDefault="00F1488C" w:rsidP="006D7F8D"/>
    <w:p w:rsidR="00B15D76" w:rsidRPr="007C5A99" w:rsidRDefault="00B15D76" w:rsidP="00B15D76">
      <w:pPr>
        <w:spacing w:after="0"/>
        <w:jc w:val="center"/>
        <w:rPr>
          <w:rFonts w:ascii="Times New Roman" w:hAnsi="Times New Roman" w:cs="Times New Roman"/>
          <w:b/>
          <w:sz w:val="24"/>
          <w:szCs w:val="24"/>
        </w:rPr>
      </w:pPr>
      <w:r w:rsidRPr="007C5A99">
        <w:rPr>
          <w:rFonts w:ascii="Times New Roman" w:hAnsi="Times New Roman" w:cs="Times New Roman"/>
          <w:b/>
          <w:sz w:val="24"/>
          <w:szCs w:val="24"/>
        </w:rPr>
        <w:t xml:space="preserve">Campus Climate Committee </w:t>
      </w:r>
    </w:p>
    <w:p w:rsidR="00B15D76" w:rsidRPr="007C5A99" w:rsidRDefault="00B15D76" w:rsidP="00B15D76">
      <w:pPr>
        <w:spacing w:after="0"/>
        <w:jc w:val="center"/>
        <w:rPr>
          <w:rFonts w:ascii="Times New Roman" w:hAnsi="Times New Roman" w:cs="Times New Roman"/>
          <w:b/>
          <w:sz w:val="24"/>
          <w:szCs w:val="24"/>
        </w:rPr>
      </w:pPr>
      <w:r w:rsidRPr="007C5A99">
        <w:rPr>
          <w:rFonts w:ascii="Times New Roman" w:hAnsi="Times New Roman" w:cs="Times New Roman"/>
          <w:b/>
          <w:sz w:val="24"/>
          <w:szCs w:val="24"/>
        </w:rPr>
        <w:t>Chair: Tammi Alvey Thomas</w:t>
      </w:r>
    </w:p>
    <w:p w:rsidR="00132B1F" w:rsidRPr="007C5A99" w:rsidRDefault="00132B1F" w:rsidP="00B15D76">
      <w:pPr>
        <w:spacing w:after="0"/>
        <w:jc w:val="center"/>
        <w:rPr>
          <w:rFonts w:ascii="Times New Roman" w:hAnsi="Times New Roman" w:cs="Times New Roman"/>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5D76" w:rsidRPr="007C5A99" w:rsidTr="00412071">
        <w:tc>
          <w:tcPr>
            <w:tcW w:w="4788" w:type="dxa"/>
          </w:tcPr>
          <w:p w:rsidR="00B15D76" w:rsidRPr="007C5A99" w:rsidRDefault="00381765" w:rsidP="00333939">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E</w:t>
            </w:r>
            <w:r w:rsidR="00B15D76" w:rsidRPr="007C5A99">
              <w:rPr>
                <w:rFonts w:ascii="Times New Roman" w:hAnsi="Times New Roman" w:cs="Times New Roman"/>
                <w:sz w:val="24"/>
                <w:szCs w:val="24"/>
              </w:rPr>
              <w:t xml:space="preserve">valuate current sexual harassment training product used in Human Resources for faculty and staff.  </w:t>
            </w:r>
          </w:p>
        </w:tc>
        <w:tc>
          <w:tcPr>
            <w:tcW w:w="4788" w:type="dxa"/>
          </w:tcPr>
          <w:p w:rsidR="00FA6D1E" w:rsidRPr="007C5A99" w:rsidRDefault="000F1633" w:rsidP="000F1633">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A r</w:t>
            </w:r>
            <w:r w:rsidR="00026F63" w:rsidRPr="007C5A99">
              <w:rPr>
                <w:rFonts w:ascii="Times New Roman" w:hAnsi="Times New Roman" w:cs="Times New Roman"/>
                <w:sz w:val="24"/>
                <w:szCs w:val="24"/>
              </w:rPr>
              <w:t xml:space="preserve">ecommendations regarding </w:t>
            </w:r>
            <w:r w:rsidRPr="007C5A99">
              <w:rPr>
                <w:rFonts w:ascii="Times New Roman" w:hAnsi="Times New Roman" w:cs="Times New Roman"/>
                <w:sz w:val="24"/>
                <w:szCs w:val="24"/>
              </w:rPr>
              <w:t xml:space="preserve">mandatory </w:t>
            </w:r>
            <w:r w:rsidR="00026F63" w:rsidRPr="007C5A99">
              <w:rPr>
                <w:rFonts w:ascii="Times New Roman" w:hAnsi="Times New Roman" w:cs="Times New Roman"/>
                <w:sz w:val="24"/>
                <w:szCs w:val="24"/>
              </w:rPr>
              <w:t xml:space="preserve">sexual harassment training </w:t>
            </w:r>
            <w:r w:rsidRPr="007C5A99">
              <w:rPr>
                <w:rFonts w:ascii="Times New Roman" w:hAnsi="Times New Roman" w:cs="Times New Roman"/>
                <w:sz w:val="24"/>
                <w:szCs w:val="24"/>
              </w:rPr>
              <w:t xml:space="preserve">for faculty and staff </w:t>
            </w:r>
            <w:r w:rsidR="00026F63" w:rsidRPr="007C5A99">
              <w:rPr>
                <w:rFonts w:ascii="Times New Roman" w:hAnsi="Times New Roman" w:cs="Times New Roman"/>
                <w:sz w:val="24"/>
                <w:szCs w:val="24"/>
              </w:rPr>
              <w:t>were sent to Sam Connally and were then forwarded to the appropriate GPTW committee for further discussion.</w:t>
            </w:r>
            <w:r w:rsidR="00FA6D1E" w:rsidRPr="007C5A99">
              <w:rPr>
                <w:rFonts w:ascii="Times New Roman" w:hAnsi="Times New Roman" w:cs="Times New Roman"/>
                <w:sz w:val="24"/>
                <w:szCs w:val="24"/>
              </w:rPr>
              <w:t xml:space="preserve"> Voluntary training is currently available for staff </w:t>
            </w:r>
            <w:r w:rsidR="0062596B" w:rsidRPr="007C5A99">
              <w:rPr>
                <w:rFonts w:ascii="Times New Roman" w:hAnsi="Times New Roman" w:cs="Times New Roman"/>
                <w:sz w:val="24"/>
                <w:szCs w:val="24"/>
              </w:rPr>
              <w:t xml:space="preserve">and supervisors </w:t>
            </w:r>
            <w:r w:rsidR="00FA6D1E" w:rsidRPr="007C5A99">
              <w:rPr>
                <w:rFonts w:ascii="Times New Roman" w:hAnsi="Times New Roman" w:cs="Times New Roman"/>
                <w:sz w:val="24"/>
                <w:szCs w:val="24"/>
              </w:rPr>
              <w:t xml:space="preserve">on the HR website </w:t>
            </w:r>
            <w:hyperlink r:id="rId10" w:history="1">
              <w:r w:rsidR="00FA6D1E" w:rsidRPr="007C5A99">
                <w:rPr>
                  <w:rStyle w:val="Hyperlink"/>
                  <w:rFonts w:ascii="Times New Roman" w:hAnsi="Times New Roman" w:cs="Times New Roman"/>
                  <w:sz w:val="24"/>
                  <w:szCs w:val="24"/>
                </w:rPr>
                <w:t>http://louisville.edu/hr/training</w:t>
              </w:r>
            </w:hyperlink>
            <w:r w:rsidR="00FA6D1E" w:rsidRPr="007C5A99">
              <w:rPr>
                <w:rFonts w:ascii="Times New Roman" w:hAnsi="Times New Roman" w:cs="Times New Roman"/>
                <w:sz w:val="24"/>
                <w:szCs w:val="24"/>
              </w:rPr>
              <w:t xml:space="preserve"> </w:t>
            </w:r>
          </w:p>
        </w:tc>
      </w:tr>
      <w:tr w:rsidR="00B15D76" w:rsidRPr="007C5A99" w:rsidTr="00412071">
        <w:tc>
          <w:tcPr>
            <w:tcW w:w="4788" w:type="dxa"/>
          </w:tcPr>
          <w:p w:rsidR="00B15D76" w:rsidRPr="007C5A99" w:rsidRDefault="00B15D76" w:rsidP="00412071">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 xml:space="preserve">Work to establish mandatory sexual harassment prevention training for all new </w:t>
            </w:r>
          </w:p>
          <w:p w:rsidR="00B15D76" w:rsidRPr="007C5A99" w:rsidRDefault="00B15D76" w:rsidP="00412071">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U of L students.</w:t>
            </w:r>
          </w:p>
          <w:p w:rsidR="00B15D76" w:rsidRPr="007C5A99" w:rsidRDefault="00B15D76" w:rsidP="00412071">
            <w:pPr>
              <w:spacing w:after="0" w:line="240" w:lineRule="auto"/>
              <w:rPr>
                <w:rFonts w:ascii="Times New Roman" w:hAnsi="Times New Roman" w:cs="Times New Roman"/>
                <w:sz w:val="24"/>
                <w:szCs w:val="24"/>
              </w:rPr>
            </w:pPr>
          </w:p>
        </w:tc>
        <w:tc>
          <w:tcPr>
            <w:tcW w:w="4788" w:type="dxa"/>
          </w:tcPr>
          <w:p w:rsidR="00B15D76" w:rsidRPr="007C5A99" w:rsidRDefault="0062596B" w:rsidP="00B90D35">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COSW is working on a title IX A</w:t>
            </w:r>
            <w:r w:rsidR="00026F63" w:rsidRPr="007C5A99">
              <w:rPr>
                <w:rFonts w:ascii="Times New Roman" w:hAnsi="Times New Roman" w:cs="Times New Roman"/>
                <w:sz w:val="24"/>
                <w:szCs w:val="24"/>
              </w:rPr>
              <w:t>dv</w:t>
            </w:r>
            <w:r w:rsidRPr="007C5A99">
              <w:rPr>
                <w:rFonts w:ascii="Times New Roman" w:hAnsi="Times New Roman" w:cs="Times New Roman"/>
                <w:sz w:val="24"/>
                <w:szCs w:val="24"/>
              </w:rPr>
              <w:t>isory C</w:t>
            </w:r>
            <w:r w:rsidR="00026F63" w:rsidRPr="007C5A99">
              <w:rPr>
                <w:rFonts w:ascii="Times New Roman" w:hAnsi="Times New Roman" w:cs="Times New Roman"/>
                <w:sz w:val="24"/>
                <w:szCs w:val="24"/>
              </w:rPr>
              <w:t xml:space="preserve">ommittee </w:t>
            </w:r>
            <w:r w:rsidR="00B90D35" w:rsidRPr="007C5A99">
              <w:rPr>
                <w:rFonts w:ascii="Times New Roman" w:hAnsi="Times New Roman" w:cs="Times New Roman"/>
                <w:sz w:val="24"/>
                <w:szCs w:val="24"/>
              </w:rPr>
              <w:t xml:space="preserve">chaired by Dale Billingsley and with Heather Parrino with BRICC </w:t>
            </w:r>
            <w:r w:rsidRPr="007C5A99">
              <w:rPr>
                <w:rFonts w:ascii="Times New Roman" w:hAnsi="Times New Roman" w:cs="Times New Roman"/>
                <w:sz w:val="24"/>
                <w:szCs w:val="24"/>
              </w:rPr>
              <w:t>to include sexual harassment prevention training into the alcohol.E</w:t>
            </w:r>
            <w:r w:rsidR="00026F63" w:rsidRPr="007C5A99">
              <w:rPr>
                <w:rFonts w:ascii="Times New Roman" w:hAnsi="Times New Roman" w:cs="Times New Roman"/>
                <w:sz w:val="24"/>
                <w:szCs w:val="24"/>
              </w:rPr>
              <w:t>du</w:t>
            </w:r>
            <w:r w:rsidRPr="007C5A99">
              <w:rPr>
                <w:rFonts w:ascii="Times New Roman" w:hAnsi="Times New Roman" w:cs="Times New Roman"/>
                <w:sz w:val="24"/>
                <w:szCs w:val="24"/>
              </w:rPr>
              <w:t xml:space="preserve">/Haven module.  The COSW supports </w:t>
            </w:r>
            <w:r w:rsidR="00B90D35" w:rsidRPr="007C5A99">
              <w:rPr>
                <w:rFonts w:ascii="Times New Roman" w:hAnsi="Times New Roman" w:cs="Times New Roman"/>
                <w:sz w:val="24"/>
                <w:szCs w:val="24"/>
              </w:rPr>
              <w:t xml:space="preserve">exploring </w:t>
            </w:r>
            <w:r w:rsidRPr="007C5A99">
              <w:rPr>
                <w:rFonts w:ascii="Times New Roman" w:hAnsi="Times New Roman" w:cs="Times New Roman"/>
                <w:sz w:val="24"/>
                <w:szCs w:val="24"/>
              </w:rPr>
              <w:t>funding</w:t>
            </w:r>
            <w:r w:rsidR="00B90D35" w:rsidRPr="007C5A99">
              <w:rPr>
                <w:rFonts w:ascii="Times New Roman" w:hAnsi="Times New Roman" w:cs="Times New Roman"/>
                <w:sz w:val="24"/>
                <w:szCs w:val="24"/>
              </w:rPr>
              <w:t xml:space="preserve"> </w:t>
            </w:r>
            <w:r w:rsidR="000F1633" w:rsidRPr="007C5A99">
              <w:rPr>
                <w:rFonts w:ascii="Times New Roman" w:hAnsi="Times New Roman" w:cs="Times New Roman"/>
                <w:sz w:val="24"/>
                <w:szCs w:val="24"/>
              </w:rPr>
              <w:t>opportunities to</w:t>
            </w:r>
            <w:r w:rsidR="00B90D35" w:rsidRPr="007C5A99">
              <w:rPr>
                <w:rFonts w:ascii="Times New Roman" w:hAnsi="Times New Roman" w:cs="Times New Roman"/>
                <w:sz w:val="24"/>
                <w:szCs w:val="24"/>
              </w:rPr>
              <w:t xml:space="preserve"> provide</w:t>
            </w:r>
            <w:r w:rsidRPr="007C5A99">
              <w:rPr>
                <w:rFonts w:ascii="Times New Roman" w:hAnsi="Times New Roman" w:cs="Times New Roman"/>
                <w:sz w:val="24"/>
                <w:szCs w:val="24"/>
              </w:rPr>
              <w:t xml:space="preserve"> this training</w:t>
            </w:r>
            <w:r w:rsidR="00026F63" w:rsidRPr="007C5A99">
              <w:rPr>
                <w:rFonts w:ascii="Times New Roman" w:hAnsi="Times New Roman" w:cs="Times New Roman"/>
                <w:sz w:val="24"/>
                <w:szCs w:val="24"/>
              </w:rPr>
              <w:t xml:space="preserve">. </w:t>
            </w:r>
          </w:p>
        </w:tc>
      </w:tr>
      <w:tr w:rsidR="00B15D76" w:rsidRPr="007C5A99" w:rsidTr="00412071">
        <w:tc>
          <w:tcPr>
            <w:tcW w:w="4788" w:type="dxa"/>
          </w:tcPr>
          <w:p w:rsidR="00B15D76" w:rsidRPr="007C5A99" w:rsidRDefault="00B15D76" w:rsidP="00412071">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 xml:space="preserve">Review results of “Campus Survey Report:  Safety Perception and Experiences of Violence”.  </w:t>
            </w:r>
          </w:p>
          <w:p w:rsidR="00B15D76" w:rsidRPr="007C5A99" w:rsidRDefault="00B15D76" w:rsidP="00412071">
            <w:pPr>
              <w:spacing w:after="0" w:line="240" w:lineRule="auto"/>
              <w:rPr>
                <w:rFonts w:ascii="Times New Roman" w:hAnsi="Times New Roman" w:cs="Times New Roman"/>
                <w:sz w:val="24"/>
                <w:szCs w:val="24"/>
              </w:rPr>
            </w:pPr>
          </w:p>
        </w:tc>
        <w:tc>
          <w:tcPr>
            <w:tcW w:w="4788" w:type="dxa"/>
          </w:tcPr>
          <w:p w:rsidR="00B15D76" w:rsidRPr="007C5A99" w:rsidRDefault="00FA6D1E" w:rsidP="00B90D35">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 xml:space="preserve">The </w:t>
            </w:r>
            <w:r w:rsidR="000F1633" w:rsidRPr="007C5A99">
              <w:rPr>
                <w:rFonts w:ascii="Times New Roman" w:hAnsi="Times New Roman" w:cs="Times New Roman"/>
                <w:sz w:val="24"/>
                <w:szCs w:val="24"/>
              </w:rPr>
              <w:t xml:space="preserve">Campus Climate </w:t>
            </w:r>
            <w:r w:rsidRPr="007C5A99">
              <w:rPr>
                <w:rFonts w:ascii="Times New Roman" w:hAnsi="Times New Roman" w:cs="Times New Roman"/>
                <w:sz w:val="24"/>
                <w:szCs w:val="24"/>
              </w:rPr>
              <w:t>Com</w:t>
            </w:r>
            <w:r w:rsidR="00B90D35" w:rsidRPr="007C5A99">
              <w:rPr>
                <w:rFonts w:ascii="Times New Roman" w:hAnsi="Times New Roman" w:cs="Times New Roman"/>
                <w:sz w:val="24"/>
                <w:szCs w:val="24"/>
              </w:rPr>
              <w:t>mittee Chair was appointed to a COSW</w:t>
            </w:r>
            <w:r w:rsidRPr="007C5A99">
              <w:rPr>
                <w:rFonts w:ascii="Times New Roman" w:hAnsi="Times New Roman" w:cs="Times New Roman"/>
                <w:sz w:val="24"/>
                <w:szCs w:val="24"/>
              </w:rPr>
              <w:t xml:space="preserve"> ad-hoc committee </w:t>
            </w:r>
            <w:r w:rsidR="00B90D35" w:rsidRPr="007C5A99">
              <w:rPr>
                <w:rFonts w:ascii="Times New Roman" w:hAnsi="Times New Roman" w:cs="Times New Roman"/>
                <w:sz w:val="24"/>
                <w:szCs w:val="24"/>
              </w:rPr>
              <w:t xml:space="preserve">which reviewed the disaggregated data and quantitative date.  Result of the 2012 survey will be reviewed for comparisons and themes and the committee will </w:t>
            </w:r>
            <w:r w:rsidRPr="007C5A99">
              <w:rPr>
                <w:rFonts w:ascii="Times New Roman" w:hAnsi="Times New Roman" w:cs="Times New Roman"/>
                <w:sz w:val="24"/>
                <w:szCs w:val="24"/>
              </w:rPr>
              <w:t xml:space="preserve">determine any future goals or issues related to women. </w:t>
            </w:r>
          </w:p>
        </w:tc>
      </w:tr>
      <w:tr w:rsidR="00B15D76" w:rsidRPr="007C5A99" w:rsidTr="00412071">
        <w:tc>
          <w:tcPr>
            <w:tcW w:w="4788" w:type="dxa"/>
          </w:tcPr>
          <w:p w:rsidR="00B15D76" w:rsidRPr="007C5A99" w:rsidRDefault="00B15D76" w:rsidP="00412071">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Examine trends in complaints received by the Ombudsman.</w:t>
            </w:r>
          </w:p>
          <w:p w:rsidR="00B15D76" w:rsidRPr="007C5A99" w:rsidRDefault="00B15D76" w:rsidP="00412071">
            <w:pPr>
              <w:spacing w:after="0" w:line="240" w:lineRule="auto"/>
              <w:rPr>
                <w:rFonts w:ascii="Times New Roman" w:hAnsi="Times New Roman" w:cs="Times New Roman"/>
                <w:sz w:val="24"/>
                <w:szCs w:val="24"/>
              </w:rPr>
            </w:pPr>
          </w:p>
          <w:p w:rsidR="00B15D76" w:rsidRPr="007C5A99" w:rsidRDefault="00B15D76" w:rsidP="00412071">
            <w:pPr>
              <w:spacing w:after="0" w:line="240" w:lineRule="auto"/>
              <w:rPr>
                <w:rFonts w:ascii="Times New Roman" w:hAnsi="Times New Roman" w:cs="Times New Roman"/>
                <w:sz w:val="24"/>
                <w:szCs w:val="24"/>
              </w:rPr>
            </w:pPr>
          </w:p>
        </w:tc>
        <w:tc>
          <w:tcPr>
            <w:tcW w:w="4788" w:type="dxa"/>
          </w:tcPr>
          <w:p w:rsidR="00B15D76" w:rsidRPr="007C5A99" w:rsidRDefault="00381765" w:rsidP="00227495">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 xml:space="preserve">Two members of the committee met with the Ombuds on June 6, 2012 and </w:t>
            </w:r>
            <w:r w:rsidR="00227495" w:rsidRPr="007C5A99">
              <w:rPr>
                <w:rFonts w:ascii="Times New Roman" w:hAnsi="Times New Roman" w:cs="Times New Roman"/>
                <w:sz w:val="24"/>
                <w:szCs w:val="24"/>
              </w:rPr>
              <w:t xml:space="preserve">it was reported that </w:t>
            </w:r>
            <w:r w:rsidRPr="007C5A99">
              <w:rPr>
                <w:rFonts w:ascii="Times New Roman" w:hAnsi="Times New Roman" w:cs="Times New Roman"/>
                <w:sz w:val="24"/>
                <w:szCs w:val="24"/>
              </w:rPr>
              <w:t>there are</w:t>
            </w:r>
            <w:r w:rsidR="000F1633" w:rsidRPr="007C5A99">
              <w:rPr>
                <w:rFonts w:ascii="Times New Roman" w:hAnsi="Times New Roman" w:cs="Times New Roman"/>
                <w:sz w:val="24"/>
                <w:szCs w:val="24"/>
              </w:rPr>
              <w:t xml:space="preserve"> no trends in complaints specifically related</w:t>
            </w:r>
            <w:r w:rsidRPr="007C5A99">
              <w:rPr>
                <w:rFonts w:ascii="Times New Roman" w:hAnsi="Times New Roman" w:cs="Times New Roman"/>
                <w:sz w:val="24"/>
                <w:szCs w:val="24"/>
              </w:rPr>
              <w:t xml:space="preserve"> to gender.</w:t>
            </w:r>
          </w:p>
        </w:tc>
      </w:tr>
      <w:tr w:rsidR="00B15D76" w:rsidRPr="007C5A99" w:rsidTr="00412071">
        <w:tc>
          <w:tcPr>
            <w:tcW w:w="4788" w:type="dxa"/>
          </w:tcPr>
          <w:p w:rsidR="00B15D76" w:rsidRPr="007C5A99" w:rsidRDefault="00B15D76" w:rsidP="00412071">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Examine trends in complaints received by the BIRT Team.</w:t>
            </w:r>
          </w:p>
        </w:tc>
        <w:tc>
          <w:tcPr>
            <w:tcW w:w="4788" w:type="dxa"/>
          </w:tcPr>
          <w:p w:rsidR="00B15D76" w:rsidRPr="007C5A99" w:rsidRDefault="00381765" w:rsidP="000F1633">
            <w:pPr>
              <w:spacing w:after="0" w:line="240" w:lineRule="auto"/>
              <w:rPr>
                <w:rFonts w:ascii="Times New Roman" w:hAnsi="Times New Roman" w:cs="Times New Roman"/>
                <w:sz w:val="24"/>
                <w:szCs w:val="24"/>
              </w:rPr>
            </w:pPr>
            <w:r w:rsidRPr="007C5A99">
              <w:rPr>
                <w:rFonts w:ascii="Times New Roman" w:hAnsi="Times New Roman" w:cs="Times New Roman"/>
                <w:sz w:val="24"/>
                <w:szCs w:val="24"/>
              </w:rPr>
              <w:t>The committee met with representatives of the BIRT Team</w:t>
            </w:r>
            <w:r w:rsidR="00E60969" w:rsidRPr="007C5A99">
              <w:rPr>
                <w:rFonts w:ascii="Times New Roman" w:hAnsi="Times New Roman" w:cs="Times New Roman"/>
                <w:sz w:val="24"/>
                <w:szCs w:val="24"/>
              </w:rPr>
              <w:t>.  BIRT’s complete</w:t>
            </w:r>
            <w:r w:rsidR="00227495" w:rsidRPr="007C5A99">
              <w:rPr>
                <w:rFonts w:ascii="Times New Roman" w:hAnsi="Times New Roman" w:cs="Times New Roman"/>
                <w:sz w:val="24"/>
                <w:szCs w:val="24"/>
              </w:rPr>
              <w:t xml:space="preserve"> report will be given directly to the CODRE Campus Climate Committee but they </w:t>
            </w:r>
            <w:r w:rsidRPr="007C5A99">
              <w:rPr>
                <w:rFonts w:ascii="Times New Roman" w:hAnsi="Times New Roman" w:cs="Times New Roman"/>
                <w:sz w:val="24"/>
                <w:szCs w:val="24"/>
              </w:rPr>
              <w:t xml:space="preserve">reported </w:t>
            </w:r>
            <w:r w:rsidR="00227495" w:rsidRPr="007C5A99">
              <w:rPr>
                <w:rFonts w:ascii="Times New Roman" w:hAnsi="Times New Roman" w:cs="Times New Roman"/>
                <w:sz w:val="24"/>
                <w:szCs w:val="24"/>
              </w:rPr>
              <w:t>t</w:t>
            </w:r>
            <w:r w:rsidRPr="007C5A99">
              <w:rPr>
                <w:rFonts w:ascii="Times New Roman" w:hAnsi="Times New Roman" w:cs="Times New Roman"/>
                <w:sz w:val="24"/>
                <w:szCs w:val="24"/>
              </w:rPr>
              <w:t xml:space="preserve">rends </w:t>
            </w:r>
            <w:r w:rsidR="00227495" w:rsidRPr="007C5A99">
              <w:rPr>
                <w:rFonts w:ascii="Times New Roman" w:hAnsi="Times New Roman" w:cs="Times New Roman"/>
                <w:sz w:val="24"/>
                <w:szCs w:val="24"/>
              </w:rPr>
              <w:t xml:space="preserve">are </w:t>
            </w:r>
            <w:r w:rsidRPr="007C5A99">
              <w:rPr>
                <w:rFonts w:ascii="Times New Roman" w:hAnsi="Times New Roman" w:cs="Times New Roman"/>
                <w:sz w:val="24"/>
                <w:szCs w:val="24"/>
              </w:rPr>
              <w:t xml:space="preserve">related </w:t>
            </w:r>
            <w:r w:rsidR="000F1633" w:rsidRPr="007C5A99">
              <w:rPr>
                <w:rFonts w:ascii="Times New Roman" w:hAnsi="Times New Roman" w:cs="Times New Roman"/>
                <w:sz w:val="24"/>
                <w:szCs w:val="24"/>
              </w:rPr>
              <w:t xml:space="preserve">to </w:t>
            </w:r>
            <w:r w:rsidRPr="007C5A99">
              <w:rPr>
                <w:rFonts w:ascii="Times New Roman" w:hAnsi="Times New Roman" w:cs="Times New Roman"/>
                <w:sz w:val="24"/>
                <w:szCs w:val="24"/>
              </w:rPr>
              <w:t>issues of race and sexual orientation</w:t>
            </w:r>
            <w:r w:rsidR="000F1633" w:rsidRPr="007C5A99">
              <w:rPr>
                <w:rFonts w:ascii="Times New Roman" w:hAnsi="Times New Roman" w:cs="Times New Roman"/>
                <w:sz w:val="24"/>
                <w:szCs w:val="24"/>
              </w:rPr>
              <w:t>.</w:t>
            </w:r>
          </w:p>
        </w:tc>
      </w:tr>
    </w:tbl>
    <w:p w:rsidR="00B15D76" w:rsidRPr="007C5A99" w:rsidRDefault="00B15D76" w:rsidP="00B15D76">
      <w:pPr>
        <w:rPr>
          <w:rFonts w:ascii="Times New Roman" w:hAnsi="Times New Roman" w:cs="Times New Roman"/>
          <w:sz w:val="24"/>
          <w:szCs w:val="24"/>
        </w:rPr>
      </w:pPr>
    </w:p>
    <w:p w:rsidR="00B15D76" w:rsidRPr="007C5A99" w:rsidRDefault="00B15D76"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B15D76">
      <w:pPr>
        <w:rPr>
          <w:rFonts w:ascii="Times New Roman" w:hAnsi="Times New Roman" w:cs="Times New Roman"/>
          <w:sz w:val="24"/>
          <w:szCs w:val="24"/>
        </w:rPr>
      </w:pPr>
    </w:p>
    <w:p w:rsidR="00931441" w:rsidRPr="007C5A99" w:rsidRDefault="00931441" w:rsidP="00931441">
      <w:pPr>
        <w:jc w:val="center"/>
        <w:rPr>
          <w:rFonts w:ascii="Times New Roman" w:hAnsi="Times New Roman" w:cs="Times New Roman"/>
          <w:b/>
          <w:sz w:val="24"/>
          <w:szCs w:val="24"/>
        </w:rPr>
      </w:pPr>
      <w:r w:rsidRPr="007C5A99">
        <w:rPr>
          <w:rFonts w:ascii="Times New Roman" w:hAnsi="Times New Roman" w:cs="Times New Roman"/>
          <w:b/>
          <w:sz w:val="24"/>
          <w:szCs w:val="24"/>
        </w:rPr>
        <w:t>Communications Committee</w:t>
      </w:r>
      <w:r w:rsidR="007C5A99">
        <w:rPr>
          <w:rFonts w:ascii="Times New Roman" w:hAnsi="Times New Roman" w:cs="Times New Roman"/>
          <w:b/>
          <w:sz w:val="24"/>
          <w:szCs w:val="24"/>
        </w:rPr>
        <w:br/>
      </w:r>
      <w:r w:rsidRPr="007C5A99">
        <w:rPr>
          <w:rFonts w:ascii="Times New Roman" w:hAnsi="Times New Roman" w:cs="Times New Roman"/>
          <w:b/>
          <w:sz w:val="24"/>
          <w:szCs w:val="24"/>
        </w:rPr>
        <w:t>Chair: Jeanne Guerrero</w:t>
      </w:r>
      <w:r w:rsidRPr="007C5A99">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4428"/>
        <w:gridCol w:w="4428"/>
      </w:tblGrid>
      <w:tr w:rsidR="00132B1F" w:rsidRPr="007C5A99" w:rsidTr="00132B1F">
        <w:tc>
          <w:tcPr>
            <w:tcW w:w="4428" w:type="dxa"/>
          </w:tcPr>
          <w:p w:rsidR="00132B1F" w:rsidRPr="007C5A99" w:rsidRDefault="00132B1F" w:rsidP="00931441">
            <w:pPr>
              <w:rPr>
                <w:rFonts w:ascii="Times New Roman" w:hAnsi="Times New Roman" w:cs="Times New Roman"/>
              </w:rPr>
            </w:pPr>
            <w:r w:rsidRPr="007C5A99">
              <w:rPr>
                <w:rFonts w:ascii="Times New Roman" w:hAnsi="Times New Roman" w:cs="Times New Roman"/>
              </w:rPr>
              <w:t>Create COSW marketing campaign.</w:t>
            </w:r>
          </w:p>
          <w:p w:rsidR="00132B1F" w:rsidRPr="007C5A99" w:rsidRDefault="00132B1F" w:rsidP="00132B1F">
            <w:pPr>
              <w:ind w:left="360"/>
              <w:rPr>
                <w:rFonts w:ascii="Times New Roman" w:hAnsi="Times New Roman" w:cs="Times New Roman"/>
              </w:rPr>
            </w:pPr>
          </w:p>
          <w:p w:rsidR="00132B1F" w:rsidRPr="007C5A99" w:rsidRDefault="00132B1F" w:rsidP="006D7F8D">
            <w:pPr>
              <w:rPr>
                <w:rFonts w:ascii="Times New Roman" w:hAnsi="Times New Roman" w:cs="Times New Roman"/>
              </w:rPr>
            </w:pPr>
          </w:p>
        </w:tc>
        <w:tc>
          <w:tcPr>
            <w:tcW w:w="4428" w:type="dxa"/>
          </w:tcPr>
          <w:p w:rsidR="00931441" w:rsidRPr="007C5A99" w:rsidRDefault="00DF37BF" w:rsidP="00931441">
            <w:pPr>
              <w:rPr>
                <w:rFonts w:ascii="Times New Roman" w:hAnsi="Times New Roman" w:cs="Times New Roman"/>
              </w:rPr>
            </w:pPr>
            <w:r w:rsidRPr="007C5A99">
              <w:rPr>
                <w:rFonts w:ascii="Times New Roman" w:hAnsi="Times New Roman" w:cs="Times New Roman"/>
              </w:rPr>
              <w:t>Created c</w:t>
            </w:r>
            <w:r w:rsidR="00931441" w:rsidRPr="007C5A99">
              <w:rPr>
                <w:rFonts w:ascii="Times New Roman" w:hAnsi="Times New Roman" w:cs="Times New Roman"/>
              </w:rPr>
              <w:t xml:space="preserve">ampus wide yard signs emphasizing </w:t>
            </w:r>
            <w:r w:rsidRPr="007C5A99">
              <w:rPr>
                <w:rFonts w:ascii="Times New Roman" w:hAnsi="Times New Roman" w:cs="Times New Roman"/>
              </w:rPr>
              <w:t>importance of completing the Campus Climate survey and raising visibility of COSW contributing to increase in the participation rate of the survey</w:t>
            </w:r>
            <w:r w:rsidR="00931441" w:rsidRPr="007C5A99">
              <w:rPr>
                <w:rFonts w:ascii="Times New Roman" w:hAnsi="Times New Roman" w:cs="Times New Roman"/>
              </w:rPr>
              <w:t>.</w:t>
            </w:r>
          </w:p>
          <w:p w:rsidR="00931441" w:rsidRPr="007C5A99" w:rsidRDefault="00931441" w:rsidP="00931441">
            <w:pPr>
              <w:rPr>
                <w:rFonts w:ascii="Times New Roman" w:hAnsi="Times New Roman" w:cs="Times New Roman"/>
              </w:rPr>
            </w:pPr>
          </w:p>
          <w:p w:rsidR="00931441" w:rsidRPr="007C5A99" w:rsidRDefault="00931441" w:rsidP="00931441">
            <w:pPr>
              <w:rPr>
                <w:rFonts w:ascii="Times New Roman" w:hAnsi="Times New Roman" w:cs="Times New Roman"/>
              </w:rPr>
            </w:pPr>
            <w:r w:rsidRPr="007C5A99">
              <w:rPr>
                <w:rFonts w:ascii="Times New Roman" w:hAnsi="Times New Roman" w:cs="Times New Roman"/>
              </w:rPr>
              <w:t>Redesign</w:t>
            </w:r>
            <w:r w:rsidR="0025334E">
              <w:rPr>
                <w:rFonts w:ascii="Times New Roman" w:hAnsi="Times New Roman" w:cs="Times New Roman"/>
              </w:rPr>
              <w:t>ed</w:t>
            </w:r>
            <w:r w:rsidRPr="007C5A99">
              <w:rPr>
                <w:rFonts w:ascii="Times New Roman" w:hAnsi="Times New Roman" w:cs="Times New Roman"/>
              </w:rPr>
              <w:t xml:space="preserve"> newsletter masthead in simple, unified design.</w:t>
            </w:r>
          </w:p>
          <w:p w:rsidR="00132B1F" w:rsidRPr="007C5A99" w:rsidRDefault="00132B1F" w:rsidP="006D7F8D">
            <w:pPr>
              <w:rPr>
                <w:rFonts w:ascii="Times New Roman" w:hAnsi="Times New Roman" w:cs="Times New Roman"/>
              </w:rPr>
            </w:pPr>
          </w:p>
        </w:tc>
        <w:bookmarkStart w:id="0" w:name="_GoBack"/>
        <w:bookmarkEnd w:id="0"/>
      </w:tr>
      <w:tr w:rsidR="00132B1F" w:rsidRPr="007C5A99" w:rsidTr="00132B1F">
        <w:tc>
          <w:tcPr>
            <w:tcW w:w="4428" w:type="dxa"/>
          </w:tcPr>
          <w:p w:rsidR="00132B1F" w:rsidRPr="007C5A99" w:rsidRDefault="00DF37BF" w:rsidP="00931441">
            <w:pPr>
              <w:rPr>
                <w:rFonts w:ascii="Times New Roman" w:hAnsi="Times New Roman" w:cs="Times New Roman"/>
              </w:rPr>
            </w:pPr>
            <w:r w:rsidRPr="007C5A99">
              <w:rPr>
                <w:rFonts w:ascii="Times New Roman" w:hAnsi="Times New Roman" w:cs="Times New Roman"/>
              </w:rPr>
              <w:t xml:space="preserve">Develop newsletter for spring and </w:t>
            </w:r>
            <w:r w:rsidR="00132B1F" w:rsidRPr="007C5A99">
              <w:rPr>
                <w:rFonts w:ascii="Times New Roman" w:hAnsi="Times New Roman" w:cs="Times New Roman"/>
              </w:rPr>
              <w:t>provide information on recent initiatives for 2011/2012.</w:t>
            </w:r>
          </w:p>
          <w:p w:rsidR="00132B1F" w:rsidRPr="007C5A99" w:rsidRDefault="00132B1F" w:rsidP="00931441">
            <w:pPr>
              <w:rPr>
                <w:rFonts w:ascii="Times New Roman" w:hAnsi="Times New Roman" w:cs="Times New Roman"/>
              </w:rPr>
            </w:pPr>
          </w:p>
        </w:tc>
        <w:tc>
          <w:tcPr>
            <w:tcW w:w="4428" w:type="dxa"/>
          </w:tcPr>
          <w:p w:rsidR="00132B1F" w:rsidRPr="007C5A99" w:rsidRDefault="00DF37BF" w:rsidP="00A56616">
            <w:pPr>
              <w:rPr>
                <w:rFonts w:ascii="Times New Roman" w:hAnsi="Times New Roman" w:cs="Times New Roman"/>
              </w:rPr>
            </w:pPr>
            <w:r w:rsidRPr="007C5A99">
              <w:rPr>
                <w:rFonts w:ascii="Times New Roman" w:hAnsi="Times New Roman" w:cs="Times New Roman"/>
              </w:rPr>
              <w:t>Produces a COSW Newsletter and published to coincide with the release of the GPTW Campus Climate Survey. The Newsletter was distributed in print form</w:t>
            </w:r>
            <w:r w:rsidR="00A56616" w:rsidRPr="007C5A99">
              <w:rPr>
                <w:rFonts w:ascii="Times New Roman" w:hAnsi="Times New Roman" w:cs="Times New Roman"/>
              </w:rPr>
              <w:t xml:space="preserve">, </w:t>
            </w:r>
            <w:r w:rsidRPr="007C5A99">
              <w:rPr>
                <w:rFonts w:ascii="Times New Roman" w:hAnsi="Times New Roman" w:cs="Times New Roman"/>
              </w:rPr>
              <w:t>p</w:t>
            </w:r>
            <w:r w:rsidR="00931441" w:rsidRPr="007C5A99">
              <w:rPr>
                <w:rFonts w:ascii="Times New Roman" w:hAnsi="Times New Roman" w:cs="Times New Roman"/>
              </w:rPr>
              <w:t>lace</w:t>
            </w:r>
            <w:r w:rsidRPr="007C5A99">
              <w:rPr>
                <w:rFonts w:ascii="Times New Roman" w:hAnsi="Times New Roman" w:cs="Times New Roman"/>
              </w:rPr>
              <w:t xml:space="preserve">d on COSW website and </w:t>
            </w:r>
            <w:r w:rsidR="00A56616" w:rsidRPr="007C5A99">
              <w:rPr>
                <w:rFonts w:ascii="Times New Roman" w:hAnsi="Times New Roman" w:cs="Times New Roman"/>
              </w:rPr>
              <w:t>p</w:t>
            </w:r>
            <w:r w:rsidR="00931441" w:rsidRPr="007C5A99">
              <w:rPr>
                <w:rFonts w:ascii="Times New Roman" w:hAnsi="Times New Roman" w:cs="Times New Roman"/>
              </w:rPr>
              <w:t>ublicize in UofL Today.</w:t>
            </w:r>
          </w:p>
        </w:tc>
      </w:tr>
      <w:tr w:rsidR="00132B1F" w:rsidRPr="007C5A99" w:rsidTr="00132B1F">
        <w:tc>
          <w:tcPr>
            <w:tcW w:w="4428" w:type="dxa"/>
          </w:tcPr>
          <w:p w:rsidR="00132B1F" w:rsidRPr="007C5A99" w:rsidRDefault="00132B1F" w:rsidP="00931441">
            <w:pPr>
              <w:rPr>
                <w:rFonts w:ascii="Times New Roman" w:hAnsi="Times New Roman" w:cs="Times New Roman"/>
              </w:rPr>
            </w:pPr>
            <w:r w:rsidRPr="007C5A99">
              <w:rPr>
                <w:rFonts w:ascii="Times New Roman" w:hAnsi="Times New Roman" w:cs="Times New Roman"/>
              </w:rPr>
              <w:t>Update website committee goals, new members, photographs, and spring 2012 newsletter.</w:t>
            </w:r>
          </w:p>
          <w:p w:rsidR="00132B1F" w:rsidRPr="007C5A99" w:rsidRDefault="00132B1F" w:rsidP="006D7F8D">
            <w:pPr>
              <w:rPr>
                <w:rFonts w:ascii="Times New Roman" w:hAnsi="Times New Roman" w:cs="Times New Roman"/>
              </w:rPr>
            </w:pPr>
          </w:p>
        </w:tc>
        <w:tc>
          <w:tcPr>
            <w:tcW w:w="4428" w:type="dxa"/>
          </w:tcPr>
          <w:p w:rsidR="00132B1F" w:rsidRPr="007C5A99" w:rsidRDefault="006D1FD6" w:rsidP="006D7F8D">
            <w:pPr>
              <w:rPr>
                <w:rFonts w:ascii="Times New Roman" w:hAnsi="Times New Roman" w:cs="Times New Roman"/>
              </w:rPr>
            </w:pPr>
            <w:r w:rsidRPr="007C5A99">
              <w:rPr>
                <w:rFonts w:ascii="Times New Roman" w:hAnsi="Times New Roman" w:cs="Times New Roman"/>
              </w:rPr>
              <w:t xml:space="preserve">On-going. </w:t>
            </w:r>
          </w:p>
        </w:tc>
      </w:tr>
      <w:tr w:rsidR="00132B1F" w:rsidRPr="007C5A99" w:rsidTr="00132B1F">
        <w:tc>
          <w:tcPr>
            <w:tcW w:w="4428" w:type="dxa"/>
          </w:tcPr>
          <w:p w:rsidR="00132B1F" w:rsidRPr="007C5A99" w:rsidRDefault="00132B1F" w:rsidP="00931441">
            <w:pPr>
              <w:rPr>
                <w:rFonts w:ascii="Times New Roman" w:hAnsi="Times New Roman" w:cs="Times New Roman"/>
              </w:rPr>
            </w:pPr>
            <w:r w:rsidRPr="007C5A99">
              <w:rPr>
                <w:rFonts w:ascii="Times New Roman" w:hAnsi="Times New Roman" w:cs="Times New Roman"/>
              </w:rPr>
              <w:t>Represent COSW on media advisory board for UofL Today. Review and suggest articles that feature women or relate to women issues in the University community.</w:t>
            </w:r>
          </w:p>
          <w:p w:rsidR="00A56616" w:rsidRPr="007C5A99" w:rsidRDefault="00A56616" w:rsidP="00931441">
            <w:pPr>
              <w:rPr>
                <w:rFonts w:ascii="Times New Roman" w:hAnsi="Times New Roman" w:cs="Times New Roman"/>
              </w:rPr>
            </w:pPr>
          </w:p>
          <w:p w:rsidR="00132B1F" w:rsidRPr="007C5A99" w:rsidRDefault="00132B1F" w:rsidP="00931441">
            <w:pPr>
              <w:pStyle w:val="ListParagraph"/>
              <w:ind w:left="1800"/>
              <w:rPr>
                <w:sz w:val="22"/>
                <w:szCs w:val="22"/>
              </w:rPr>
            </w:pPr>
          </w:p>
        </w:tc>
        <w:tc>
          <w:tcPr>
            <w:tcW w:w="4428" w:type="dxa"/>
          </w:tcPr>
          <w:p w:rsidR="00A56616" w:rsidRPr="007C5A99" w:rsidRDefault="00A56616" w:rsidP="00931441">
            <w:pPr>
              <w:rPr>
                <w:rFonts w:ascii="Times New Roman" w:hAnsi="Times New Roman" w:cs="Times New Roman"/>
              </w:rPr>
            </w:pPr>
            <w:r w:rsidRPr="007C5A99">
              <w:rPr>
                <w:rFonts w:ascii="Times New Roman" w:hAnsi="Times New Roman" w:cs="Times New Roman"/>
              </w:rPr>
              <w:t>Participated on the University of Louisville Magazine Advisory Committee with Julianne Waldron and reviewed publication for representation of women and women of color.</w:t>
            </w:r>
          </w:p>
          <w:p w:rsidR="00A56616" w:rsidRPr="007C5A99" w:rsidRDefault="00A56616" w:rsidP="00931441">
            <w:pPr>
              <w:rPr>
                <w:rFonts w:ascii="Times New Roman" w:hAnsi="Times New Roman" w:cs="Times New Roman"/>
              </w:rPr>
            </w:pPr>
          </w:p>
          <w:p w:rsidR="00132B1F" w:rsidRPr="007C5A99" w:rsidRDefault="00132B1F" w:rsidP="006D7F8D">
            <w:pPr>
              <w:rPr>
                <w:rFonts w:ascii="Times New Roman" w:hAnsi="Times New Roman" w:cs="Times New Roman"/>
              </w:rPr>
            </w:pPr>
          </w:p>
        </w:tc>
      </w:tr>
      <w:tr w:rsidR="00132B1F" w:rsidRPr="007C5A99" w:rsidTr="00132B1F">
        <w:tc>
          <w:tcPr>
            <w:tcW w:w="4428" w:type="dxa"/>
          </w:tcPr>
          <w:p w:rsidR="00132B1F" w:rsidRPr="007C5A99" w:rsidRDefault="00931441" w:rsidP="006D7F8D">
            <w:pPr>
              <w:rPr>
                <w:rFonts w:ascii="Times New Roman" w:hAnsi="Times New Roman" w:cs="Times New Roman"/>
              </w:rPr>
            </w:pPr>
            <w:r w:rsidRPr="007C5A99">
              <w:rPr>
                <w:rFonts w:ascii="Times New Roman" w:hAnsi="Times New Roman" w:cs="Times New Roman"/>
              </w:rPr>
              <w:t>Continue congratulatory letters including documenting process for consistency</w:t>
            </w:r>
          </w:p>
        </w:tc>
        <w:tc>
          <w:tcPr>
            <w:tcW w:w="4428" w:type="dxa"/>
          </w:tcPr>
          <w:p w:rsidR="00132B1F" w:rsidRPr="007C5A99" w:rsidRDefault="00A56616" w:rsidP="006D7F8D">
            <w:pPr>
              <w:rPr>
                <w:rFonts w:ascii="Times New Roman" w:hAnsi="Times New Roman" w:cs="Times New Roman"/>
              </w:rPr>
            </w:pPr>
            <w:r w:rsidRPr="007C5A99">
              <w:rPr>
                <w:rFonts w:ascii="Times New Roman" w:hAnsi="Times New Roman" w:cs="Times New Roman"/>
              </w:rPr>
              <w:t>On-going</w:t>
            </w:r>
            <w:r w:rsidR="00DC103D">
              <w:rPr>
                <w:rFonts w:ascii="Times New Roman" w:hAnsi="Times New Roman" w:cs="Times New Roman"/>
              </w:rPr>
              <w:t xml:space="preserve">.  This year three hundred and thirty </w:t>
            </w:r>
            <w:r w:rsidRPr="007C5A99">
              <w:rPr>
                <w:rFonts w:ascii="Times New Roman" w:hAnsi="Times New Roman" w:cs="Times New Roman"/>
              </w:rPr>
              <w:t xml:space="preserve">women and men </w:t>
            </w:r>
            <w:r w:rsidR="00DC103D">
              <w:rPr>
                <w:rFonts w:ascii="Times New Roman" w:hAnsi="Times New Roman" w:cs="Times New Roman"/>
              </w:rPr>
              <w:t xml:space="preserve">from the University </w:t>
            </w:r>
            <w:r w:rsidRPr="007C5A99">
              <w:rPr>
                <w:rFonts w:ascii="Times New Roman" w:hAnsi="Times New Roman" w:cs="Times New Roman"/>
              </w:rPr>
              <w:t xml:space="preserve">were recognized </w:t>
            </w:r>
            <w:r w:rsidR="00DC103D">
              <w:rPr>
                <w:rFonts w:ascii="Times New Roman" w:hAnsi="Times New Roman" w:cs="Times New Roman"/>
              </w:rPr>
              <w:t xml:space="preserve">and received letters from </w:t>
            </w:r>
            <w:r w:rsidRPr="007C5A99">
              <w:rPr>
                <w:rFonts w:ascii="Times New Roman" w:hAnsi="Times New Roman" w:cs="Times New Roman"/>
              </w:rPr>
              <w:t xml:space="preserve">the COSW. </w:t>
            </w:r>
          </w:p>
          <w:p w:rsidR="006D1FD6" w:rsidRPr="007C5A99" w:rsidRDefault="006D1FD6" w:rsidP="006D7F8D">
            <w:pPr>
              <w:rPr>
                <w:rFonts w:ascii="Times New Roman" w:hAnsi="Times New Roman" w:cs="Times New Roman"/>
              </w:rPr>
            </w:pPr>
          </w:p>
        </w:tc>
      </w:tr>
      <w:tr w:rsidR="00132B1F" w:rsidRPr="007C5A99" w:rsidTr="00132B1F">
        <w:tc>
          <w:tcPr>
            <w:tcW w:w="4428" w:type="dxa"/>
          </w:tcPr>
          <w:p w:rsidR="00931441" w:rsidRPr="007C5A99" w:rsidRDefault="00931441" w:rsidP="00931441">
            <w:pPr>
              <w:rPr>
                <w:rFonts w:ascii="Times New Roman" w:hAnsi="Times New Roman" w:cs="Times New Roman"/>
              </w:rPr>
            </w:pPr>
            <w:r w:rsidRPr="007C5A99">
              <w:rPr>
                <w:rFonts w:ascii="Times New Roman" w:hAnsi="Times New Roman" w:cs="Times New Roman"/>
              </w:rPr>
              <w:t>Update and conduct new member orientation.</w:t>
            </w:r>
          </w:p>
          <w:p w:rsidR="00132B1F" w:rsidRPr="007C5A99" w:rsidRDefault="00132B1F" w:rsidP="006D7F8D">
            <w:pPr>
              <w:rPr>
                <w:rFonts w:ascii="Times New Roman" w:hAnsi="Times New Roman" w:cs="Times New Roman"/>
              </w:rPr>
            </w:pPr>
          </w:p>
        </w:tc>
        <w:tc>
          <w:tcPr>
            <w:tcW w:w="4428" w:type="dxa"/>
          </w:tcPr>
          <w:p w:rsidR="00132B1F" w:rsidRPr="007C5A99" w:rsidRDefault="00A56616" w:rsidP="006D7F8D">
            <w:pPr>
              <w:rPr>
                <w:rFonts w:ascii="Times New Roman" w:hAnsi="Times New Roman" w:cs="Times New Roman"/>
              </w:rPr>
            </w:pPr>
            <w:r w:rsidRPr="007C5A99">
              <w:rPr>
                <w:rFonts w:ascii="Times New Roman" w:hAnsi="Times New Roman" w:cs="Times New Roman"/>
              </w:rPr>
              <w:t>On-going</w:t>
            </w:r>
            <w:r w:rsidR="00A32EFB">
              <w:rPr>
                <w:rFonts w:ascii="Times New Roman" w:hAnsi="Times New Roman" w:cs="Times New Roman"/>
              </w:rPr>
              <w:t xml:space="preserve">.  Orientations </w:t>
            </w:r>
            <w:r w:rsidRPr="007C5A99">
              <w:rPr>
                <w:rFonts w:ascii="Times New Roman" w:hAnsi="Times New Roman" w:cs="Times New Roman"/>
              </w:rPr>
              <w:t>include updating New Member Handbook and scheduling Orientations</w:t>
            </w:r>
            <w:r w:rsidR="00A32EFB">
              <w:rPr>
                <w:rFonts w:ascii="Times New Roman" w:hAnsi="Times New Roman" w:cs="Times New Roman"/>
              </w:rPr>
              <w:t>.</w:t>
            </w:r>
          </w:p>
          <w:p w:rsidR="006D1FD6" w:rsidRPr="007C5A99" w:rsidRDefault="006D1FD6" w:rsidP="006D7F8D">
            <w:pPr>
              <w:rPr>
                <w:rFonts w:ascii="Times New Roman" w:hAnsi="Times New Roman" w:cs="Times New Roman"/>
              </w:rPr>
            </w:pPr>
          </w:p>
        </w:tc>
      </w:tr>
    </w:tbl>
    <w:p w:rsidR="00F1488C" w:rsidRPr="007C5A99" w:rsidRDefault="00F1488C" w:rsidP="006D7F8D">
      <w:pPr>
        <w:rPr>
          <w:rFonts w:ascii="Times New Roman" w:hAnsi="Times New Roman" w:cs="Times New Roman"/>
        </w:rPr>
        <w:sectPr w:rsidR="00F1488C" w:rsidRPr="007C5A99" w:rsidSect="00F1488C">
          <w:type w:val="continuous"/>
          <w:pgSz w:w="12240" w:h="15840"/>
          <w:pgMar w:top="1440" w:right="1800" w:bottom="1440" w:left="1800" w:header="720" w:footer="720" w:gutter="0"/>
          <w:cols w:space="720"/>
        </w:sectPr>
      </w:pPr>
    </w:p>
    <w:p w:rsidR="006D7F8D" w:rsidRPr="007C5A99" w:rsidRDefault="00676280" w:rsidP="004F5094">
      <w:pPr>
        <w:autoSpaceDE w:val="0"/>
        <w:spacing w:after="0" w:line="240" w:lineRule="auto"/>
        <w:jc w:val="center"/>
        <w:rPr>
          <w:rFonts w:ascii="Times New Roman" w:eastAsia="Calibri" w:hAnsi="Times New Roman" w:cs="Times New Roman"/>
          <w:b/>
        </w:rPr>
      </w:pPr>
      <w:r w:rsidRPr="007C5A99">
        <w:rPr>
          <w:rFonts w:ascii="Times New Roman" w:eastAsia="Calibri" w:hAnsi="Times New Roman" w:cs="Times New Roman"/>
          <w:b/>
        </w:rPr>
        <w:lastRenderedPageBreak/>
        <w:t>Integration of Work and Family</w:t>
      </w:r>
    </w:p>
    <w:p w:rsidR="006D7F8D" w:rsidRPr="007C5A99" w:rsidRDefault="00676280" w:rsidP="004F5094">
      <w:pPr>
        <w:autoSpaceDE w:val="0"/>
        <w:spacing w:after="0" w:line="240" w:lineRule="auto"/>
        <w:jc w:val="center"/>
        <w:rPr>
          <w:rFonts w:ascii="Times New Roman" w:eastAsia="Calibri" w:hAnsi="Times New Roman" w:cs="Times New Roman"/>
        </w:rPr>
      </w:pPr>
      <w:r w:rsidRPr="007C5A99">
        <w:rPr>
          <w:rFonts w:ascii="Times New Roman" w:eastAsia="Calibri" w:hAnsi="Times New Roman" w:cs="Times New Roman"/>
          <w:b/>
        </w:rPr>
        <w:t>Chair: David Owen</w:t>
      </w:r>
    </w:p>
    <w:tbl>
      <w:tblPr>
        <w:tblStyle w:val="TableGrid"/>
        <w:tblW w:w="0" w:type="auto"/>
        <w:tblLook w:val="04A0" w:firstRow="1" w:lastRow="0" w:firstColumn="1" w:lastColumn="0" w:noHBand="0" w:noVBand="1"/>
      </w:tblPr>
      <w:tblGrid>
        <w:gridCol w:w="4974"/>
        <w:gridCol w:w="4974"/>
      </w:tblGrid>
      <w:tr w:rsidR="00676280" w:rsidRPr="007C5A99" w:rsidTr="004F5094">
        <w:trPr>
          <w:trHeight w:val="4004"/>
        </w:trPr>
        <w:tc>
          <w:tcPr>
            <w:tcW w:w="4974" w:type="dxa"/>
          </w:tcPr>
          <w:p w:rsidR="00676280" w:rsidRPr="007C5A99" w:rsidRDefault="00676280" w:rsidP="00676280">
            <w:pPr>
              <w:rPr>
                <w:rFonts w:ascii="Times New Roman" w:hAnsi="Times New Roman" w:cs="Times New Roman"/>
              </w:rPr>
            </w:pPr>
          </w:p>
          <w:p w:rsidR="00676280" w:rsidRPr="007C5A99" w:rsidRDefault="00676280" w:rsidP="00676280">
            <w:pPr>
              <w:rPr>
                <w:rFonts w:ascii="Times New Roman" w:hAnsi="Times New Roman" w:cs="Times New Roman"/>
              </w:rPr>
            </w:pPr>
            <w:r w:rsidRPr="007C5A99">
              <w:rPr>
                <w:rFonts w:ascii="Times New Roman" w:hAnsi="Times New Roman" w:cs="Times New Roman"/>
              </w:rPr>
              <w:t>Explore possible benchmark colleges for family friendly policies related to the integration of work and family and make specific recommendations.</w:t>
            </w:r>
          </w:p>
          <w:p w:rsidR="00676280" w:rsidRPr="007C5A99" w:rsidRDefault="00676280" w:rsidP="00676280">
            <w:pPr>
              <w:ind w:left="1800"/>
              <w:rPr>
                <w:rFonts w:ascii="Times New Roman" w:hAnsi="Times New Roman" w:cs="Times New Roman"/>
              </w:rPr>
            </w:pPr>
          </w:p>
          <w:p w:rsidR="00676280" w:rsidRPr="007C5A99" w:rsidRDefault="00676280" w:rsidP="00676280">
            <w:pPr>
              <w:ind w:left="1800"/>
              <w:rPr>
                <w:rFonts w:ascii="Times New Roman" w:hAnsi="Times New Roman" w:cs="Times New Roman"/>
              </w:rPr>
            </w:pPr>
          </w:p>
          <w:p w:rsidR="00676280" w:rsidRPr="007C5A99" w:rsidRDefault="00676280" w:rsidP="00676280">
            <w:pPr>
              <w:rPr>
                <w:rFonts w:ascii="Times New Roman" w:hAnsi="Times New Roman" w:cs="Times New Roman"/>
              </w:rPr>
            </w:pPr>
          </w:p>
          <w:p w:rsidR="00676280" w:rsidRPr="007C5A99" w:rsidRDefault="00676280" w:rsidP="00676280">
            <w:pPr>
              <w:pStyle w:val="ListParagraph"/>
              <w:rPr>
                <w:sz w:val="22"/>
                <w:szCs w:val="22"/>
              </w:rPr>
            </w:pPr>
          </w:p>
          <w:p w:rsidR="00676280" w:rsidRPr="007C5A99" w:rsidRDefault="00676280" w:rsidP="00676280">
            <w:pPr>
              <w:pStyle w:val="ListParagraph"/>
              <w:rPr>
                <w:sz w:val="22"/>
                <w:szCs w:val="22"/>
              </w:rPr>
            </w:pPr>
          </w:p>
          <w:p w:rsidR="00676280" w:rsidRPr="007C5A99" w:rsidRDefault="00676280" w:rsidP="00676280">
            <w:pPr>
              <w:pStyle w:val="ListParagraph"/>
              <w:rPr>
                <w:sz w:val="22"/>
                <w:szCs w:val="22"/>
              </w:rPr>
            </w:pPr>
          </w:p>
          <w:p w:rsidR="00676280" w:rsidRPr="007C5A99" w:rsidRDefault="00676280" w:rsidP="00676280">
            <w:pPr>
              <w:ind w:left="360"/>
              <w:rPr>
                <w:rFonts w:ascii="Times New Roman" w:hAnsi="Times New Roman" w:cs="Times New Roman"/>
              </w:rPr>
            </w:pPr>
          </w:p>
          <w:p w:rsidR="00676280" w:rsidRPr="007C5A99" w:rsidRDefault="00676280" w:rsidP="006D7F8D">
            <w:pPr>
              <w:jc w:val="center"/>
              <w:rPr>
                <w:rFonts w:ascii="Times New Roman" w:hAnsi="Times New Roman" w:cs="Times New Roman"/>
              </w:rPr>
            </w:pPr>
          </w:p>
        </w:tc>
        <w:tc>
          <w:tcPr>
            <w:tcW w:w="4974" w:type="dxa"/>
          </w:tcPr>
          <w:p w:rsidR="00676280" w:rsidRPr="007C5A99" w:rsidRDefault="00676280" w:rsidP="00676280">
            <w:pPr>
              <w:rPr>
                <w:rFonts w:ascii="Times New Roman" w:hAnsi="Times New Roman" w:cs="Times New Roman"/>
              </w:rPr>
            </w:pPr>
          </w:p>
          <w:p w:rsidR="00D91F10" w:rsidRPr="007C5A99" w:rsidRDefault="00D91F10" w:rsidP="00D91F10">
            <w:pPr>
              <w:rPr>
                <w:rFonts w:ascii="Times New Roman" w:hAnsi="Times New Roman" w:cs="Times New Roman"/>
              </w:rPr>
            </w:pPr>
            <w:r w:rsidRPr="007C5A99">
              <w:rPr>
                <w:rFonts w:ascii="Times New Roman" w:hAnsi="Times New Roman" w:cs="Times New Roman"/>
              </w:rPr>
              <w:t xml:space="preserve">COSW completed a successful Elder Care series </w:t>
            </w:r>
            <w:r w:rsidR="004F5094">
              <w:rPr>
                <w:rFonts w:ascii="Times New Roman" w:hAnsi="Times New Roman" w:cs="Times New Roman"/>
              </w:rPr>
              <w:t>in</w:t>
            </w:r>
            <w:r w:rsidRPr="007C5A99">
              <w:rPr>
                <w:rFonts w:ascii="Times New Roman" w:hAnsi="Times New Roman" w:cs="Times New Roman"/>
              </w:rPr>
              <w:t xml:space="preserve"> partnership with GHN.   There was interest in continuing this initiative with </w:t>
            </w:r>
            <w:r w:rsidR="004F5094">
              <w:rPr>
                <w:rFonts w:ascii="Times New Roman" w:hAnsi="Times New Roman" w:cs="Times New Roman"/>
              </w:rPr>
              <w:t xml:space="preserve">a </w:t>
            </w:r>
            <w:r w:rsidRPr="007C5A99">
              <w:rPr>
                <w:rFonts w:ascii="Times New Roman" w:hAnsi="Times New Roman" w:cs="Times New Roman"/>
              </w:rPr>
              <w:t xml:space="preserve">focus on kinship care, namely the needs of grandparents caring for grandchildren.  Through our representation on the GPTW Family Friendly Committee we secured the commitment and funding for a Kinship Care series to be conducted by GHN in 2012-13.  This will be funded by GPTW although some funding is available through COSW. </w:t>
            </w:r>
          </w:p>
          <w:p w:rsidR="00D91F10" w:rsidRPr="007C5A99" w:rsidRDefault="00D91F10" w:rsidP="00D91F10">
            <w:pPr>
              <w:rPr>
                <w:rFonts w:ascii="Times New Roman" w:hAnsi="Times New Roman" w:cs="Times New Roman"/>
              </w:rPr>
            </w:pPr>
          </w:p>
          <w:p w:rsidR="00676280" w:rsidRDefault="00A44489" w:rsidP="004F5094">
            <w:pPr>
              <w:rPr>
                <w:rFonts w:ascii="Times New Roman" w:hAnsi="Times New Roman" w:cs="Times New Roman"/>
              </w:rPr>
            </w:pPr>
            <w:r w:rsidRPr="007C5A99">
              <w:rPr>
                <w:rFonts w:ascii="Times New Roman" w:hAnsi="Times New Roman" w:cs="Times New Roman"/>
              </w:rPr>
              <w:t xml:space="preserve">Continuing to research </w:t>
            </w:r>
            <w:r w:rsidR="00D91F10" w:rsidRPr="007C5A99">
              <w:rPr>
                <w:rFonts w:ascii="Times New Roman" w:hAnsi="Times New Roman" w:cs="Times New Roman"/>
              </w:rPr>
              <w:t>Faculty/Staff Housing, Dual Career Program, Adoption, Personal Assistance Service, Eldercare, Recognition Pay (Included in n</w:t>
            </w:r>
            <w:r w:rsidRPr="007C5A99">
              <w:rPr>
                <w:rFonts w:ascii="Times New Roman" w:hAnsi="Times New Roman" w:cs="Times New Roman"/>
              </w:rPr>
              <w:t xml:space="preserve">ew Performance Management tool).  </w:t>
            </w:r>
            <w:r w:rsidR="004F5094">
              <w:rPr>
                <w:rFonts w:ascii="Times New Roman" w:hAnsi="Times New Roman" w:cs="Times New Roman"/>
              </w:rPr>
              <w:t>Exploring</w:t>
            </w:r>
            <w:r w:rsidR="00D91F10" w:rsidRPr="007C5A99">
              <w:rPr>
                <w:rFonts w:ascii="Times New Roman" w:hAnsi="Times New Roman" w:cs="Times New Roman"/>
              </w:rPr>
              <w:t xml:space="preserve"> services for acute crisis management for employees. </w:t>
            </w:r>
          </w:p>
          <w:p w:rsidR="004F5094" w:rsidRPr="007C5A99" w:rsidRDefault="004F5094" w:rsidP="004F5094">
            <w:pPr>
              <w:rPr>
                <w:rFonts w:ascii="Times New Roman" w:hAnsi="Times New Roman" w:cs="Times New Roman"/>
              </w:rPr>
            </w:pPr>
          </w:p>
        </w:tc>
      </w:tr>
      <w:tr w:rsidR="00676280" w:rsidRPr="007C5A99" w:rsidTr="004F5094">
        <w:trPr>
          <w:trHeight w:val="1048"/>
        </w:trPr>
        <w:tc>
          <w:tcPr>
            <w:tcW w:w="4974" w:type="dxa"/>
          </w:tcPr>
          <w:p w:rsidR="00676280" w:rsidRPr="007C5A99" w:rsidRDefault="00676280" w:rsidP="00676280">
            <w:pPr>
              <w:rPr>
                <w:rFonts w:ascii="Times New Roman" w:hAnsi="Times New Roman" w:cs="Times New Roman"/>
              </w:rPr>
            </w:pPr>
            <w:r w:rsidRPr="007C5A99">
              <w:rPr>
                <w:rFonts w:ascii="Times New Roman" w:hAnsi="Times New Roman" w:cs="Times New Roman"/>
              </w:rPr>
              <w:t>Provide highlights of the COSW’s family friendly initiatives, policy recommendations and resources at the University to the Communications Committee for inclusion in an ad campaign.</w:t>
            </w:r>
          </w:p>
          <w:p w:rsidR="00676280" w:rsidRPr="007C5A99" w:rsidRDefault="00676280" w:rsidP="006D7F8D">
            <w:pPr>
              <w:jc w:val="center"/>
              <w:rPr>
                <w:rFonts w:ascii="Times New Roman" w:hAnsi="Times New Roman" w:cs="Times New Roman"/>
              </w:rPr>
            </w:pPr>
          </w:p>
        </w:tc>
        <w:tc>
          <w:tcPr>
            <w:tcW w:w="4974" w:type="dxa"/>
          </w:tcPr>
          <w:p w:rsidR="00676280" w:rsidRDefault="00A44489" w:rsidP="00D91F10">
            <w:pPr>
              <w:rPr>
                <w:rFonts w:ascii="Times New Roman" w:hAnsi="Times New Roman" w:cs="Times New Roman"/>
              </w:rPr>
            </w:pPr>
            <w:r w:rsidRPr="007C5A99">
              <w:rPr>
                <w:rFonts w:ascii="Times New Roman" w:hAnsi="Times New Roman" w:cs="Times New Roman"/>
              </w:rPr>
              <w:t xml:space="preserve">We collaborated with the Communications Committee to publicize new and on-going accomplishments and policies related to the integration of work and family </w:t>
            </w:r>
            <w:r w:rsidR="00D91F10" w:rsidRPr="007C5A99">
              <w:rPr>
                <w:rFonts w:ascii="Times New Roman" w:hAnsi="Times New Roman" w:cs="Times New Roman"/>
              </w:rPr>
              <w:t xml:space="preserve">Information shared with the GPTW committee. </w:t>
            </w:r>
          </w:p>
          <w:p w:rsidR="004F5094" w:rsidRPr="007C5A99" w:rsidRDefault="004F5094" w:rsidP="00D91F10">
            <w:pPr>
              <w:rPr>
                <w:rFonts w:ascii="Times New Roman" w:hAnsi="Times New Roman" w:cs="Times New Roman"/>
              </w:rPr>
            </w:pPr>
          </w:p>
        </w:tc>
      </w:tr>
      <w:tr w:rsidR="00676280" w:rsidRPr="007C5A99" w:rsidTr="004F5094">
        <w:trPr>
          <w:trHeight w:val="839"/>
        </w:trPr>
        <w:tc>
          <w:tcPr>
            <w:tcW w:w="4974" w:type="dxa"/>
          </w:tcPr>
          <w:p w:rsidR="00676280" w:rsidRPr="007C5A99" w:rsidRDefault="00676280" w:rsidP="00676280">
            <w:pPr>
              <w:rPr>
                <w:rFonts w:ascii="Times New Roman" w:hAnsi="Times New Roman" w:cs="Times New Roman"/>
              </w:rPr>
            </w:pPr>
            <w:r w:rsidRPr="007C5A99">
              <w:rPr>
                <w:rFonts w:ascii="Times New Roman" w:hAnsi="Times New Roman" w:cs="Times New Roman"/>
              </w:rPr>
              <w:t xml:space="preserve">Continue to monitor childcare necessity at the University and make recommendations accordingly.  </w:t>
            </w:r>
          </w:p>
          <w:p w:rsidR="00676280" w:rsidRPr="007C5A99" w:rsidRDefault="00676280" w:rsidP="006D7F8D">
            <w:pPr>
              <w:jc w:val="center"/>
              <w:rPr>
                <w:rFonts w:ascii="Times New Roman" w:hAnsi="Times New Roman" w:cs="Times New Roman"/>
              </w:rPr>
            </w:pPr>
          </w:p>
        </w:tc>
        <w:tc>
          <w:tcPr>
            <w:tcW w:w="4974" w:type="dxa"/>
          </w:tcPr>
          <w:p w:rsidR="00676280" w:rsidRDefault="007C5A99" w:rsidP="004F5094">
            <w:pPr>
              <w:rPr>
                <w:rFonts w:ascii="Times New Roman" w:hAnsi="Times New Roman" w:cs="Times New Roman"/>
              </w:rPr>
            </w:pPr>
            <w:r w:rsidRPr="007C5A99">
              <w:rPr>
                <w:rFonts w:ascii="Times New Roman" w:hAnsi="Times New Roman" w:cs="Times New Roman"/>
              </w:rPr>
              <w:t>We are working with GPTW Family Friendly Committee in the pursuit of one of our goals, namely securing childcare services for employees when JCPS is unexpectedly closed.</w:t>
            </w:r>
          </w:p>
          <w:p w:rsidR="004F5094" w:rsidRPr="007C5A99" w:rsidRDefault="004F5094" w:rsidP="004F5094">
            <w:pPr>
              <w:rPr>
                <w:rFonts w:ascii="Times New Roman" w:hAnsi="Times New Roman" w:cs="Times New Roman"/>
              </w:rPr>
            </w:pPr>
          </w:p>
        </w:tc>
      </w:tr>
      <w:tr w:rsidR="00676280" w:rsidRPr="007C5A99" w:rsidTr="004F5094">
        <w:trPr>
          <w:trHeight w:val="530"/>
        </w:trPr>
        <w:tc>
          <w:tcPr>
            <w:tcW w:w="4974" w:type="dxa"/>
          </w:tcPr>
          <w:p w:rsidR="00676280" w:rsidRPr="007C5A99" w:rsidRDefault="00676280" w:rsidP="00676280">
            <w:pPr>
              <w:rPr>
                <w:rFonts w:ascii="Times New Roman" w:hAnsi="Times New Roman" w:cs="Times New Roman"/>
              </w:rPr>
            </w:pPr>
            <w:r w:rsidRPr="007C5A99">
              <w:rPr>
                <w:rFonts w:ascii="Times New Roman" w:hAnsi="Times New Roman" w:cs="Times New Roman"/>
              </w:rPr>
              <w:t xml:space="preserve">Review U of L Website for access to information on family friendly policies for use by new and current employees. </w:t>
            </w:r>
          </w:p>
          <w:p w:rsidR="00676280" w:rsidRPr="007C5A99" w:rsidRDefault="00676280" w:rsidP="00676280">
            <w:pPr>
              <w:pStyle w:val="ListParagraph"/>
              <w:rPr>
                <w:sz w:val="22"/>
                <w:szCs w:val="22"/>
              </w:rPr>
            </w:pPr>
          </w:p>
          <w:p w:rsidR="00676280" w:rsidRPr="007C5A99" w:rsidRDefault="00676280" w:rsidP="00676280">
            <w:pPr>
              <w:ind w:left="1800"/>
              <w:rPr>
                <w:rFonts w:ascii="Times New Roman" w:hAnsi="Times New Roman" w:cs="Times New Roman"/>
              </w:rPr>
            </w:pPr>
          </w:p>
          <w:p w:rsidR="00676280" w:rsidRPr="007C5A99" w:rsidRDefault="00676280" w:rsidP="006D7F8D">
            <w:pPr>
              <w:jc w:val="center"/>
              <w:rPr>
                <w:rFonts w:ascii="Times New Roman" w:hAnsi="Times New Roman" w:cs="Times New Roman"/>
              </w:rPr>
            </w:pPr>
          </w:p>
        </w:tc>
        <w:tc>
          <w:tcPr>
            <w:tcW w:w="4974" w:type="dxa"/>
          </w:tcPr>
          <w:p w:rsidR="00A44489" w:rsidRPr="007C5A99" w:rsidRDefault="00A44489" w:rsidP="00676280">
            <w:pPr>
              <w:rPr>
                <w:rFonts w:ascii="Times New Roman" w:hAnsi="Times New Roman" w:cs="Times New Roman"/>
              </w:rPr>
            </w:pPr>
            <w:r w:rsidRPr="007C5A99">
              <w:rPr>
                <w:rFonts w:ascii="Times New Roman" w:hAnsi="Times New Roman" w:cs="Times New Roman"/>
              </w:rPr>
              <w:t>After reviewing UofL’s website for ease of access to information regarding the integration of work and family, and comparing this to our benchmark institutions, we recommended a new website resource to serve as a single portal to this information.  We have secured $5000 in funding from COSW to begin the development of a Work-Life Balance website that will be a centralized resource for information, policies, and resources related to the integration of work and family.  We are working closely with the GPTW Family Friendly Committee to develop this website.</w:t>
            </w:r>
          </w:p>
          <w:p w:rsidR="00676280" w:rsidRPr="007C5A99" w:rsidRDefault="00676280" w:rsidP="00676280">
            <w:pPr>
              <w:rPr>
                <w:rFonts w:ascii="Times New Roman" w:hAnsi="Times New Roman" w:cs="Times New Roman"/>
              </w:rPr>
            </w:pPr>
          </w:p>
          <w:p w:rsidR="00676280" w:rsidRPr="007C5A99" w:rsidRDefault="007C5A99" w:rsidP="007C5A99">
            <w:pPr>
              <w:rPr>
                <w:rFonts w:ascii="Times New Roman" w:hAnsi="Times New Roman" w:cs="Times New Roman"/>
              </w:rPr>
            </w:pPr>
            <w:r w:rsidRPr="007C5A99">
              <w:rPr>
                <w:rFonts w:ascii="Times New Roman" w:hAnsi="Times New Roman" w:cs="Times New Roman"/>
              </w:rPr>
              <w:t>Postings of f</w:t>
            </w:r>
            <w:r w:rsidR="00676280" w:rsidRPr="007C5A99">
              <w:rPr>
                <w:rFonts w:ascii="Times New Roman" w:hAnsi="Times New Roman" w:cs="Times New Roman"/>
              </w:rPr>
              <w:t xml:space="preserve">lexible work schedule recommendations are </w:t>
            </w:r>
            <w:r w:rsidRPr="007C5A99">
              <w:rPr>
                <w:rFonts w:ascii="Times New Roman" w:hAnsi="Times New Roman" w:cs="Times New Roman"/>
              </w:rPr>
              <w:t xml:space="preserve">now </w:t>
            </w:r>
            <w:r w:rsidR="00676280" w:rsidRPr="007C5A99">
              <w:rPr>
                <w:rFonts w:ascii="Times New Roman" w:hAnsi="Times New Roman" w:cs="Times New Roman"/>
              </w:rPr>
              <w:t>posted by HR</w:t>
            </w:r>
          </w:p>
          <w:p w:rsidR="007C5A99" w:rsidRPr="007C5A99" w:rsidRDefault="007C5A99" w:rsidP="007C5A99">
            <w:pPr>
              <w:rPr>
                <w:rFonts w:ascii="Times New Roman" w:hAnsi="Times New Roman" w:cs="Times New Roman"/>
              </w:rPr>
            </w:pPr>
          </w:p>
          <w:p w:rsidR="007C5A99" w:rsidRPr="007C5A99" w:rsidRDefault="007C5A99" w:rsidP="004F5094">
            <w:pPr>
              <w:rPr>
                <w:rFonts w:ascii="Times New Roman" w:hAnsi="Times New Roman" w:cs="Times New Roman"/>
              </w:rPr>
            </w:pPr>
            <w:r w:rsidRPr="007C5A99">
              <w:rPr>
                <w:rFonts w:ascii="Times New Roman" w:hAnsi="Times New Roman" w:cs="Times New Roman"/>
              </w:rPr>
              <w:t xml:space="preserve">We are also working with the GPTW Family Friendly Committee on an initiative to provide childcare at select University events.  The preliminary indication </w:t>
            </w:r>
            <w:r w:rsidRPr="007C5A99">
              <w:rPr>
                <w:rFonts w:ascii="Times New Roman" w:hAnsi="Times New Roman" w:cs="Times New Roman"/>
              </w:rPr>
              <w:lastRenderedPageBreak/>
              <w:t>is that the ELC may be a partner in this.</w:t>
            </w:r>
          </w:p>
        </w:tc>
      </w:tr>
      <w:tr w:rsidR="00676280" w:rsidRPr="007C5A99" w:rsidTr="004F5094">
        <w:trPr>
          <w:trHeight w:val="120"/>
        </w:trPr>
        <w:tc>
          <w:tcPr>
            <w:tcW w:w="4974" w:type="dxa"/>
          </w:tcPr>
          <w:p w:rsidR="00676280" w:rsidRPr="007C5A99" w:rsidRDefault="00676280" w:rsidP="00676280">
            <w:pPr>
              <w:rPr>
                <w:rFonts w:ascii="Times New Roman" w:hAnsi="Times New Roman" w:cs="Times New Roman"/>
              </w:rPr>
            </w:pPr>
            <w:r w:rsidRPr="007C5A99">
              <w:rPr>
                <w:rFonts w:ascii="Times New Roman" w:hAnsi="Times New Roman" w:cs="Times New Roman"/>
              </w:rPr>
              <w:lastRenderedPageBreak/>
              <w:t>Review results of 2009 Campus Climate Faculty/Staff Survey for possible recommendations from the Commission related to integration of work and family.</w:t>
            </w:r>
          </w:p>
          <w:p w:rsidR="00676280" w:rsidRPr="007C5A99" w:rsidRDefault="00676280" w:rsidP="006D7F8D">
            <w:pPr>
              <w:jc w:val="center"/>
              <w:rPr>
                <w:rFonts w:ascii="Times New Roman" w:hAnsi="Times New Roman" w:cs="Times New Roman"/>
              </w:rPr>
            </w:pPr>
          </w:p>
        </w:tc>
        <w:tc>
          <w:tcPr>
            <w:tcW w:w="4974" w:type="dxa"/>
          </w:tcPr>
          <w:p w:rsidR="007C5A99" w:rsidRPr="007C5A99" w:rsidRDefault="007C5A99" w:rsidP="007C5A99">
            <w:pPr>
              <w:rPr>
                <w:rFonts w:ascii="Times New Roman" w:hAnsi="Times New Roman" w:cs="Times New Roman"/>
              </w:rPr>
            </w:pPr>
            <w:r w:rsidRPr="007C5A99">
              <w:rPr>
                <w:rFonts w:ascii="Times New Roman" w:hAnsi="Times New Roman" w:cs="Times New Roman"/>
              </w:rPr>
              <w:t xml:space="preserve">We reviewed the 2009 Campus Climate Faculty/Staff Survey and made recommendations regarding the integration of work and family. </w:t>
            </w:r>
          </w:p>
          <w:p w:rsidR="007C5A99" w:rsidRPr="007C5A99" w:rsidRDefault="007C5A99" w:rsidP="007C5A99">
            <w:pPr>
              <w:rPr>
                <w:rFonts w:ascii="Times New Roman" w:hAnsi="Times New Roman" w:cs="Times New Roman"/>
              </w:rPr>
            </w:pPr>
          </w:p>
          <w:p w:rsidR="007C5A99" w:rsidRPr="007C5A99" w:rsidRDefault="007C5A99" w:rsidP="007C5A99">
            <w:pPr>
              <w:rPr>
                <w:rFonts w:ascii="Times New Roman" w:hAnsi="Times New Roman" w:cs="Times New Roman"/>
              </w:rPr>
            </w:pPr>
            <w:r w:rsidRPr="007C5A99">
              <w:rPr>
                <w:rFonts w:ascii="Times New Roman" w:hAnsi="Times New Roman" w:cs="Times New Roman"/>
              </w:rPr>
              <w:t xml:space="preserve">Chair of the Committee is on the COSW ad-hoc committee reviewing the Campus Climate Survey and will review the data from the 2012 Survey and review for themes.  </w:t>
            </w:r>
          </w:p>
          <w:p w:rsidR="007C5A99" w:rsidRPr="007C5A99" w:rsidRDefault="007C5A99" w:rsidP="007C5A99">
            <w:pPr>
              <w:ind w:left="720"/>
              <w:rPr>
                <w:rFonts w:ascii="Times New Roman" w:hAnsi="Times New Roman" w:cs="Times New Roman"/>
                <w:sz w:val="20"/>
                <w:szCs w:val="20"/>
              </w:rPr>
            </w:pPr>
          </w:p>
          <w:p w:rsidR="00676280" w:rsidRPr="007C5A99" w:rsidRDefault="00676280" w:rsidP="00676280">
            <w:pPr>
              <w:rPr>
                <w:rFonts w:ascii="Times New Roman" w:hAnsi="Times New Roman" w:cs="Times New Roman"/>
              </w:rPr>
            </w:pPr>
          </w:p>
        </w:tc>
      </w:tr>
    </w:tbl>
    <w:p w:rsidR="006D7F8D" w:rsidRPr="007C5A99" w:rsidRDefault="006D7F8D" w:rsidP="006D7F8D">
      <w:pPr>
        <w:jc w:val="center"/>
        <w:rPr>
          <w:rFonts w:ascii="Times New Roman" w:hAnsi="Times New Roman" w:cs="Times New Roman"/>
        </w:rPr>
      </w:pPr>
    </w:p>
    <w:p w:rsidR="00676280" w:rsidRPr="007C5A99" w:rsidRDefault="00676280" w:rsidP="006D7F8D">
      <w:pPr>
        <w:jc w:val="center"/>
        <w:rPr>
          <w:rFonts w:ascii="Times New Roman" w:hAnsi="Times New Roman" w:cs="Times New Roman"/>
        </w:rPr>
      </w:pPr>
    </w:p>
    <w:p w:rsidR="00676280" w:rsidRPr="007C5A99" w:rsidRDefault="00676280" w:rsidP="006D7F8D">
      <w:pPr>
        <w:jc w:val="center"/>
        <w:rPr>
          <w:rFonts w:ascii="Times New Roman" w:hAnsi="Times New Roman" w:cs="Times New Roman"/>
        </w:rPr>
      </w:pPr>
    </w:p>
    <w:p w:rsidR="00676280" w:rsidRDefault="00676280"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Default="0053739B" w:rsidP="006D7F8D">
      <w:pPr>
        <w:jc w:val="center"/>
        <w:rPr>
          <w:rFonts w:ascii="Times New Roman" w:hAnsi="Times New Roman" w:cs="Times New Roman"/>
        </w:rPr>
      </w:pPr>
    </w:p>
    <w:p w:rsidR="0053739B" w:rsidRPr="007C5A99" w:rsidRDefault="0053739B" w:rsidP="006D7F8D">
      <w:pPr>
        <w:jc w:val="center"/>
        <w:rPr>
          <w:rFonts w:ascii="Times New Roman" w:hAnsi="Times New Roman" w:cs="Times New Roman"/>
        </w:rPr>
      </w:pPr>
    </w:p>
    <w:p w:rsidR="004F2EF4" w:rsidRPr="007C5A99" w:rsidRDefault="004F2EF4" w:rsidP="006D7F8D">
      <w:pPr>
        <w:jc w:val="center"/>
        <w:rPr>
          <w:rFonts w:ascii="Times New Roman" w:hAnsi="Times New Roman" w:cs="Times New Roman"/>
          <w:b/>
        </w:rPr>
      </w:pPr>
      <w:r w:rsidRPr="007C5A99">
        <w:rPr>
          <w:rFonts w:ascii="Times New Roman" w:hAnsi="Times New Roman" w:cs="Times New Roman"/>
          <w:b/>
        </w:rPr>
        <w:lastRenderedPageBreak/>
        <w:t>Recruitment Retention Representation</w:t>
      </w:r>
      <w:r w:rsidRPr="007C5A99">
        <w:rPr>
          <w:rFonts w:ascii="Times New Roman" w:hAnsi="Times New Roman" w:cs="Times New Roman"/>
          <w:b/>
        </w:rPr>
        <w:br/>
        <w:t>Chair: Pam</w:t>
      </w:r>
      <w:r w:rsidR="0025334E">
        <w:rPr>
          <w:rFonts w:ascii="Times New Roman" w:hAnsi="Times New Roman" w:cs="Times New Roman"/>
          <w:b/>
        </w:rPr>
        <w:t>ela</w:t>
      </w:r>
      <w:r w:rsidRPr="007C5A99">
        <w:rPr>
          <w:rFonts w:ascii="Times New Roman" w:hAnsi="Times New Roman" w:cs="Times New Roman"/>
          <w:b/>
        </w:rPr>
        <w:t xml:space="preserve"> Feldhoff</w:t>
      </w:r>
    </w:p>
    <w:tbl>
      <w:tblPr>
        <w:tblStyle w:val="TableGrid"/>
        <w:tblW w:w="0" w:type="auto"/>
        <w:tblLook w:val="04A0" w:firstRow="1" w:lastRow="0" w:firstColumn="1" w:lastColumn="0" w:noHBand="0" w:noVBand="1"/>
      </w:tblPr>
      <w:tblGrid>
        <w:gridCol w:w="4788"/>
        <w:gridCol w:w="4788"/>
      </w:tblGrid>
      <w:tr w:rsidR="00E72D1D" w:rsidRPr="007C5A99" w:rsidTr="00E72D1D">
        <w:tc>
          <w:tcPr>
            <w:tcW w:w="4788" w:type="dxa"/>
          </w:tcPr>
          <w:p w:rsidR="00E72D1D" w:rsidRPr="007C5A99" w:rsidRDefault="00E72D1D" w:rsidP="00E72D1D">
            <w:pPr>
              <w:rPr>
                <w:rFonts w:ascii="Times New Roman" w:hAnsi="Times New Roman" w:cs="Times New Roman"/>
                <w:sz w:val="28"/>
                <w:szCs w:val="28"/>
              </w:rPr>
            </w:pPr>
          </w:p>
          <w:p w:rsidR="00E72D1D" w:rsidRPr="007C5A99" w:rsidRDefault="00E72D1D" w:rsidP="004F2EF4">
            <w:pPr>
              <w:rPr>
                <w:rFonts w:ascii="Times New Roman" w:hAnsi="Times New Roman" w:cs="Times New Roman"/>
              </w:rPr>
            </w:pPr>
            <w:r w:rsidRPr="007C5A99">
              <w:rPr>
                <w:rFonts w:ascii="Times New Roman" w:hAnsi="Times New Roman" w:cs="Times New Roman"/>
              </w:rPr>
              <w:t>Analyze annual data supplied by Institutional Research and provide report on findings.</w:t>
            </w:r>
          </w:p>
          <w:p w:rsidR="00E72D1D" w:rsidRPr="007C5A99" w:rsidRDefault="00E72D1D" w:rsidP="00E72D1D">
            <w:pPr>
              <w:pStyle w:val="ListParagraph"/>
            </w:pPr>
          </w:p>
        </w:tc>
        <w:tc>
          <w:tcPr>
            <w:tcW w:w="4788" w:type="dxa"/>
          </w:tcPr>
          <w:p w:rsidR="00E72D1D" w:rsidRPr="007C5A99" w:rsidRDefault="0042415E" w:rsidP="00ED2FBC">
            <w:pPr>
              <w:spacing w:before="100" w:beforeAutospacing="1" w:after="100" w:afterAutospacing="1"/>
              <w:rPr>
                <w:rFonts w:ascii="Times New Roman" w:hAnsi="Times New Roman" w:cs="Times New Roman"/>
              </w:rPr>
            </w:pPr>
            <w:r w:rsidRPr="007C5A99">
              <w:rPr>
                <w:rFonts w:ascii="Times New Roman" w:hAnsi="Times New Roman" w:cs="Times New Roman"/>
              </w:rPr>
              <w:t>As an interim update of the Task Force Report, analyze</w:t>
            </w:r>
            <w:r w:rsidR="00ED2FBC" w:rsidRPr="007C5A99">
              <w:rPr>
                <w:rFonts w:ascii="Times New Roman" w:hAnsi="Times New Roman" w:cs="Times New Roman"/>
              </w:rPr>
              <w:t>d</w:t>
            </w:r>
            <w:r w:rsidRPr="007C5A99">
              <w:rPr>
                <w:rFonts w:ascii="Times New Roman" w:hAnsi="Times New Roman" w:cs="Times New Roman"/>
              </w:rPr>
              <w:t xml:space="preserve"> annual data supplied by Institutional Research for specified categories and provide</w:t>
            </w:r>
            <w:r w:rsidR="00ED2FBC" w:rsidRPr="007C5A99">
              <w:rPr>
                <w:rFonts w:ascii="Times New Roman" w:hAnsi="Times New Roman" w:cs="Times New Roman"/>
              </w:rPr>
              <w:t>d</w:t>
            </w:r>
            <w:r w:rsidRPr="007C5A99">
              <w:rPr>
                <w:rFonts w:ascii="Times New Roman" w:hAnsi="Times New Roman" w:cs="Times New Roman"/>
              </w:rPr>
              <w:t xml:space="preserve"> report on findings. </w:t>
            </w:r>
            <w:r w:rsidR="00ED2FBC" w:rsidRPr="007C5A99">
              <w:rPr>
                <w:rFonts w:ascii="Times New Roman" w:hAnsi="Times New Roman" w:cs="Times New Roman"/>
              </w:rPr>
              <w:t xml:space="preserve"> </w:t>
            </w:r>
            <w:r w:rsidRPr="007C5A99">
              <w:rPr>
                <w:rFonts w:ascii="Times New Roman" w:hAnsi="Times New Roman" w:cs="Times New Roman"/>
              </w:rPr>
              <w:t xml:space="preserve">See attached. </w:t>
            </w:r>
          </w:p>
        </w:tc>
      </w:tr>
      <w:tr w:rsidR="00E72D1D" w:rsidRPr="007C5A99" w:rsidTr="00E72D1D">
        <w:tc>
          <w:tcPr>
            <w:tcW w:w="4788" w:type="dxa"/>
          </w:tcPr>
          <w:p w:rsidR="00E72D1D" w:rsidRPr="007C5A99" w:rsidRDefault="00E72D1D" w:rsidP="004F2EF4">
            <w:pPr>
              <w:rPr>
                <w:rFonts w:ascii="Times New Roman" w:hAnsi="Times New Roman" w:cs="Times New Roman"/>
              </w:rPr>
            </w:pPr>
            <w:r w:rsidRPr="007C5A99">
              <w:rPr>
                <w:rFonts w:ascii="Times New Roman" w:hAnsi="Times New Roman" w:cs="Times New Roman"/>
              </w:rPr>
              <w:t>Plan a campus wide workshop for associate women professors.</w:t>
            </w:r>
          </w:p>
          <w:p w:rsidR="00E72D1D" w:rsidRPr="007C5A99" w:rsidRDefault="00E72D1D" w:rsidP="006D7F8D">
            <w:pPr>
              <w:jc w:val="center"/>
              <w:rPr>
                <w:rFonts w:ascii="Times New Roman" w:hAnsi="Times New Roman" w:cs="Times New Roman"/>
              </w:rPr>
            </w:pPr>
          </w:p>
        </w:tc>
        <w:tc>
          <w:tcPr>
            <w:tcW w:w="4788" w:type="dxa"/>
          </w:tcPr>
          <w:p w:rsidR="00E72D1D" w:rsidRPr="007C5A99" w:rsidRDefault="0042415E" w:rsidP="00AB5B36">
            <w:pPr>
              <w:spacing w:after="200" w:line="276" w:lineRule="auto"/>
              <w:rPr>
                <w:rFonts w:ascii="Times New Roman" w:hAnsi="Times New Roman" w:cs="Times New Roman"/>
              </w:rPr>
            </w:pPr>
            <w:r w:rsidRPr="007C5A99">
              <w:rPr>
                <w:rFonts w:ascii="Times New Roman" w:hAnsi="Times New Roman" w:cs="Times New Roman"/>
              </w:rPr>
              <w:t>Continue</w:t>
            </w:r>
            <w:r w:rsidR="00ED2FBC" w:rsidRPr="007C5A99">
              <w:rPr>
                <w:rFonts w:ascii="Times New Roman" w:hAnsi="Times New Roman" w:cs="Times New Roman"/>
              </w:rPr>
              <w:t>d</w:t>
            </w:r>
            <w:r w:rsidRPr="007C5A99">
              <w:rPr>
                <w:rFonts w:ascii="Times New Roman" w:hAnsi="Times New Roman" w:cs="Times New Roman"/>
              </w:rPr>
              <w:t xml:space="preserve"> to work with School of Medicine and Arts &amp; Sciences Faculty Affairs Offices to promote workshops promotion of associate women professors to full professor.  Moving forward will work with Dr. Tracey Eells, newly appointed Vice Provost for Faculty Affairs to expand to additional Units.</w:t>
            </w:r>
          </w:p>
        </w:tc>
      </w:tr>
      <w:tr w:rsidR="00E72D1D" w:rsidRPr="007C5A99" w:rsidTr="00E72D1D">
        <w:tc>
          <w:tcPr>
            <w:tcW w:w="4788" w:type="dxa"/>
          </w:tcPr>
          <w:p w:rsidR="00E72D1D" w:rsidRPr="007C5A99" w:rsidRDefault="00E72D1D" w:rsidP="004F2EF4">
            <w:pPr>
              <w:rPr>
                <w:rFonts w:ascii="Times New Roman" w:hAnsi="Times New Roman" w:cs="Times New Roman"/>
              </w:rPr>
            </w:pPr>
            <w:r w:rsidRPr="007C5A99">
              <w:rPr>
                <w:rFonts w:ascii="Times New Roman" w:hAnsi="Times New Roman" w:cs="Times New Roman"/>
              </w:rPr>
              <w:t>Meet with Part-Time Faculty to understand issues and concerns and make recommendations.</w:t>
            </w:r>
          </w:p>
          <w:p w:rsidR="00E72D1D" w:rsidRPr="007C5A99" w:rsidRDefault="00E72D1D" w:rsidP="006D7F8D">
            <w:pPr>
              <w:jc w:val="center"/>
              <w:rPr>
                <w:rFonts w:ascii="Times New Roman" w:hAnsi="Times New Roman" w:cs="Times New Roman"/>
              </w:rPr>
            </w:pPr>
          </w:p>
        </w:tc>
        <w:tc>
          <w:tcPr>
            <w:tcW w:w="4788" w:type="dxa"/>
          </w:tcPr>
          <w:p w:rsidR="00AB5B36" w:rsidRPr="007C5A99" w:rsidRDefault="00ED2FBC" w:rsidP="00AB5B36">
            <w:pPr>
              <w:spacing w:after="200" w:line="276" w:lineRule="auto"/>
              <w:rPr>
                <w:rFonts w:ascii="Times New Roman" w:hAnsi="Times New Roman" w:cs="Times New Roman"/>
              </w:rPr>
            </w:pPr>
            <w:r w:rsidRPr="007C5A99">
              <w:rPr>
                <w:rFonts w:ascii="Times New Roman" w:hAnsi="Times New Roman" w:cs="Times New Roman"/>
              </w:rPr>
              <w:t>E</w:t>
            </w:r>
            <w:r w:rsidR="00AB5B36" w:rsidRPr="007C5A99">
              <w:rPr>
                <w:rFonts w:ascii="Times New Roman" w:hAnsi="Times New Roman" w:cs="Times New Roman"/>
              </w:rPr>
              <w:t xml:space="preserve">ncourage inclusion of women faculty on search committees, PAT committees and Chair Review Committees.  </w:t>
            </w:r>
          </w:p>
          <w:p w:rsidR="00E72D1D" w:rsidRPr="007C5A99" w:rsidRDefault="00E72D1D" w:rsidP="006D7F8D">
            <w:pPr>
              <w:jc w:val="center"/>
              <w:rPr>
                <w:rFonts w:ascii="Times New Roman" w:hAnsi="Times New Roman" w:cs="Times New Roman"/>
              </w:rPr>
            </w:pPr>
          </w:p>
        </w:tc>
      </w:tr>
      <w:tr w:rsidR="00E72D1D" w:rsidRPr="007C5A99" w:rsidTr="00E72D1D">
        <w:tc>
          <w:tcPr>
            <w:tcW w:w="4788" w:type="dxa"/>
          </w:tcPr>
          <w:p w:rsidR="00E72D1D" w:rsidRPr="007C5A99" w:rsidRDefault="00E72D1D" w:rsidP="004F2EF4">
            <w:pPr>
              <w:rPr>
                <w:rFonts w:ascii="Times New Roman" w:hAnsi="Times New Roman" w:cs="Times New Roman"/>
              </w:rPr>
            </w:pPr>
            <w:r w:rsidRPr="007C5A99">
              <w:rPr>
                <w:rFonts w:ascii="Times New Roman" w:hAnsi="Times New Roman" w:cs="Times New Roman"/>
              </w:rPr>
              <w:t>Assist with developing the methodology for a campus wide gender equity salary survey.</w:t>
            </w:r>
          </w:p>
          <w:p w:rsidR="00E72D1D" w:rsidRPr="007C5A99" w:rsidRDefault="00E72D1D" w:rsidP="00E72D1D">
            <w:pPr>
              <w:rPr>
                <w:rFonts w:ascii="Times New Roman" w:hAnsi="Times New Roman" w:cs="Times New Roman"/>
              </w:rPr>
            </w:pPr>
          </w:p>
          <w:p w:rsidR="00E72D1D" w:rsidRPr="007C5A99" w:rsidRDefault="00E72D1D" w:rsidP="006D7F8D">
            <w:pPr>
              <w:jc w:val="center"/>
              <w:rPr>
                <w:rFonts w:ascii="Times New Roman" w:hAnsi="Times New Roman" w:cs="Times New Roman"/>
              </w:rPr>
            </w:pPr>
          </w:p>
        </w:tc>
        <w:tc>
          <w:tcPr>
            <w:tcW w:w="4788" w:type="dxa"/>
          </w:tcPr>
          <w:p w:rsidR="00E72D1D" w:rsidRPr="007C5A99" w:rsidRDefault="0042415E" w:rsidP="0025334E">
            <w:pPr>
              <w:spacing w:before="100" w:beforeAutospacing="1" w:after="100" w:afterAutospacing="1"/>
              <w:rPr>
                <w:rFonts w:ascii="Times New Roman" w:hAnsi="Times New Roman" w:cs="Times New Roman"/>
              </w:rPr>
            </w:pPr>
            <w:r w:rsidRPr="007C5A99">
              <w:rPr>
                <w:rFonts w:ascii="Times New Roman" w:hAnsi="Times New Roman" w:cs="Times New Roman"/>
              </w:rPr>
              <w:t xml:space="preserve">Assisted with developing the methodology for a campus wide gender equity salary study: Three members of the COSW are on the Faculty Equity Salary Study Group (Feldhoff, Goldstein and Logsdon).  Summary and next steps can </w:t>
            </w:r>
            <w:r w:rsidR="0025334E">
              <w:rPr>
                <w:rFonts w:ascii="Times New Roman" w:hAnsi="Times New Roman" w:cs="Times New Roman"/>
              </w:rPr>
              <w:t xml:space="preserve">be </w:t>
            </w:r>
            <w:r w:rsidRPr="007C5A99">
              <w:rPr>
                <w:rFonts w:ascii="Times New Roman" w:hAnsi="Times New Roman" w:cs="Times New Roman"/>
              </w:rPr>
              <w:t>extracted from Sam Connally's</w:t>
            </w:r>
            <w:r w:rsidR="00ED2FBC" w:rsidRPr="007C5A99">
              <w:rPr>
                <w:rFonts w:ascii="Times New Roman" w:hAnsi="Times New Roman" w:cs="Times New Roman"/>
              </w:rPr>
              <w:t xml:space="preserve"> </w:t>
            </w:r>
            <w:r w:rsidRPr="007C5A99">
              <w:rPr>
                <w:rFonts w:ascii="Times New Roman" w:hAnsi="Times New Roman" w:cs="Times New Roman"/>
              </w:rPr>
              <w:t>presentation to COSW on June 22, 2012.</w:t>
            </w:r>
            <w:r w:rsidR="0025334E">
              <w:rPr>
                <w:rFonts w:ascii="Times New Roman" w:hAnsi="Times New Roman" w:cs="Times New Roman"/>
              </w:rPr>
              <w:t xml:space="preserve"> A to-date summary and next steps has been provided to the Provost. </w:t>
            </w:r>
          </w:p>
        </w:tc>
      </w:tr>
      <w:tr w:rsidR="00E72D1D" w:rsidRPr="007C5A99" w:rsidTr="00E72D1D">
        <w:tc>
          <w:tcPr>
            <w:tcW w:w="4788" w:type="dxa"/>
          </w:tcPr>
          <w:p w:rsidR="00E72D1D" w:rsidRPr="007C5A99" w:rsidRDefault="00E72D1D" w:rsidP="004F2EF4">
            <w:pPr>
              <w:rPr>
                <w:rFonts w:ascii="Times New Roman" w:hAnsi="Times New Roman" w:cs="Times New Roman"/>
              </w:rPr>
            </w:pPr>
            <w:r w:rsidRPr="007C5A99">
              <w:rPr>
                <w:rFonts w:ascii="Times New Roman" w:hAnsi="Times New Roman" w:cs="Times New Roman"/>
              </w:rPr>
              <w:t xml:space="preserve">Update the Cohort Brochure to include information on </w:t>
            </w:r>
            <w:r w:rsidR="00703030" w:rsidRPr="007C5A99">
              <w:rPr>
                <w:rFonts w:ascii="Times New Roman" w:hAnsi="Times New Roman" w:cs="Times New Roman"/>
              </w:rPr>
              <w:t>Benchmarks</w:t>
            </w:r>
          </w:p>
          <w:p w:rsidR="00E72D1D" w:rsidRPr="007C5A99" w:rsidRDefault="00E72D1D" w:rsidP="00E72D1D">
            <w:pPr>
              <w:pStyle w:val="ListParagraph"/>
            </w:pPr>
          </w:p>
          <w:p w:rsidR="00E72D1D" w:rsidRPr="007C5A99" w:rsidRDefault="00E72D1D" w:rsidP="006D7F8D">
            <w:pPr>
              <w:jc w:val="center"/>
              <w:rPr>
                <w:rFonts w:ascii="Times New Roman" w:hAnsi="Times New Roman" w:cs="Times New Roman"/>
              </w:rPr>
            </w:pPr>
          </w:p>
        </w:tc>
        <w:tc>
          <w:tcPr>
            <w:tcW w:w="4788" w:type="dxa"/>
          </w:tcPr>
          <w:p w:rsidR="00E72D1D" w:rsidRPr="007C5A99" w:rsidRDefault="00412071" w:rsidP="00703030">
            <w:pPr>
              <w:spacing w:before="100" w:beforeAutospacing="1" w:afterAutospacing="1"/>
              <w:rPr>
                <w:rFonts w:ascii="Times New Roman" w:hAnsi="Times New Roman" w:cs="Times New Roman"/>
              </w:rPr>
            </w:pPr>
            <w:r w:rsidRPr="007C5A99">
              <w:rPr>
                <w:rFonts w:ascii="Times New Roman" w:hAnsi="Times New Roman" w:cs="Times New Roman"/>
              </w:rPr>
              <w:t>Worked with Institutional Research updated the Cohort Brochure and for the first time included information on benchmark comparisons.</w:t>
            </w:r>
          </w:p>
        </w:tc>
      </w:tr>
      <w:tr w:rsidR="00E72D1D" w:rsidRPr="007C5A99" w:rsidTr="00E72D1D">
        <w:tc>
          <w:tcPr>
            <w:tcW w:w="4788" w:type="dxa"/>
          </w:tcPr>
          <w:p w:rsidR="00E72D1D" w:rsidRPr="007C5A99" w:rsidRDefault="00703030" w:rsidP="004F2EF4">
            <w:pPr>
              <w:rPr>
                <w:rFonts w:ascii="Times New Roman" w:hAnsi="Times New Roman" w:cs="Times New Roman"/>
              </w:rPr>
            </w:pPr>
            <w:r w:rsidRPr="007C5A99">
              <w:rPr>
                <w:rFonts w:ascii="Times New Roman" w:hAnsi="Times New Roman" w:cs="Times New Roman"/>
              </w:rPr>
              <w:t xml:space="preserve">Identify and support professional development </w:t>
            </w:r>
            <w:r w:rsidR="00026F63" w:rsidRPr="007C5A99">
              <w:rPr>
                <w:rFonts w:ascii="Times New Roman" w:hAnsi="Times New Roman" w:cs="Times New Roman"/>
              </w:rPr>
              <w:t xml:space="preserve">opportunities for </w:t>
            </w:r>
            <w:r w:rsidRPr="007C5A99">
              <w:rPr>
                <w:rFonts w:ascii="Times New Roman" w:hAnsi="Times New Roman" w:cs="Times New Roman"/>
              </w:rPr>
              <w:t>women at the University of Louisville</w:t>
            </w:r>
            <w:r w:rsidR="00026F63" w:rsidRPr="007C5A99">
              <w:rPr>
                <w:rFonts w:ascii="Times New Roman" w:hAnsi="Times New Roman" w:cs="Times New Roman"/>
              </w:rPr>
              <w:t>.</w:t>
            </w:r>
          </w:p>
          <w:p w:rsidR="00E72D1D" w:rsidRPr="007C5A99" w:rsidRDefault="00E72D1D" w:rsidP="006D7F8D">
            <w:pPr>
              <w:jc w:val="center"/>
              <w:rPr>
                <w:rFonts w:ascii="Times New Roman" w:hAnsi="Times New Roman" w:cs="Times New Roman"/>
              </w:rPr>
            </w:pPr>
          </w:p>
        </w:tc>
        <w:tc>
          <w:tcPr>
            <w:tcW w:w="4788" w:type="dxa"/>
          </w:tcPr>
          <w:p w:rsidR="00703030" w:rsidRPr="007C5A99" w:rsidRDefault="00703030" w:rsidP="00703030">
            <w:pPr>
              <w:spacing w:after="200" w:line="276" w:lineRule="auto"/>
              <w:rPr>
                <w:rFonts w:ascii="Times New Roman" w:hAnsi="Times New Roman" w:cs="Times New Roman"/>
              </w:rPr>
            </w:pPr>
            <w:r w:rsidRPr="007C5A99">
              <w:rPr>
                <w:rFonts w:ascii="Times New Roman" w:hAnsi="Times New Roman" w:cs="Times New Roman"/>
              </w:rPr>
              <w:t xml:space="preserve">The Commission on the Status of Women sponsored Bridgette Pregliasco (CEHD) to attend the 2011 Higher Education Resource Services (HERS) &lt; </w:t>
            </w:r>
            <w:hyperlink r:id="rId11" w:history="1">
              <w:r w:rsidRPr="007C5A99">
                <w:rPr>
                  <w:rStyle w:val="Hyperlink"/>
                  <w:rFonts w:ascii="Times New Roman" w:hAnsi="Times New Roman" w:cs="Times New Roman"/>
                </w:rPr>
                <w:t>http://www.hersnet.org/</w:t>
              </w:r>
            </w:hyperlink>
            <w:r w:rsidRPr="007C5A99">
              <w:rPr>
                <w:rFonts w:ascii="Times New Roman" w:hAnsi="Times New Roman" w:cs="Times New Roman"/>
              </w:rPr>
              <w:t>&gt; Bryn Mawr Summer Institute, June 19-July 3. HERS institutes provide an intensive curriculum focused on knowledge, skills and perspectives for achieving institutional priorities and maximizing institutional resources, preparing women faculty and administrators for institutional leadership roles.</w:t>
            </w:r>
          </w:p>
          <w:p w:rsidR="00026F63" w:rsidRPr="007C5A99" w:rsidRDefault="00026F63" w:rsidP="00703030">
            <w:pPr>
              <w:spacing w:after="200" w:line="276" w:lineRule="auto"/>
              <w:rPr>
                <w:rFonts w:ascii="Times New Roman" w:hAnsi="Times New Roman" w:cs="Times New Roman"/>
              </w:rPr>
            </w:pPr>
            <w:r w:rsidRPr="007C5A99">
              <w:rPr>
                <w:rFonts w:ascii="Times New Roman" w:hAnsi="Times New Roman" w:cs="Times New Roman"/>
              </w:rPr>
              <w:t xml:space="preserve">The COSW will sponsor a UofL Full-time faculty or staff member for Ignite Louisville &lt; </w:t>
            </w:r>
            <w:hyperlink r:id="rId12" w:history="1">
              <w:r w:rsidRPr="007C5A99">
                <w:rPr>
                  <w:rStyle w:val="Hyperlink"/>
                  <w:rFonts w:ascii="Times New Roman" w:hAnsi="Times New Roman" w:cs="Times New Roman"/>
                </w:rPr>
                <w:t>http://www.leadershiplouisville.org/ignite-louisville/</w:t>
              </w:r>
            </w:hyperlink>
            <w:r w:rsidRPr="007C5A99">
              <w:rPr>
                <w:rFonts w:ascii="Times New Roman" w:hAnsi="Times New Roman" w:cs="Times New Roman"/>
              </w:rPr>
              <w:t xml:space="preserve">&gt;.  This extraordinary 7-month program </w:t>
            </w:r>
            <w:r w:rsidRPr="007C5A99">
              <w:rPr>
                <w:rFonts w:ascii="Times New Roman" w:hAnsi="Times New Roman" w:cs="Times New Roman"/>
              </w:rPr>
              <w:lastRenderedPageBreak/>
              <w:t>provides emerging leaders with the skills, confidence, problem-solving abilities and connections essential for success</w:t>
            </w:r>
          </w:p>
          <w:p w:rsidR="00026F63" w:rsidRPr="007C5A99" w:rsidRDefault="00026F63" w:rsidP="00703030">
            <w:pPr>
              <w:spacing w:after="200" w:line="276" w:lineRule="auto"/>
              <w:rPr>
                <w:rFonts w:ascii="Times New Roman" w:hAnsi="Times New Roman" w:cs="Times New Roman"/>
              </w:rPr>
            </w:pPr>
            <w:r w:rsidRPr="007C5A99">
              <w:rPr>
                <w:rFonts w:ascii="Times New Roman" w:hAnsi="Times New Roman" w:cs="Times New Roman"/>
              </w:rPr>
              <w:t>Represent the COSW on the Planning Committee for</w:t>
            </w:r>
            <w:r w:rsidRPr="007C5A99">
              <w:rPr>
                <w:rFonts w:ascii="Times New Roman" w:hAnsi="Times New Roman" w:cs="Times New Roman"/>
                <w:i/>
              </w:rPr>
              <w:t xml:space="preserve"> Pathways</w:t>
            </w:r>
            <w:r w:rsidRPr="007C5A99">
              <w:rPr>
                <w:rFonts w:ascii="Times New Roman" w:hAnsi="Times New Roman" w:cs="Times New Roman"/>
              </w:rPr>
              <w:t xml:space="preserve">, a Women’s Leadership Workshop to be held May 17, 2013.  The one-day </w:t>
            </w:r>
            <w:r w:rsidRPr="007C5A99">
              <w:rPr>
                <w:rFonts w:ascii="Times New Roman" w:hAnsi="Times New Roman" w:cs="Times New Roman"/>
                <w:i/>
              </w:rPr>
              <w:t>Pathways Workshop</w:t>
            </w:r>
            <w:r w:rsidRPr="007C5A99">
              <w:rPr>
                <w:rFonts w:ascii="Times New Roman" w:hAnsi="Times New Roman" w:cs="Times New Roman"/>
              </w:rPr>
              <w:t xml:space="preserve"> is patterned after the Women’s Leadership Institute &lt; </w:t>
            </w:r>
            <w:hyperlink r:id="rId13" w:history="1">
              <w:r w:rsidRPr="007C5A99">
                <w:rPr>
                  <w:rStyle w:val="Hyperlink"/>
                  <w:rFonts w:ascii="Times New Roman" w:hAnsi="Times New Roman" w:cs="Times New Roman"/>
                </w:rPr>
                <w:t>http://www.acui.org/wli/</w:t>
              </w:r>
            </w:hyperlink>
            <w:r w:rsidRPr="007C5A99">
              <w:rPr>
                <w:rFonts w:ascii="Times New Roman" w:hAnsi="Times New Roman" w:cs="Times New Roman"/>
              </w:rPr>
              <w:t>&gt; and will be sponsored by the UofL Offices of the VPBA, COSW and Women’s Center with program support from the Delphi Center</w:t>
            </w:r>
          </w:p>
          <w:p w:rsidR="00E72D1D" w:rsidRPr="007C5A99" w:rsidRDefault="00E72D1D" w:rsidP="00703030">
            <w:pPr>
              <w:rPr>
                <w:rFonts w:ascii="Times New Roman" w:hAnsi="Times New Roman" w:cs="Times New Roman"/>
              </w:rPr>
            </w:pPr>
          </w:p>
        </w:tc>
      </w:tr>
    </w:tbl>
    <w:p w:rsidR="00676280" w:rsidRPr="007C5A99" w:rsidRDefault="00676280" w:rsidP="006D7F8D">
      <w:pPr>
        <w:jc w:val="center"/>
        <w:rPr>
          <w:rFonts w:ascii="Times New Roman" w:hAnsi="Times New Roman" w:cs="Times New Roman"/>
        </w:rPr>
      </w:pPr>
    </w:p>
    <w:sectPr w:rsidR="00676280" w:rsidRPr="007C5A99" w:rsidSect="004F5094">
      <w:pgSz w:w="12240" w:h="15840"/>
      <w:pgMar w:top="1152" w:right="720"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94" w:rsidRDefault="004F5094">
      <w:pPr>
        <w:spacing w:after="0" w:line="240" w:lineRule="auto"/>
      </w:pPr>
      <w:r>
        <w:separator/>
      </w:r>
    </w:p>
  </w:endnote>
  <w:endnote w:type="continuationSeparator" w:id="0">
    <w:p w:rsidR="004F5094" w:rsidRDefault="004F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94" w:rsidRDefault="004F5094">
    <w:pPr>
      <w:pStyle w:val="Footer"/>
      <w:jc w:val="right"/>
    </w:pPr>
    <w:r>
      <w:fldChar w:fldCharType="begin"/>
    </w:r>
    <w:r>
      <w:instrText xml:space="preserve"> PAGE </w:instrText>
    </w:r>
    <w:r>
      <w:fldChar w:fldCharType="separate"/>
    </w:r>
    <w:r w:rsidR="00B10771">
      <w:rPr>
        <w:noProof/>
      </w:rPr>
      <w:t>6</w:t>
    </w:r>
    <w:r>
      <w:fldChar w:fldCharType="end"/>
    </w:r>
  </w:p>
  <w:p w:rsidR="004F5094" w:rsidRDefault="004F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94" w:rsidRDefault="004F5094">
      <w:pPr>
        <w:spacing w:after="0" w:line="240" w:lineRule="auto"/>
      </w:pPr>
      <w:r>
        <w:separator/>
      </w:r>
    </w:p>
  </w:footnote>
  <w:footnote w:type="continuationSeparator" w:id="0">
    <w:p w:rsidR="004F5094" w:rsidRDefault="004F5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6396"/>
    <w:multiLevelType w:val="hybridMultilevel"/>
    <w:tmpl w:val="4ACC03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387880"/>
    <w:multiLevelType w:val="hybridMultilevel"/>
    <w:tmpl w:val="F336F24A"/>
    <w:lvl w:ilvl="0" w:tplc="0409000F">
      <w:start w:val="1"/>
      <w:numFmt w:val="decimal"/>
      <w:lvlText w:val="%1."/>
      <w:lvlJc w:val="left"/>
      <w:pPr>
        <w:tabs>
          <w:tab w:val="num" w:pos="360"/>
        </w:tabs>
        <w:ind w:left="360" w:hanging="360"/>
      </w:pPr>
      <w:rPr>
        <w:rFonts w:hint="default"/>
      </w:rPr>
    </w:lvl>
    <w:lvl w:ilvl="1" w:tplc="CAACD868">
      <w:start w:val="5"/>
      <w:numFmt w:val="decimal"/>
      <w:lvlText w:val="%2)"/>
      <w:lvlJc w:val="left"/>
      <w:pPr>
        <w:tabs>
          <w:tab w:val="num" w:pos="360"/>
        </w:tabs>
        <w:ind w:left="360" w:hanging="360"/>
      </w:pPr>
      <w:rPr>
        <w:rFonts w:hint="default"/>
      </w:rPr>
    </w:lvl>
    <w:lvl w:ilvl="2" w:tplc="04090019">
      <w:start w:val="1"/>
      <w:numFmt w:val="low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F950727"/>
    <w:multiLevelType w:val="hybridMultilevel"/>
    <w:tmpl w:val="75F25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9F3518"/>
    <w:multiLevelType w:val="hybridMultilevel"/>
    <w:tmpl w:val="8DF2020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A2C0D93"/>
    <w:multiLevelType w:val="hybridMultilevel"/>
    <w:tmpl w:val="4ACC03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2B097A"/>
    <w:multiLevelType w:val="hybridMultilevel"/>
    <w:tmpl w:val="4ACC03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8D"/>
    <w:rsid w:val="00026F63"/>
    <w:rsid w:val="000F1633"/>
    <w:rsid w:val="00125817"/>
    <w:rsid w:val="00132B1F"/>
    <w:rsid w:val="00227495"/>
    <w:rsid w:val="0025334E"/>
    <w:rsid w:val="00333939"/>
    <w:rsid w:val="00381765"/>
    <w:rsid w:val="00412071"/>
    <w:rsid w:val="0042415E"/>
    <w:rsid w:val="004F2EF4"/>
    <w:rsid w:val="004F5094"/>
    <w:rsid w:val="0053739B"/>
    <w:rsid w:val="0062596B"/>
    <w:rsid w:val="00676280"/>
    <w:rsid w:val="006D1FD6"/>
    <w:rsid w:val="006D7F8D"/>
    <w:rsid w:val="00703030"/>
    <w:rsid w:val="007C5A99"/>
    <w:rsid w:val="008137C0"/>
    <w:rsid w:val="00931441"/>
    <w:rsid w:val="00A32EFB"/>
    <w:rsid w:val="00A44489"/>
    <w:rsid w:val="00A56616"/>
    <w:rsid w:val="00AB5B36"/>
    <w:rsid w:val="00AB7438"/>
    <w:rsid w:val="00B10771"/>
    <w:rsid w:val="00B15D76"/>
    <w:rsid w:val="00B90D35"/>
    <w:rsid w:val="00D82F2C"/>
    <w:rsid w:val="00D91F10"/>
    <w:rsid w:val="00DC103D"/>
    <w:rsid w:val="00DF37BF"/>
    <w:rsid w:val="00E60969"/>
    <w:rsid w:val="00E725F2"/>
    <w:rsid w:val="00E72D1D"/>
    <w:rsid w:val="00ED2FBC"/>
    <w:rsid w:val="00F1488C"/>
    <w:rsid w:val="00FA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8D"/>
    <w:rPr>
      <w:rFonts w:ascii="Tahoma" w:hAnsi="Tahoma" w:cs="Tahoma"/>
      <w:sz w:val="16"/>
      <w:szCs w:val="16"/>
    </w:rPr>
  </w:style>
  <w:style w:type="paragraph" w:styleId="Footer">
    <w:name w:val="footer"/>
    <w:basedOn w:val="Normal"/>
    <w:link w:val="FooterChar"/>
    <w:rsid w:val="006D7F8D"/>
    <w:pPr>
      <w:tabs>
        <w:tab w:val="center" w:pos="4680"/>
        <w:tab w:val="right" w:pos="9360"/>
      </w:tabs>
      <w:suppressAutoHyphens/>
      <w:autoSpaceDN w:val="0"/>
      <w:textAlignment w:val="baseline"/>
    </w:pPr>
    <w:rPr>
      <w:rFonts w:ascii="Calibri" w:eastAsia="Times New Roman" w:hAnsi="Calibri" w:cs="Times New Roman"/>
    </w:rPr>
  </w:style>
  <w:style w:type="character" w:customStyle="1" w:styleId="FooterChar">
    <w:name w:val="Footer Char"/>
    <w:basedOn w:val="DefaultParagraphFont"/>
    <w:link w:val="Footer"/>
    <w:rsid w:val="006D7F8D"/>
    <w:rPr>
      <w:rFonts w:ascii="Calibri" w:eastAsia="Times New Roman" w:hAnsi="Calibri" w:cs="Times New Roman"/>
    </w:rPr>
  </w:style>
  <w:style w:type="table" w:styleId="TableGrid">
    <w:name w:val="Table Grid"/>
    <w:basedOn w:val="TableNormal"/>
    <w:uiPriority w:val="59"/>
    <w:rsid w:val="0013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B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8D"/>
    <w:rPr>
      <w:rFonts w:ascii="Tahoma" w:hAnsi="Tahoma" w:cs="Tahoma"/>
      <w:sz w:val="16"/>
      <w:szCs w:val="16"/>
    </w:rPr>
  </w:style>
  <w:style w:type="paragraph" w:styleId="Footer">
    <w:name w:val="footer"/>
    <w:basedOn w:val="Normal"/>
    <w:link w:val="FooterChar"/>
    <w:rsid w:val="006D7F8D"/>
    <w:pPr>
      <w:tabs>
        <w:tab w:val="center" w:pos="4680"/>
        <w:tab w:val="right" w:pos="9360"/>
      </w:tabs>
      <w:suppressAutoHyphens/>
      <w:autoSpaceDN w:val="0"/>
      <w:textAlignment w:val="baseline"/>
    </w:pPr>
    <w:rPr>
      <w:rFonts w:ascii="Calibri" w:eastAsia="Times New Roman" w:hAnsi="Calibri" w:cs="Times New Roman"/>
    </w:rPr>
  </w:style>
  <w:style w:type="character" w:customStyle="1" w:styleId="FooterChar">
    <w:name w:val="Footer Char"/>
    <w:basedOn w:val="DefaultParagraphFont"/>
    <w:link w:val="Footer"/>
    <w:rsid w:val="006D7F8D"/>
    <w:rPr>
      <w:rFonts w:ascii="Calibri" w:eastAsia="Times New Roman" w:hAnsi="Calibri" w:cs="Times New Roman"/>
    </w:rPr>
  </w:style>
  <w:style w:type="table" w:styleId="TableGrid">
    <w:name w:val="Table Grid"/>
    <w:basedOn w:val="TableNormal"/>
    <w:uiPriority w:val="59"/>
    <w:rsid w:val="00132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B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ui.org/wl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dershiplouisville.org/ignite-louis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s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uisville.edu/hr/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 Casey</dc:creator>
  <cp:lastModifiedBy>Valerie M Casey</cp:lastModifiedBy>
  <cp:revision>3</cp:revision>
  <cp:lastPrinted>2012-07-23T17:08:00Z</cp:lastPrinted>
  <dcterms:created xsi:type="dcterms:W3CDTF">2012-07-25T15:23:00Z</dcterms:created>
  <dcterms:modified xsi:type="dcterms:W3CDTF">2012-07-25T15:25:00Z</dcterms:modified>
</cp:coreProperties>
</file>